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26" w:rsidRDefault="00374B26" w:rsidP="00102C0B">
      <w:pPr>
        <w:pStyle w:val="1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                            ПРОЕКТ</w:t>
      </w:r>
    </w:p>
    <w:p w:rsidR="00102C0B" w:rsidRDefault="00102C0B" w:rsidP="00102C0B">
      <w:pPr>
        <w:pStyle w:val="1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777FE4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СОВЕТ ДЕПУТАТОВ  ЛОПАТИНСКОГО СЕЛЬСОВЕТА</w:t>
      </w:r>
    </w:p>
    <w:p w:rsidR="00102C0B" w:rsidRPr="00565A17" w:rsidRDefault="00102C0B" w:rsidP="00102C0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77FE4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ТАТАРСК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ОГО</w:t>
      </w:r>
      <w:r w:rsidRPr="00777FE4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 РАЙОН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А</w:t>
      </w:r>
      <w:r w:rsidRPr="00102C0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</w:t>
      </w:r>
      <w:r w:rsidRPr="00777FE4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НОВОСИБИРСК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ОЙ</w:t>
      </w:r>
      <w:r w:rsidRPr="00777FE4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ОБЛАСТ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И</w:t>
      </w:r>
      <w:r w:rsidRPr="00777FE4">
        <w:rPr>
          <w:rFonts w:ascii="Times New Roman" w:eastAsia="Times New Roman" w:hAnsi="Times New Roman"/>
          <w:color w:val="333333"/>
          <w:sz w:val="24"/>
          <w:szCs w:val="24"/>
        </w:rPr>
        <w:br/>
      </w:r>
    </w:p>
    <w:p w:rsidR="00102C0B" w:rsidRDefault="00102C0B" w:rsidP="00102C0B">
      <w:pPr>
        <w:jc w:val="center"/>
        <w:rPr>
          <w:b/>
          <w:shd w:val="clear" w:color="auto" w:fill="FFFFFF"/>
        </w:rPr>
      </w:pPr>
    </w:p>
    <w:p w:rsidR="00102C0B" w:rsidRPr="00896468" w:rsidRDefault="00102C0B" w:rsidP="00102C0B">
      <w:pPr>
        <w:pStyle w:val="a3"/>
        <w:jc w:val="center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Сорок первой</w:t>
      </w:r>
      <w:r w:rsidRPr="00896468">
        <w:rPr>
          <w:rStyle w:val="FontStyle28"/>
          <w:sz w:val="24"/>
          <w:szCs w:val="24"/>
        </w:rPr>
        <w:t xml:space="preserve"> сессии пятого созыва</w:t>
      </w:r>
    </w:p>
    <w:p w:rsidR="00102C0B" w:rsidRDefault="00102C0B" w:rsidP="00102C0B">
      <w:pPr>
        <w:pStyle w:val="a3"/>
        <w:jc w:val="center"/>
        <w:rPr>
          <w:rStyle w:val="FontStyle28"/>
          <w:b/>
          <w:sz w:val="24"/>
          <w:szCs w:val="24"/>
        </w:rPr>
      </w:pPr>
      <w:r w:rsidRPr="00896468">
        <w:rPr>
          <w:rStyle w:val="FontStyle28"/>
          <w:sz w:val="24"/>
          <w:szCs w:val="24"/>
        </w:rPr>
        <w:t>РЕШЕНИЕ</w:t>
      </w:r>
    </w:p>
    <w:p w:rsidR="00102C0B" w:rsidRPr="00896468" w:rsidRDefault="00102C0B" w:rsidP="00102C0B">
      <w:pPr>
        <w:pStyle w:val="a3"/>
        <w:jc w:val="center"/>
        <w:rPr>
          <w:rStyle w:val="FontStyle28"/>
          <w:b/>
          <w:sz w:val="24"/>
          <w:szCs w:val="24"/>
        </w:rPr>
      </w:pPr>
    </w:p>
    <w:p w:rsidR="00102C0B" w:rsidRPr="00896468" w:rsidRDefault="00102C0B" w:rsidP="00102C0B">
      <w:pPr>
        <w:pStyle w:val="a3"/>
        <w:jc w:val="center"/>
        <w:rPr>
          <w:rStyle w:val="FontStyle28"/>
          <w:b/>
          <w:sz w:val="24"/>
          <w:szCs w:val="24"/>
        </w:rPr>
      </w:pPr>
      <w:proofErr w:type="spellStart"/>
      <w:r w:rsidRPr="00896468">
        <w:rPr>
          <w:rStyle w:val="FontStyle28"/>
          <w:sz w:val="24"/>
          <w:szCs w:val="24"/>
        </w:rPr>
        <w:t>с</w:t>
      </w:r>
      <w:proofErr w:type="gramStart"/>
      <w:r w:rsidRPr="00896468">
        <w:rPr>
          <w:rStyle w:val="FontStyle28"/>
          <w:sz w:val="24"/>
          <w:szCs w:val="24"/>
        </w:rPr>
        <w:t>.Л</w:t>
      </w:r>
      <w:proofErr w:type="gramEnd"/>
      <w:r w:rsidRPr="00896468">
        <w:rPr>
          <w:rStyle w:val="FontStyle28"/>
          <w:sz w:val="24"/>
          <w:szCs w:val="24"/>
        </w:rPr>
        <w:t>опатино</w:t>
      </w:r>
      <w:proofErr w:type="spellEnd"/>
    </w:p>
    <w:p w:rsidR="00102C0B" w:rsidRPr="00896468" w:rsidRDefault="00102C0B" w:rsidP="00102C0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6468">
        <w:rPr>
          <w:rStyle w:val="FontStyle28"/>
          <w:sz w:val="24"/>
          <w:szCs w:val="24"/>
        </w:rPr>
        <w:t>от</w:t>
      </w:r>
      <w:r>
        <w:rPr>
          <w:rStyle w:val="FontStyle28"/>
          <w:sz w:val="24"/>
          <w:szCs w:val="24"/>
        </w:rPr>
        <w:t xml:space="preserve"> 24.01</w:t>
      </w:r>
      <w:r w:rsidRPr="00896468">
        <w:rPr>
          <w:rStyle w:val="FontStyle28"/>
          <w:sz w:val="24"/>
          <w:szCs w:val="24"/>
        </w:rPr>
        <w:t>.</w:t>
      </w:r>
      <w:r>
        <w:rPr>
          <w:rStyle w:val="FontStyle28"/>
          <w:sz w:val="24"/>
          <w:szCs w:val="24"/>
        </w:rPr>
        <w:t>2020</w:t>
      </w:r>
      <w:r w:rsidRPr="00896468">
        <w:rPr>
          <w:rStyle w:val="FontStyle28"/>
          <w:sz w:val="24"/>
          <w:szCs w:val="24"/>
        </w:rPr>
        <w:t>г.</w:t>
      </w:r>
      <w:r>
        <w:rPr>
          <w:rStyle w:val="FontStyle28"/>
          <w:sz w:val="24"/>
          <w:szCs w:val="24"/>
        </w:rPr>
        <w:t xml:space="preserve">                                                                                   </w:t>
      </w:r>
      <w:r w:rsidRPr="00896468">
        <w:rPr>
          <w:rStyle w:val="FontStyle28"/>
          <w:sz w:val="24"/>
          <w:szCs w:val="24"/>
        </w:rPr>
        <w:tab/>
        <w:t xml:space="preserve">№ </w:t>
      </w:r>
      <w:r>
        <w:rPr>
          <w:rStyle w:val="FontStyle28"/>
          <w:sz w:val="24"/>
          <w:szCs w:val="24"/>
        </w:rPr>
        <w:t>2</w:t>
      </w:r>
    </w:p>
    <w:p w:rsidR="00102C0B" w:rsidRPr="00CB4EBF" w:rsidRDefault="00102C0B" w:rsidP="00102C0B">
      <w:pPr>
        <w:jc w:val="center"/>
        <w:rPr>
          <w:rStyle w:val="FontStyle21"/>
          <w:rFonts w:eastAsiaTheme="majorEastAsia"/>
        </w:rPr>
      </w:pPr>
      <w:r w:rsidRPr="00D245C6">
        <w:t xml:space="preserve">           </w:t>
      </w:r>
    </w:p>
    <w:p w:rsidR="00102C0B" w:rsidRDefault="00102C0B" w:rsidP="00102C0B">
      <w:pPr>
        <w:outlineLvl w:val="0"/>
      </w:pPr>
    </w:p>
    <w:p w:rsidR="00102C0B" w:rsidRPr="00DA000F" w:rsidRDefault="00102C0B" w:rsidP="00102C0B">
      <w:pPr>
        <w:outlineLvl w:val="0"/>
      </w:pPr>
    </w:p>
    <w:p w:rsidR="00102C0B" w:rsidRPr="00C2162B" w:rsidRDefault="00102C0B" w:rsidP="00102C0B">
      <w:pPr>
        <w:ind w:firstLine="284"/>
        <w:jc w:val="center"/>
        <w:rPr>
          <w:b/>
        </w:rPr>
      </w:pPr>
      <w:r w:rsidRPr="00C2162B">
        <w:rPr>
          <w:b/>
        </w:rPr>
        <w:t xml:space="preserve">О передаче осуществления части полномочий по решению </w:t>
      </w:r>
      <w:proofErr w:type="gramStart"/>
      <w:r w:rsidRPr="00C2162B">
        <w:rPr>
          <w:b/>
        </w:rPr>
        <w:t>вопросов местного значения администрации Лопатинского сельсовета Татарского района  Новосибирской области</w:t>
      </w:r>
      <w:proofErr w:type="gramEnd"/>
      <w:r w:rsidRPr="00C2162B">
        <w:rPr>
          <w:b/>
        </w:rPr>
        <w:t xml:space="preserve"> органам местного самоуправления Татарского района на 2020 год</w:t>
      </w:r>
    </w:p>
    <w:p w:rsidR="00102C0B" w:rsidRPr="007C33EA" w:rsidRDefault="00102C0B" w:rsidP="00102C0B">
      <w:pPr>
        <w:ind w:firstLine="284"/>
      </w:pPr>
    </w:p>
    <w:p w:rsidR="00102C0B" w:rsidRPr="007C33EA" w:rsidRDefault="00102C0B" w:rsidP="00102C0B">
      <w:pPr>
        <w:ind w:firstLine="284"/>
      </w:pPr>
    </w:p>
    <w:p w:rsidR="00102C0B" w:rsidRPr="007C33EA" w:rsidRDefault="00102C0B" w:rsidP="00102C0B">
      <w:pPr>
        <w:ind w:firstLine="284"/>
        <w:jc w:val="both"/>
      </w:pPr>
      <w:r w:rsidRPr="007C33EA">
        <w:t xml:space="preserve">       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>
        <w:t xml:space="preserve">Лопатинского сельсовета Татарского района </w:t>
      </w:r>
      <w:r w:rsidRPr="007C33EA">
        <w:t xml:space="preserve"> Новосибирской области, Совет </w:t>
      </w:r>
      <w:proofErr w:type="gramStart"/>
      <w:r w:rsidRPr="007C33EA">
        <w:t xml:space="preserve">депутатов </w:t>
      </w:r>
      <w:r>
        <w:t xml:space="preserve">Лопатинского сельсовета Татарского района </w:t>
      </w:r>
      <w:r w:rsidRPr="007C33EA">
        <w:t xml:space="preserve"> Татарского района Новосибирской области</w:t>
      </w:r>
      <w:proofErr w:type="gramEnd"/>
      <w:r w:rsidRPr="007C33EA">
        <w:t xml:space="preserve">  </w:t>
      </w:r>
    </w:p>
    <w:p w:rsidR="00102C0B" w:rsidRPr="007C33EA" w:rsidRDefault="00102C0B" w:rsidP="00102C0B">
      <w:pPr>
        <w:ind w:firstLine="284"/>
        <w:jc w:val="both"/>
      </w:pPr>
      <w:r>
        <w:t xml:space="preserve">     </w:t>
      </w:r>
      <w:r w:rsidRPr="007C33EA">
        <w:t>РЕШИЛ:</w:t>
      </w:r>
    </w:p>
    <w:p w:rsidR="00102C0B" w:rsidRPr="007C33EA" w:rsidRDefault="00102C0B" w:rsidP="00102C0B">
      <w:pPr>
        <w:pStyle w:val="a5"/>
        <w:numPr>
          <w:ilvl w:val="0"/>
          <w:numId w:val="1"/>
        </w:numPr>
        <w:ind w:left="142" w:firstLine="142"/>
        <w:contextualSpacing/>
        <w:jc w:val="both"/>
      </w:pPr>
      <w:r w:rsidRPr="007C33EA">
        <w:t xml:space="preserve">Администрация  </w:t>
      </w:r>
      <w:r>
        <w:t xml:space="preserve">Лопатинского сельсовета Татарского района </w:t>
      </w:r>
      <w:r w:rsidRPr="007C33EA">
        <w:t xml:space="preserve"> </w:t>
      </w:r>
      <w:bookmarkStart w:id="0" w:name="_GoBack"/>
      <w:bookmarkEnd w:id="0"/>
      <w:r w:rsidRPr="007C33EA">
        <w:t xml:space="preserve">передать администрации Татарского района осуществление своих полномочий на 2020 год по осуществлению муниципального финансового контроля  в отношении следующих внутренних бюджетных процедур, а именно: </w:t>
      </w:r>
    </w:p>
    <w:p w:rsidR="00102C0B" w:rsidRPr="007C33EA" w:rsidRDefault="00102C0B" w:rsidP="00102C0B">
      <w:pPr>
        <w:shd w:val="clear" w:color="auto" w:fill="FFFFFF"/>
        <w:ind w:left="284"/>
        <w:jc w:val="both"/>
        <w:outlineLvl w:val="3"/>
        <w:rPr>
          <w:rFonts w:ascii="Times New Roman CYR" w:hAnsi="Times New Roman CYR" w:cs="Arial"/>
          <w:bCs/>
        </w:rPr>
      </w:pPr>
      <w:r w:rsidRPr="007C33EA">
        <w:rPr>
          <w:rFonts w:ascii="Times New Roman CYR" w:hAnsi="Times New Roman CYR" w:cs="Arial"/>
          <w:bCs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102C0B" w:rsidRPr="007C33EA" w:rsidRDefault="00102C0B" w:rsidP="00102C0B">
      <w:pPr>
        <w:jc w:val="both"/>
      </w:pPr>
      <w:r w:rsidRPr="007C33EA">
        <w:t xml:space="preserve">    -</w:t>
      </w:r>
      <w:proofErr w:type="gramStart"/>
      <w:r w:rsidRPr="007C33EA">
        <w:t>контроль за</w:t>
      </w:r>
      <w:proofErr w:type="gramEnd"/>
      <w:r w:rsidRPr="007C33EA"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  <w:r w:rsidRPr="007C33EA">
        <w:t xml:space="preserve"> </w:t>
      </w:r>
    </w:p>
    <w:p w:rsidR="00102C0B" w:rsidRPr="007C33EA" w:rsidRDefault="00102C0B" w:rsidP="00102C0B">
      <w:pPr>
        <w:jc w:val="both"/>
      </w:pPr>
      <w:r w:rsidRPr="007C33EA">
        <w:t xml:space="preserve">  -</w:t>
      </w:r>
      <w:proofErr w:type="gramStart"/>
      <w:r w:rsidRPr="007C33EA">
        <w:t>контроль за</w:t>
      </w:r>
      <w:proofErr w:type="gramEnd"/>
      <w:r w:rsidRPr="007C33EA"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102C0B" w:rsidRPr="007C33EA" w:rsidRDefault="00102C0B" w:rsidP="00102C0B">
      <w:pPr>
        <w:jc w:val="both"/>
      </w:pPr>
      <w:bookmarkStart w:id="2" w:name="dst4967"/>
      <w:bookmarkEnd w:id="2"/>
      <w:r w:rsidRPr="007C33EA">
        <w:t>-</w:t>
      </w:r>
      <w:proofErr w:type="gramStart"/>
      <w:r w:rsidRPr="007C33EA">
        <w:t>контроль  за</w:t>
      </w:r>
      <w:proofErr w:type="gramEnd"/>
      <w:r w:rsidRPr="007C33EA"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кодексом Российской Федерации, условий договоров (соглашений), заключенных в целях исполнения муниципальных контрактов;</w:t>
      </w:r>
    </w:p>
    <w:p w:rsidR="00102C0B" w:rsidRPr="007C33EA" w:rsidRDefault="00102C0B" w:rsidP="00102C0B">
      <w:pPr>
        <w:jc w:val="both"/>
      </w:pPr>
      <w:bookmarkStart w:id="3" w:name="dst4968"/>
      <w:bookmarkEnd w:id="3"/>
      <w:r w:rsidRPr="007C33EA"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7C33EA">
        <w:t>значений показателей результативности предоставления средств</w:t>
      </w:r>
      <w:proofErr w:type="gramEnd"/>
      <w:r w:rsidRPr="007C33EA">
        <w:t xml:space="preserve"> из бюджета;</w:t>
      </w:r>
    </w:p>
    <w:p w:rsidR="00102C0B" w:rsidRPr="007C33EA" w:rsidRDefault="00102C0B" w:rsidP="00102C0B">
      <w:pPr>
        <w:jc w:val="both"/>
      </w:pPr>
      <w:bookmarkStart w:id="4" w:name="dst5015"/>
      <w:bookmarkEnd w:id="4"/>
      <w:r w:rsidRPr="007C33EA"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02C0B" w:rsidRPr="007C33EA" w:rsidRDefault="00102C0B" w:rsidP="00102C0B">
      <w:pPr>
        <w:shd w:val="clear" w:color="auto" w:fill="FFFFFF"/>
        <w:jc w:val="both"/>
        <w:outlineLvl w:val="3"/>
        <w:rPr>
          <w:rFonts w:ascii="Times New Roman CYR" w:hAnsi="Times New Roman CYR" w:cs="Arial"/>
          <w:bCs/>
        </w:rPr>
      </w:pPr>
      <w:r w:rsidRPr="007C33EA">
        <w:rPr>
          <w:rFonts w:ascii="Times New Roman CYR" w:hAnsi="Times New Roman CYR" w:cs="Arial"/>
          <w:bCs/>
        </w:rPr>
        <w:t xml:space="preserve">  -за соблюдением требований к обоснованию закупок и обоснованности закупок;</w:t>
      </w:r>
    </w:p>
    <w:p w:rsidR="00102C0B" w:rsidRPr="007C33EA" w:rsidRDefault="00102C0B" w:rsidP="00102C0B">
      <w:pPr>
        <w:shd w:val="clear" w:color="auto" w:fill="FFFFFF"/>
        <w:jc w:val="both"/>
        <w:outlineLvl w:val="3"/>
        <w:rPr>
          <w:rFonts w:ascii="Times New Roman CYR" w:hAnsi="Times New Roman CYR" w:cs="Arial"/>
          <w:bCs/>
        </w:rPr>
      </w:pPr>
      <w:r w:rsidRPr="007C33EA">
        <w:rPr>
          <w:rFonts w:ascii="Times New Roman CYR" w:hAnsi="Times New Roman CYR" w:cs="Arial"/>
          <w:bCs/>
        </w:rPr>
        <w:t>-за соблюдением правил нормирования в сфере закупок;</w:t>
      </w:r>
    </w:p>
    <w:p w:rsidR="00102C0B" w:rsidRPr="007C33EA" w:rsidRDefault="00102C0B" w:rsidP="00102C0B">
      <w:pPr>
        <w:shd w:val="clear" w:color="auto" w:fill="FFFFFF"/>
        <w:jc w:val="both"/>
        <w:outlineLvl w:val="3"/>
        <w:rPr>
          <w:rFonts w:ascii="Times New Roman CYR" w:hAnsi="Times New Roman CYR" w:cs="Arial"/>
          <w:bCs/>
        </w:rPr>
      </w:pPr>
      <w:r w:rsidRPr="007C33EA">
        <w:rPr>
          <w:rFonts w:ascii="Times New Roman CYR" w:hAnsi="Times New Roman CYR" w:cs="Arial"/>
          <w:bCs/>
        </w:rPr>
        <w:lastRenderedPageBreak/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102C0B" w:rsidRPr="007C33EA" w:rsidRDefault="00102C0B" w:rsidP="00102C0B">
      <w:pPr>
        <w:shd w:val="clear" w:color="auto" w:fill="FFFFFF"/>
        <w:jc w:val="both"/>
        <w:outlineLvl w:val="3"/>
        <w:rPr>
          <w:rFonts w:ascii="Times New Roman CYR" w:hAnsi="Times New Roman CYR" w:cs="Arial"/>
          <w:bCs/>
        </w:rPr>
      </w:pPr>
      <w:r w:rsidRPr="007C33EA">
        <w:rPr>
          <w:rFonts w:ascii="Times New Roman CYR" w:hAnsi="Times New Roman CYR" w:cs="Arial"/>
          <w:bCs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102C0B" w:rsidRPr="007C33EA" w:rsidRDefault="00102C0B" w:rsidP="00102C0B">
      <w:pPr>
        <w:shd w:val="clear" w:color="auto" w:fill="FFFFFF"/>
        <w:jc w:val="both"/>
        <w:outlineLvl w:val="3"/>
        <w:rPr>
          <w:rFonts w:ascii="Times New Roman CYR" w:hAnsi="Times New Roman CYR" w:cs="Arial"/>
          <w:bCs/>
        </w:rPr>
      </w:pPr>
      <w:r w:rsidRPr="007C33EA">
        <w:rPr>
          <w:rFonts w:ascii="Times New Roman CYR" w:hAnsi="Times New Roman CYR" w:cs="Arial"/>
          <w:bCs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102C0B" w:rsidRPr="007C33EA" w:rsidRDefault="00102C0B" w:rsidP="00102C0B">
      <w:pPr>
        <w:shd w:val="clear" w:color="auto" w:fill="FFFFFF"/>
        <w:jc w:val="both"/>
        <w:outlineLvl w:val="3"/>
        <w:rPr>
          <w:rFonts w:ascii="Times New Roman CYR" w:hAnsi="Times New Roman CYR" w:cs="Arial"/>
          <w:bCs/>
        </w:rPr>
      </w:pPr>
      <w:r w:rsidRPr="007C33EA">
        <w:rPr>
          <w:rFonts w:ascii="Times New Roman CYR" w:hAnsi="Times New Roman CYR" w:cs="Arial"/>
          <w:bCs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102C0B" w:rsidRPr="007C33EA" w:rsidRDefault="00102C0B" w:rsidP="00102C0B">
      <w:pPr>
        <w:shd w:val="clear" w:color="auto" w:fill="FFFFFF"/>
        <w:jc w:val="both"/>
        <w:outlineLvl w:val="3"/>
        <w:rPr>
          <w:rFonts w:ascii="Times New Roman CYR" w:hAnsi="Times New Roman CYR" w:cs="Arial"/>
          <w:bCs/>
        </w:rPr>
      </w:pPr>
      <w:r w:rsidRPr="007C33EA">
        <w:rPr>
          <w:rFonts w:ascii="Times New Roman CYR" w:hAnsi="Times New Roman CYR" w:cs="Arial"/>
          <w:bCs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102C0B" w:rsidRPr="007C33EA" w:rsidRDefault="00102C0B" w:rsidP="00102C0B">
      <w:pPr>
        <w:jc w:val="both"/>
      </w:pPr>
      <w:r w:rsidRPr="007C33EA">
        <w:t xml:space="preserve">2.  Объём межбюджетных трансфертов на исполнение администрацией Татарского района части переданных полномочий на 2020 год составляет </w:t>
      </w:r>
      <w:r>
        <w:t xml:space="preserve">   </w:t>
      </w:r>
      <w:r w:rsidR="00AF4031">
        <w:t>260000,00</w:t>
      </w:r>
      <w:r w:rsidRPr="007C33EA">
        <w:t xml:space="preserve"> тыс. рублей.</w:t>
      </w:r>
    </w:p>
    <w:p w:rsidR="00102C0B" w:rsidRPr="007C33EA" w:rsidRDefault="00102C0B" w:rsidP="00102C0B">
      <w:r w:rsidRPr="007C33EA"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7C33EA">
        <w:br/>
        <w:t xml:space="preserve">4. Настоящее решение вступает в силу со дня опубликования в </w:t>
      </w:r>
      <w:r>
        <w:t>«Лопатинском  вестнике»</w:t>
      </w:r>
      <w:r w:rsidRPr="007C33EA">
        <w:t>.</w:t>
      </w:r>
    </w:p>
    <w:p w:rsidR="00102C0B" w:rsidRPr="007C33EA" w:rsidRDefault="00102C0B" w:rsidP="00102C0B">
      <w:pPr>
        <w:ind w:firstLine="284"/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Pr="00896468" w:rsidRDefault="00102C0B" w:rsidP="00102C0B">
      <w:pPr>
        <w:jc w:val="both"/>
      </w:pPr>
      <w:r>
        <w:t>Председатель</w:t>
      </w:r>
      <w:r w:rsidRPr="00896468">
        <w:t xml:space="preserve"> Совета депутатов </w:t>
      </w:r>
    </w:p>
    <w:p w:rsidR="00102C0B" w:rsidRPr="00896468" w:rsidRDefault="00102C0B" w:rsidP="00102C0B">
      <w:pPr>
        <w:jc w:val="both"/>
      </w:pPr>
      <w:r w:rsidRPr="00896468">
        <w:t xml:space="preserve">Лопатинского сельсовета </w:t>
      </w:r>
    </w:p>
    <w:p w:rsidR="00102C0B" w:rsidRPr="00896468" w:rsidRDefault="00102C0B" w:rsidP="00102C0B">
      <w:pPr>
        <w:jc w:val="both"/>
      </w:pPr>
      <w:r w:rsidRPr="00896468">
        <w:t xml:space="preserve">Татарского района </w:t>
      </w:r>
    </w:p>
    <w:p w:rsidR="00102C0B" w:rsidRPr="00896468" w:rsidRDefault="00102C0B" w:rsidP="00102C0B">
      <w:pPr>
        <w:jc w:val="both"/>
      </w:pPr>
      <w:r w:rsidRPr="00896468">
        <w:t>Новосибирской области</w:t>
      </w:r>
      <w:r w:rsidRPr="00896468">
        <w:tab/>
        <w:t xml:space="preserve">                          ________________                  </w:t>
      </w:r>
      <w:proofErr w:type="spellStart"/>
      <w:r>
        <w:t>Т.И.Дюдина</w:t>
      </w:r>
      <w:proofErr w:type="spellEnd"/>
      <w:r w:rsidRPr="00896468">
        <w:tab/>
      </w:r>
      <w:r w:rsidRPr="00896468">
        <w:tab/>
      </w:r>
      <w:r w:rsidRPr="00896468">
        <w:tab/>
        <w:t xml:space="preserve">  </w:t>
      </w: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FE1144" w:rsidRDefault="00FE1144" w:rsidP="00102C0B">
      <w:pPr>
        <w:rPr>
          <w:b/>
        </w:rPr>
      </w:pPr>
    </w:p>
    <w:p w:rsidR="00102C0B" w:rsidRDefault="00102C0B" w:rsidP="00102C0B">
      <w:pPr>
        <w:rPr>
          <w:b/>
        </w:rPr>
      </w:pPr>
    </w:p>
    <w:p w:rsidR="00102C0B" w:rsidRPr="00104EC6" w:rsidRDefault="00102C0B" w:rsidP="00102C0B">
      <w:pPr>
        <w:pStyle w:val="20"/>
        <w:shd w:val="clear" w:color="auto" w:fill="auto"/>
        <w:spacing w:after="0" w:line="240" w:lineRule="auto"/>
        <w:ind w:left="60"/>
        <w:rPr>
          <w:sz w:val="26"/>
          <w:szCs w:val="26"/>
        </w:rPr>
      </w:pPr>
      <w:r w:rsidRPr="00104EC6">
        <w:rPr>
          <w:sz w:val="26"/>
          <w:szCs w:val="26"/>
        </w:rPr>
        <w:t>Соглашение №</w:t>
      </w:r>
    </w:p>
    <w:p w:rsidR="00102C0B" w:rsidRPr="00104EC6" w:rsidRDefault="00102C0B" w:rsidP="00102C0B">
      <w:pPr>
        <w:pStyle w:val="20"/>
        <w:shd w:val="clear" w:color="auto" w:fill="auto"/>
        <w:spacing w:after="0" w:line="240" w:lineRule="auto"/>
        <w:ind w:left="60"/>
        <w:rPr>
          <w:sz w:val="26"/>
          <w:szCs w:val="26"/>
        </w:rPr>
      </w:pPr>
      <w:r w:rsidRPr="00104EC6">
        <w:rPr>
          <w:sz w:val="26"/>
          <w:szCs w:val="26"/>
        </w:rPr>
        <w:t>о передаче осуществления части своих полномочий</w:t>
      </w:r>
    </w:p>
    <w:p w:rsidR="00102C0B" w:rsidRPr="00104EC6" w:rsidRDefault="00102C0B" w:rsidP="00102C0B">
      <w:pPr>
        <w:pStyle w:val="20"/>
        <w:shd w:val="clear" w:color="auto" w:fill="auto"/>
        <w:spacing w:after="0" w:line="240" w:lineRule="auto"/>
        <w:ind w:left="60"/>
        <w:rPr>
          <w:sz w:val="26"/>
          <w:szCs w:val="26"/>
        </w:rPr>
      </w:pPr>
    </w:p>
    <w:p w:rsidR="00102C0B" w:rsidRPr="00104EC6" w:rsidRDefault="00102C0B" w:rsidP="00102C0B">
      <w:pPr>
        <w:pStyle w:val="21"/>
        <w:shd w:val="clear" w:color="auto" w:fill="auto"/>
        <w:tabs>
          <w:tab w:val="left" w:pos="4916"/>
          <w:tab w:val="left" w:pos="7149"/>
          <w:tab w:val="right" w:pos="8195"/>
          <w:tab w:val="left" w:leader="underscore" w:pos="9232"/>
        </w:tabs>
        <w:spacing w:before="0" w:after="0" w:line="240" w:lineRule="auto"/>
        <w:ind w:left="40"/>
        <w:rPr>
          <w:sz w:val="26"/>
          <w:szCs w:val="26"/>
        </w:rPr>
      </w:pPr>
      <w:r w:rsidRPr="00104EC6">
        <w:rPr>
          <w:sz w:val="26"/>
          <w:szCs w:val="26"/>
        </w:rPr>
        <w:t>г. Татарск                                                                           «       »</w:t>
      </w:r>
      <w:r w:rsidRPr="00104EC6">
        <w:rPr>
          <w:sz w:val="26"/>
          <w:szCs w:val="26"/>
        </w:rPr>
        <w:tab/>
        <w:t xml:space="preserve">                         2020 года</w:t>
      </w:r>
    </w:p>
    <w:p w:rsidR="00102C0B" w:rsidRPr="00104EC6" w:rsidRDefault="00102C0B" w:rsidP="00102C0B">
      <w:pPr>
        <w:pStyle w:val="21"/>
        <w:shd w:val="clear" w:color="auto" w:fill="auto"/>
        <w:tabs>
          <w:tab w:val="left" w:pos="7149"/>
          <w:tab w:val="right" w:pos="8195"/>
          <w:tab w:val="left" w:leader="underscore" w:pos="9232"/>
        </w:tabs>
        <w:spacing w:before="0" w:after="0" w:line="240" w:lineRule="auto"/>
        <w:ind w:left="40"/>
        <w:rPr>
          <w:sz w:val="26"/>
          <w:szCs w:val="26"/>
        </w:rPr>
      </w:pPr>
    </w:p>
    <w:p w:rsidR="00102C0B" w:rsidRPr="00104EC6" w:rsidRDefault="00102C0B" w:rsidP="00102C0B">
      <w:pPr>
        <w:pStyle w:val="21"/>
        <w:shd w:val="clear" w:color="auto" w:fill="auto"/>
        <w:spacing w:before="0" w:after="0" w:line="240" w:lineRule="auto"/>
        <w:ind w:left="40" w:right="80" w:firstLine="700"/>
        <w:rPr>
          <w:sz w:val="26"/>
          <w:szCs w:val="26"/>
        </w:rPr>
      </w:pPr>
      <w:r w:rsidRPr="00104EC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Лопатинского сельсовета Татарского района </w:t>
      </w:r>
      <w:r w:rsidRPr="00104EC6">
        <w:rPr>
          <w:sz w:val="26"/>
          <w:szCs w:val="26"/>
        </w:rPr>
        <w:t xml:space="preserve">Новосибирской области, именуемая в </w:t>
      </w:r>
      <w:r>
        <w:rPr>
          <w:sz w:val="26"/>
          <w:szCs w:val="26"/>
        </w:rPr>
        <w:t>дальнейшем «Администрация поселения</w:t>
      </w:r>
      <w:r w:rsidRPr="00104EC6">
        <w:rPr>
          <w:sz w:val="26"/>
          <w:szCs w:val="26"/>
        </w:rPr>
        <w:t xml:space="preserve">», в лице </w:t>
      </w:r>
      <w:r>
        <w:rPr>
          <w:sz w:val="26"/>
          <w:szCs w:val="26"/>
        </w:rPr>
        <w:t xml:space="preserve"> Главы Лопатинского сельсовета Татарского района Пономаревой Любови </w:t>
      </w:r>
      <w:proofErr w:type="spellStart"/>
      <w:r>
        <w:rPr>
          <w:sz w:val="26"/>
          <w:szCs w:val="26"/>
        </w:rPr>
        <w:t>Карпеевны</w:t>
      </w:r>
      <w:proofErr w:type="spellEnd"/>
      <w:proofErr w:type="gramStart"/>
      <w:r>
        <w:rPr>
          <w:sz w:val="26"/>
          <w:szCs w:val="26"/>
        </w:rPr>
        <w:t xml:space="preserve"> </w:t>
      </w:r>
      <w:r w:rsidRPr="00104EC6">
        <w:rPr>
          <w:sz w:val="26"/>
          <w:szCs w:val="26"/>
        </w:rPr>
        <w:t>,</w:t>
      </w:r>
      <w:proofErr w:type="gramEnd"/>
      <w:r w:rsidRPr="00104EC6">
        <w:rPr>
          <w:sz w:val="26"/>
          <w:szCs w:val="26"/>
        </w:rPr>
        <w:t xml:space="preserve"> действующего на основании Устава </w:t>
      </w:r>
      <w:r>
        <w:rPr>
          <w:sz w:val="26"/>
          <w:szCs w:val="26"/>
        </w:rPr>
        <w:t>Лопатинского сельсовета Татарского района</w:t>
      </w:r>
      <w:r w:rsidRPr="00104EC6">
        <w:rPr>
          <w:sz w:val="26"/>
          <w:szCs w:val="26"/>
        </w:rPr>
        <w:t xml:space="preserve"> Новосибирской области, с одной стороны, и администрация Татарского района, именуемая в дальнейшем «Администрация района», в лице Главы Татарского района Вязова Юрия </w:t>
      </w:r>
      <w:proofErr w:type="spellStart"/>
      <w:r w:rsidRPr="00104EC6">
        <w:rPr>
          <w:sz w:val="26"/>
          <w:szCs w:val="26"/>
        </w:rPr>
        <w:t>Маркленовича</w:t>
      </w:r>
      <w:proofErr w:type="spellEnd"/>
      <w:r w:rsidRPr="00104EC6">
        <w:rPr>
          <w:sz w:val="26"/>
          <w:szCs w:val="26"/>
        </w:rPr>
        <w:t xml:space="preserve">, действующего на основании Устава </w:t>
      </w:r>
      <w:r w:rsidRPr="00104EC6">
        <w:rPr>
          <w:rStyle w:val="a7"/>
          <w:sz w:val="26"/>
          <w:szCs w:val="26"/>
        </w:rPr>
        <w:t xml:space="preserve">Татарского </w:t>
      </w:r>
      <w:r w:rsidRPr="00104EC6">
        <w:rPr>
          <w:sz w:val="26"/>
          <w:szCs w:val="26"/>
        </w:rPr>
        <w:t>района, с другой стороны, вместе именуемые «Стороны», заключили настоящее соглашение о нижеследующем:</w:t>
      </w:r>
    </w:p>
    <w:p w:rsidR="00102C0B" w:rsidRPr="00104EC6" w:rsidRDefault="00102C0B" w:rsidP="00102C0B">
      <w:pPr>
        <w:pStyle w:val="20"/>
        <w:shd w:val="clear" w:color="auto" w:fill="auto"/>
        <w:spacing w:after="0" w:line="240" w:lineRule="auto"/>
        <w:ind w:left="60"/>
        <w:rPr>
          <w:sz w:val="26"/>
          <w:szCs w:val="26"/>
        </w:rPr>
      </w:pPr>
    </w:p>
    <w:p w:rsidR="00102C0B" w:rsidRPr="00104EC6" w:rsidRDefault="00102C0B" w:rsidP="00102C0B">
      <w:pPr>
        <w:pStyle w:val="20"/>
        <w:shd w:val="clear" w:color="auto" w:fill="auto"/>
        <w:spacing w:after="0" w:line="240" w:lineRule="auto"/>
        <w:ind w:left="60"/>
        <w:rPr>
          <w:sz w:val="26"/>
          <w:szCs w:val="26"/>
        </w:rPr>
      </w:pPr>
      <w:r w:rsidRPr="00104EC6">
        <w:rPr>
          <w:sz w:val="26"/>
          <w:szCs w:val="26"/>
        </w:rPr>
        <w:t>1. Предмет соглашения</w:t>
      </w:r>
    </w:p>
    <w:p w:rsidR="00102C0B" w:rsidRPr="00104EC6" w:rsidRDefault="00102C0B" w:rsidP="00102C0B">
      <w:pPr>
        <w:pStyle w:val="21"/>
        <w:numPr>
          <w:ilvl w:val="0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40" w:right="80" w:firstLine="503"/>
        <w:rPr>
          <w:sz w:val="26"/>
          <w:szCs w:val="26"/>
        </w:rPr>
      </w:pPr>
      <w:proofErr w:type="gramStart"/>
      <w:r w:rsidRPr="00104EC6">
        <w:rPr>
          <w:sz w:val="26"/>
          <w:szCs w:val="26"/>
        </w:rPr>
        <w:t xml:space="preserve">Предметом соглашения является передача части полномочий поселения </w:t>
      </w:r>
      <w:r>
        <w:rPr>
          <w:sz w:val="26"/>
          <w:szCs w:val="26"/>
        </w:rPr>
        <w:t>–</w:t>
      </w:r>
      <w:r w:rsidRPr="00104EC6">
        <w:rPr>
          <w:sz w:val="26"/>
          <w:szCs w:val="26"/>
        </w:rPr>
        <w:t xml:space="preserve"> </w:t>
      </w:r>
      <w:r>
        <w:rPr>
          <w:sz w:val="26"/>
          <w:szCs w:val="26"/>
        </w:rPr>
        <w:t>Лопатинского сельсовета Татарского района Новосибирской области</w:t>
      </w:r>
      <w:r w:rsidRPr="00104EC6">
        <w:rPr>
          <w:sz w:val="26"/>
          <w:szCs w:val="26"/>
        </w:rPr>
        <w:t xml:space="preserve"> в соответствии с пунктом 1.2. настоящего соглашения за счет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Новосибирской области, Уставами муниципальных</w:t>
      </w:r>
      <w:proofErr w:type="gramEnd"/>
      <w:r w:rsidRPr="00104EC6">
        <w:rPr>
          <w:sz w:val="26"/>
          <w:szCs w:val="26"/>
        </w:rPr>
        <w:t xml:space="preserve"> образований.</w:t>
      </w:r>
    </w:p>
    <w:p w:rsidR="00102C0B" w:rsidRPr="00104EC6" w:rsidRDefault="00102C0B" w:rsidP="00102C0B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04EC6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Лопатинского сельсовета </w:t>
      </w:r>
      <w:r w:rsidRPr="00104EC6">
        <w:rPr>
          <w:sz w:val="26"/>
          <w:szCs w:val="26"/>
        </w:rPr>
        <w:t xml:space="preserve">передает, а администрация Татарского района принимает осуществление части следующих полномочий по осуществлению муниципального финансового контроля  в отношении следующих внутренних бюджетных процедур: </w:t>
      </w:r>
    </w:p>
    <w:p w:rsidR="00102C0B" w:rsidRPr="00104EC6" w:rsidRDefault="00102C0B" w:rsidP="00102C0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outlineLvl w:val="3"/>
        <w:rPr>
          <w:sz w:val="26"/>
          <w:szCs w:val="26"/>
          <w:lang w:eastAsia="en-US"/>
        </w:rPr>
      </w:pPr>
      <w:r w:rsidRPr="00104EC6">
        <w:rPr>
          <w:rFonts w:ascii="Times New Roman CYR" w:hAnsi="Times New Roman CYR" w:cs="Arial"/>
          <w:bCs/>
          <w:sz w:val="26"/>
          <w:szCs w:val="26"/>
        </w:rPr>
        <w:t>за соблюдением бюджетного законодательства и иных нормативных правовых актов, регулирующих бюджетные правоотношения;</w:t>
      </w:r>
    </w:p>
    <w:p w:rsidR="00102C0B" w:rsidRPr="00104EC6" w:rsidRDefault="00102C0B" w:rsidP="00102C0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outlineLvl w:val="3"/>
        <w:rPr>
          <w:sz w:val="26"/>
          <w:szCs w:val="26"/>
        </w:rPr>
      </w:pPr>
      <w:proofErr w:type="gramStart"/>
      <w:r w:rsidRPr="00104EC6">
        <w:rPr>
          <w:sz w:val="26"/>
          <w:szCs w:val="26"/>
        </w:rPr>
        <w:t>контроль за</w:t>
      </w:r>
      <w:proofErr w:type="gramEnd"/>
      <w:r w:rsidRPr="00104EC6">
        <w:rPr>
          <w:sz w:val="26"/>
          <w:szCs w:val="26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102C0B" w:rsidRPr="00104EC6" w:rsidRDefault="00102C0B" w:rsidP="00102C0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outlineLvl w:val="3"/>
        <w:rPr>
          <w:sz w:val="26"/>
          <w:szCs w:val="26"/>
        </w:rPr>
      </w:pPr>
      <w:proofErr w:type="gramStart"/>
      <w:r w:rsidRPr="00104EC6">
        <w:rPr>
          <w:sz w:val="26"/>
          <w:szCs w:val="26"/>
        </w:rPr>
        <w:t>контроль за</w:t>
      </w:r>
      <w:proofErr w:type="gramEnd"/>
      <w:r w:rsidRPr="00104EC6">
        <w:rPr>
          <w:sz w:val="26"/>
          <w:szCs w:val="26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102C0B" w:rsidRPr="00104EC6" w:rsidRDefault="00102C0B" w:rsidP="00102C0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outlineLvl w:val="3"/>
        <w:rPr>
          <w:sz w:val="26"/>
          <w:szCs w:val="26"/>
        </w:rPr>
      </w:pPr>
      <w:proofErr w:type="gramStart"/>
      <w:r w:rsidRPr="00104EC6">
        <w:rPr>
          <w:sz w:val="26"/>
          <w:szCs w:val="26"/>
        </w:rPr>
        <w:t>контроль  за</w:t>
      </w:r>
      <w:proofErr w:type="gramEnd"/>
      <w:r w:rsidRPr="00104EC6">
        <w:rPr>
          <w:sz w:val="26"/>
          <w:szCs w:val="26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>
        <w:rPr>
          <w:sz w:val="26"/>
          <w:szCs w:val="26"/>
        </w:rPr>
        <w:t>Бюджетным к</w:t>
      </w:r>
      <w:r w:rsidRPr="00104EC6">
        <w:rPr>
          <w:sz w:val="26"/>
          <w:szCs w:val="26"/>
        </w:rPr>
        <w:t>одексом</w:t>
      </w:r>
      <w:r>
        <w:rPr>
          <w:sz w:val="26"/>
          <w:szCs w:val="26"/>
        </w:rPr>
        <w:t xml:space="preserve"> РФ</w:t>
      </w:r>
      <w:r w:rsidRPr="00104EC6">
        <w:rPr>
          <w:sz w:val="26"/>
          <w:szCs w:val="26"/>
        </w:rPr>
        <w:t>, условий договоров (соглашений), заключенных в целях исполнения государственных (муниципальных) контрактов;</w:t>
      </w:r>
    </w:p>
    <w:p w:rsidR="00102C0B" w:rsidRPr="00104EC6" w:rsidRDefault="00102C0B" w:rsidP="00102C0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outlineLvl w:val="3"/>
        <w:rPr>
          <w:sz w:val="26"/>
          <w:szCs w:val="26"/>
        </w:rPr>
      </w:pPr>
      <w:r w:rsidRPr="00104EC6">
        <w:rPr>
          <w:sz w:val="26"/>
          <w:szCs w:val="26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104EC6">
        <w:rPr>
          <w:sz w:val="26"/>
          <w:szCs w:val="26"/>
        </w:rPr>
        <w:t>значений показателей результативности предоставления средств</w:t>
      </w:r>
      <w:proofErr w:type="gramEnd"/>
      <w:r w:rsidRPr="00104EC6">
        <w:rPr>
          <w:sz w:val="26"/>
          <w:szCs w:val="26"/>
        </w:rPr>
        <w:t xml:space="preserve"> из бюджета;</w:t>
      </w:r>
    </w:p>
    <w:p w:rsidR="00102C0B" w:rsidRPr="00104EC6" w:rsidRDefault="00102C0B" w:rsidP="00102C0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outlineLvl w:val="3"/>
        <w:rPr>
          <w:rFonts w:ascii="Times New Roman CYR" w:hAnsi="Times New Roman CYR" w:cs="Arial"/>
          <w:bCs/>
          <w:sz w:val="26"/>
          <w:szCs w:val="26"/>
        </w:rPr>
      </w:pPr>
      <w:r w:rsidRPr="00104EC6">
        <w:rPr>
          <w:sz w:val="26"/>
          <w:szCs w:val="26"/>
        </w:rPr>
        <w:lastRenderedPageBreak/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02C0B" w:rsidRPr="00104EC6" w:rsidRDefault="00102C0B" w:rsidP="00102C0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outlineLvl w:val="3"/>
        <w:rPr>
          <w:rFonts w:ascii="Times New Roman CYR" w:hAnsi="Times New Roman CYR" w:cs="Arial"/>
          <w:bCs/>
          <w:sz w:val="26"/>
          <w:szCs w:val="26"/>
        </w:rPr>
      </w:pPr>
      <w:r w:rsidRPr="00104EC6">
        <w:rPr>
          <w:rFonts w:ascii="Times New Roman CYR" w:hAnsi="Times New Roman CYR" w:cs="Arial"/>
          <w:bCs/>
          <w:sz w:val="26"/>
          <w:szCs w:val="26"/>
        </w:rPr>
        <w:t>за соблюдением требований к обоснованию закупок и обоснованности закупок;</w:t>
      </w:r>
    </w:p>
    <w:p w:rsidR="00102C0B" w:rsidRPr="00104EC6" w:rsidRDefault="00102C0B" w:rsidP="00102C0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outlineLvl w:val="3"/>
        <w:rPr>
          <w:rFonts w:ascii="Times New Roman CYR" w:hAnsi="Times New Roman CYR" w:cs="Arial"/>
          <w:bCs/>
          <w:sz w:val="26"/>
          <w:szCs w:val="26"/>
        </w:rPr>
      </w:pPr>
      <w:r w:rsidRPr="00104EC6">
        <w:rPr>
          <w:rFonts w:ascii="Times New Roman CYR" w:hAnsi="Times New Roman CYR" w:cs="Arial"/>
          <w:bCs/>
          <w:sz w:val="26"/>
          <w:szCs w:val="26"/>
        </w:rPr>
        <w:t>за соблюдением правил нормирования в сфере закупок;</w:t>
      </w:r>
    </w:p>
    <w:p w:rsidR="00102C0B" w:rsidRPr="00104EC6" w:rsidRDefault="00102C0B" w:rsidP="00102C0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outlineLvl w:val="3"/>
        <w:rPr>
          <w:rFonts w:ascii="Times New Roman CYR" w:hAnsi="Times New Roman CYR" w:cs="Arial"/>
          <w:bCs/>
          <w:sz w:val="26"/>
          <w:szCs w:val="26"/>
        </w:rPr>
      </w:pPr>
      <w:r w:rsidRPr="00104EC6">
        <w:rPr>
          <w:rFonts w:ascii="Times New Roman CYR" w:hAnsi="Times New Roman CYR" w:cs="Arial"/>
          <w:bCs/>
          <w:sz w:val="26"/>
          <w:szCs w:val="26"/>
        </w:rPr>
        <w:t>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102C0B" w:rsidRPr="00104EC6" w:rsidRDefault="00102C0B" w:rsidP="00102C0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outlineLvl w:val="3"/>
        <w:rPr>
          <w:rFonts w:ascii="Times New Roman CYR" w:hAnsi="Times New Roman CYR" w:cs="Arial"/>
          <w:bCs/>
          <w:sz w:val="26"/>
          <w:szCs w:val="26"/>
        </w:rPr>
      </w:pPr>
      <w:r w:rsidRPr="00104EC6">
        <w:rPr>
          <w:rFonts w:ascii="Times New Roman CYR" w:hAnsi="Times New Roman CYR" w:cs="Arial"/>
          <w:bCs/>
          <w:sz w:val="26"/>
          <w:szCs w:val="26"/>
        </w:rPr>
        <w:t>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102C0B" w:rsidRPr="00104EC6" w:rsidRDefault="00102C0B" w:rsidP="00102C0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outlineLvl w:val="3"/>
        <w:rPr>
          <w:rFonts w:ascii="Times New Roman CYR" w:hAnsi="Times New Roman CYR" w:cs="Arial"/>
          <w:bCs/>
          <w:sz w:val="26"/>
          <w:szCs w:val="26"/>
        </w:rPr>
      </w:pPr>
      <w:r w:rsidRPr="00104EC6">
        <w:rPr>
          <w:rFonts w:ascii="Times New Roman CYR" w:hAnsi="Times New Roman CYR" w:cs="Arial"/>
          <w:bCs/>
          <w:sz w:val="26"/>
          <w:szCs w:val="26"/>
        </w:rPr>
        <w:t>за соответствием поставленного товара, выполненной работы (её результата) или оказанной услуги условием контракта;</w:t>
      </w:r>
    </w:p>
    <w:p w:rsidR="00102C0B" w:rsidRPr="00104EC6" w:rsidRDefault="00102C0B" w:rsidP="00102C0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outlineLvl w:val="3"/>
        <w:rPr>
          <w:rFonts w:ascii="Times New Roman CYR" w:hAnsi="Times New Roman CYR" w:cs="Arial"/>
          <w:bCs/>
          <w:sz w:val="26"/>
          <w:szCs w:val="26"/>
        </w:rPr>
      </w:pPr>
      <w:r w:rsidRPr="00104EC6">
        <w:rPr>
          <w:rFonts w:ascii="Times New Roman CYR" w:hAnsi="Times New Roman CYR" w:cs="Arial"/>
          <w:bCs/>
          <w:sz w:val="26"/>
          <w:szCs w:val="26"/>
        </w:rPr>
        <w:t>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102C0B" w:rsidRPr="00104EC6" w:rsidRDefault="00102C0B" w:rsidP="00102C0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outlineLvl w:val="3"/>
        <w:rPr>
          <w:rFonts w:ascii="Times New Roman CYR" w:hAnsi="Times New Roman CYR" w:cs="Arial"/>
          <w:bCs/>
          <w:sz w:val="26"/>
          <w:szCs w:val="26"/>
        </w:rPr>
      </w:pPr>
      <w:r w:rsidRPr="00104EC6">
        <w:rPr>
          <w:rFonts w:ascii="Times New Roman CYR" w:hAnsi="Times New Roman CYR" w:cs="Arial"/>
          <w:bCs/>
          <w:sz w:val="26"/>
          <w:szCs w:val="26"/>
        </w:rPr>
        <w:t>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102C0B" w:rsidRPr="00104EC6" w:rsidRDefault="00102C0B" w:rsidP="00102C0B">
      <w:pPr>
        <w:pStyle w:val="a5"/>
        <w:shd w:val="clear" w:color="auto" w:fill="FFFFFF"/>
        <w:tabs>
          <w:tab w:val="left" w:pos="851"/>
        </w:tabs>
        <w:ind w:left="567"/>
        <w:jc w:val="both"/>
        <w:outlineLvl w:val="3"/>
        <w:rPr>
          <w:rFonts w:ascii="Times New Roman CYR" w:hAnsi="Times New Roman CYR" w:cs="Arial"/>
          <w:bCs/>
          <w:sz w:val="26"/>
          <w:szCs w:val="26"/>
        </w:rPr>
      </w:pPr>
    </w:p>
    <w:p w:rsidR="00102C0B" w:rsidRPr="00104EC6" w:rsidRDefault="00102C0B" w:rsidP="00102C0B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543" w:right="80"/>
        <w:jc w:val="center"/>
        <w:rPr>
          <w:b/>
          <w:sz w:val="26"/>
          <w:szCs w:val="26"/>
        </w:rPr>
      </w:pPr>
      <w:r w:rsidRPr="00104EC6">
        <w:rPr>
          <w:b/>
          <w:sz w:val="26"/>
          <w:szCs w:val="26"/>
        </w:rPr>
        <w:t>2. Порядок определения ежегодного объема межбюджетных трансфертов</w:t>
      </w:r>
    </w:p>
    <w:p w:rsidR="00102C0B" w:rsidRPr="00104EC6" w:rsidRDefault="00102C0B" w:rsidP="00102C0B">
      <w:pPr>
        <w:pStyle w:val="21"/>
        <w:numPr>
          <w:ilvl w:val="1"/>
          <w:numId w:val="2"/>
        </w:numPr>
        <w:shd w:val="clear" w:color="auto" w:fill="auto"/>
        <w:tabs>
          <w:tab w:val="left" w:pos="923"/>
        </w:tabs>
        <w:spacing w:before="0" w:after="0" w:line="240" w:lineRule="auto"/>
        <w:ind w:left="40" w:right="80" w:firstLine="520"/>
        <w:rPr>
          <w:sz w:val="26"/>
          <w:szCs w:val="26"/>
        </w:rPr>
      </w:pPr>
      <w:r w:rsidRPr="00104EC6">
        <w:rPr>
          <w:sz w:val="26"/>
          <w:szCs w:val="26"/>
        </w:rPr>
        <w:t xml:space="preserve">Ежегодный объем межбюджетных трансфертов, необходимых для осуществления Администрацией района передаваемых ей полномочий, определяется при формировании бюджета </w:t>
      </w:r>
      <w:r>
        <w:rPr>
          <w:sz w:val="26"/>
          <w:szCs w:val="26"/>
        </w:rPr>
        <w:t xml:space="preserve">администрации </w:t>
      </w:r>
      <w:r w:rsidRPr="00104E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Лопатинского сельсовета Татарского района </w:t>
      </w:r>
      <w:r w:rsidRPr="00104EC6">
        <w:rPr>
          <w:sz w:val="26"/>
          <w:szCs w:val="26"/>
        </w:rPr>
        <w:t>на очередной финансовый год.</w:t>
      </w:r>
    </w:p>
    <w:p w:rsidR="00102C0B" w:rsidRPr="00104EC6" w:rsidRDefault="00102C0B" w:rsidP="00102C0B">
      <w:pPr>
        <w:pStyle w:val="21"/>
        <w:numPr>
          <w:ilvl w:val="1"/>
          <w:numId w:val="2"/>
        </w:numPr>
        <w:shd w:val="clear" w:color="auto" w:fill="auto"/>
        <w:tabs>
          <w:tab w:val="left" w:pos="923"/>
        </w:tabs>
        <w:spacing w:before="0" w:after="0" w:line="240" w:lineRule="auto"/>
        <w:ind w:left="40" w:right="80" w:firstLine="520"/>
        <w:rPr>
          <w:sz w:val="26"/>
          <w:szCs w:val="26"/>
        </w:rPr>
      </w:pPr>
      <w:r w:rsidRPr="00104EC6">
        <w:rPr>
          <w:sz w:val="26"/>
          <w:szCs w:val="26"/>
        </w:rPr>
        <w:t>Порядок определения ежегодного объема межбюджетных трансфертов и их размер определяются приложением 1, являющимся неотъемлемой частью настоящего соглашения.</w:t>
      </w:r>
    </w:p>
    <w:p w:rsidR="00102C0B" w:rsidRPr="00104EC6" w:rsidRDefault="00102C0B" w:rsidP="00102C0B">
      <w:pPr>
        <w:pStyle w:val="21"/>
        <w:numPr>
          <w:ilvl w:val="1"/>
          <w:numId w:val="2"/>
        </w:numPr>
        <w:shd w:val="clear" w:color="auto" w:fill="auto"/>
        <w:tabs>
          <w:tab w:val="left" w:pos="923"/>
        </w:tabs>
        <w:spacing w:before="0" w:after="0" w:line="240" w:lineRule="auto"/>
        <w:ind w:left="40" w:right="80" w:firstLine="520"/>
        <w:rPr>
          <w:sz w:val="26"/>
          <w:szCs w:val="26"/>
        </w:rPr>
      </w:pPr>
      <w:r w:rsidRPr="00104EC6">
        <w:rPr>
          <w:sz w:val="26"/>
          <w:szCs w:val="26"/>
        </w:rPr>
        <w:t xml:space="preserve">Формирование, перечисление и учет межбюджетных трансфертов, предоставляемых из бюджета </w:t>
      </w:r>
      <w:r>
        <w:rPr>
          <w:sz w:val="26"/>
          <w:szCs w:val="26"/>
        </w:rPr>
        <w:t xml:space="preserve">администрации </w:t>
      </w:r>
      <w:r w:rsidRPr="00104E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Лопатинского сельсовета Татарского района </w:t>
      </w:r>
      <w:r w:rsidRPr="00104EC6">
        <w:rPr>
          <w:sz w:val="26"/>
          <w:szCs w:val="26"/>
        </w:rPr>
        <w:t>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102C0B" w:rsidRPr="00104EC6" w:rsidRDefault="00102C0B" w:rsidP="00102C0B">
      <w:pPr>
        <w:pStyle w:val="21"/>
        <w:shd w:val="clear" w:color="auto" w:fill="auto"/>
        <w:tabs>
          <w:tab w:val="left" w:pos="923"/>
        </w:tabs>
        <w:spacing w:before="0" w:after="0" w:line="240" w:lineRule="auto"/>
        <w:ind w:right="80"/>
        <w:rPr>
          <w:sz w:val="26"/>
          <w:szCs w:val="26"/>
        </w:rPr>
      </w:pPr>
    </w:p>
    <w:p w:rsidR="00102C0B" w:rsidRPr="00104EC6" w:rsidRDefault="00102C0B" w:rsidP="00102C0B">
      <w:pPr>
        <w:pStyle w:val="20"/>
        <w:numPr>
          <w:ilvl w:val="0"/>
          <w:numId w:val="3"/>
        </w:numPr>
        <w:shd w:val="clear" w:color="auto" w:fill="auto"/>
        <w:tabs>
          <w:tab w:val="left" w:pos="3605"/>
        </w:tabs>
        <w:spacing w:after="0" w:line="240" w:lineRule="auto"/>
        <w:ind w:left="3360"/>
        <w:jc w:val="both"/>
        <w:rPr>
          <w:sz w:val="26"/>
          <w:szCs w:val="26"/>
        </w:rPr>
      </w:pPr>
      <w:r w:rsidRPr="00104EC6">
        <w:rPr>
          <w:sz w:val="26"/>
          <w:szCs w:val="26"/>
        </w:rPr>
        <w:t>Права и обязанности Сторон</w:t>
      </w:r>
    </w:p>
    <w:p w:rsidR="00102C0B" w:rsidRPr="00104EC6" w:rsidRDefault="00102C0B" w:rsidP="00102C0B">
      <w:pPr>
        <w:pStyle w:val="21"/>
        <w:shd w:val="clear" w:color="auto" w:fill="auto"/>
        <w:tabs>
          <w:tab w:val="left" w:pos="1422"/>
        </w:tabs>
        <w:spacing w:before="0" w:after="0" w:line="240" w:lineRule="auto"/>
        <w:ind w:firstLine="543"/>
        <w:rPr>
          <w:sz w:val="26"/>
          <w:szCs w:val="26"/>
        </w:rPr>
      </w:pPr>
      <w:r>
        <w:rPr>
          <w:sz w:val="26"/>
          <w:szCs w:val="26"/>
        </w:rPr>
        <w:t>3.1. Администрация поселения</w:t>
      </w:r>
      <w:r w:rsidRPr="00104EC6">
        <w:rPr>
          <w:sz w:val="26"/>
          <w:szCs w:val="26"/>
        </w:rPr>
        <w:t>:</w:t>
      </w:r>
    </w:p>
    <w:p w:rsidR="00102C0B" w:rsidRPr="00104EC6" w:rsidRDefault="00102C0B" w:rsidP="00102C0B">
      <w:pPr>
        <w:pStyle w:val="21"/>
        <w:numPr>
          <w:ilvl w:val="2"/>
          <w:numId w:val="3"/>
        </w:numPr>
        <w:shd w:val="clear" w:color="auto" w:fill="auto"/>
        <w:tabs>
          <w:tab w:val="left" w:pos="1267"/>
        </w:tabs>
        <w:spacing w:before="0" w:after="0" w:line="240" w:lineRule="auto"/>
        <w:ind w:left="20" w:right="60" w:firstLine="523"/>
        <w:rPr>
          <w:sz w:val="26"/>
          <w:szCs w:val="26"/>
        </w:rPr>
      </w:pPr>
      <w:r w:rsidRPr="00104EC6">
        <w:rPr>
          <w:sz w:val="26"/>
          <w:szCs w:val="26"/>
        </w:rPr>
        <w:t xml:space="preserve">Перечисляет Администрации района финансовые средства в виде межбюджетных трансфертов, предназначенных для исполнения переданных по настоящему соглашению полномочий, в размере и порядке, установленных разделом 2 соглашения до 25 числа текущего месяца. </w:t>
      </w:r>
    </w:p>
    <w:p w:rsidR="00102C0B" w:rsidRPr="00104EC6" w:rsidRDefault="00102C0B" w:rsidP="00102C0B">
      <w:pPr>
        <w:pStyle w:val="21"/>
        <w:numPr>
          <w:ilvl w:val="2"/>
          <w:numId w:val="3"/>
        </w:numPr>
        <w:shd w:val="clear" w:color="auto" w:fill="auto"/>
        <w:tabs>
          <w:tab w:val="left" w:pos="1296"/>
        </w:tabs>
        <w:spacing w:before="0" w:after="0" w:line="240" w:lineRule="auto"/>
        <w:ind w:left="20" w:right="60" w:firstLine="523"/>
        <w:rPr>
          <w:sz w:val="26"/>
          <w:szCs w:val="26"/>
        </w:rPr>
      </w:pPr>
      <w:r w:rsidRPr="00104EC6">
        <w:rPr>
          <w:sz w:val="26"/>
          <w:szCs w:val="26"/>
        </w:rPr>
        <w:t xml:space="preserve">Осуществляет </w:t>
      </w:r>
      <w:proofErr w:type="gramStart"/>
      <w:r w:rsidRPr="00104EC6">
        <w:rPr>
          <w:sz w:val="26"/>
          <w:szCs w:val="26"/>
        </w:rPr>
        <w:t>контроль за</w:t>
      </w:r>
      <w:proofErr w:type="gramEnd"/>
      <w:r w:rsidRPr="00104EC6">
        <w:rPr>
          <w:sz w:val="26"/>
          <w:szCs w:val="26"/>
        </w:rPr>
        <w:t xml:space="preserve"> исполнением Администрацией района переданных ей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района письменные предписания для устранения выявленных нарушений в трехдневный срок с момента уведомления.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523"/>
        <w:rPr>
          <w:sz w:val="26"/>
          <w:szCs w:val="26"/>
        </w:rPr>
      </w:pPr>
      <w:r w:rsidRPr="00104EC6">
        <w:rPr>
          <w:sz w:val="26"/>
          <w:szCs w:val="26"/>
        </w:rPr>
        <w:t>Администрация района:</w:t>
      </w:r>
    </w:p>
    <w:p w:rsidR="00102C0B" w:rsidRPr="00104EC6" w:rsidRDefault="00102C0B" w:rsidP="00102C0B">
      <w:pPr>
        <w:pStyle w:val="21"/>
        <w:numPr>
          <w:ilvl w:val="2"/>
          <w:numId w:val="3"/>
        </w:numPr>
        <w:shd w:val="clear" w:color="auto" w:fill="auto"/>
        <w:tabs>
          <w:tab w:val="left" w:pos="1296"/>
        </w:tabs>
        <w:spacing w:before="0" w:after="0" w:line="240" w:lineRule="auto"/>
        <w:ind w:left="20" w:right="60" w:firstLine="523"/>
        <w:rPr>
          <w:sz w:val="26"/>
          <w:szCs w:val="26"/>
        </w:rPr>
      </w:pPr>
      <w:r w:rsidRPr="00104EC6">
        <w:rPr>
          <w:sz w:val="26"/>
          <w:szCs w:val="26"/>
        </w:rPr>
        <w:t xml:space="preserve">Осуществляет переданные ей Администрацией </w:t>
      </w:r>
      <w:r>
        <w:rPr>
          <w:sz w:val="26"/>
          <w:szCs w:val="26"/>
        </w:rPr>
        <w:t>поселения</w:t>
      </w:r>
      <w:r w:rsidRPr="00104EC6">
        <w:rPr>
          <w:sz w:val="26"/>
          <w:szCs w:val="26"/>
        </w:rPr>
        <w:t xml:space="preserve"> полномочия в соответствии с пунктом 1.2. настоящего соглашения и действующим законодательством в </w:t>
      </w:r>
      <w:proofErr w:type="gramStart"/>
      <w:r w:rsidRPr="00104EC6">
        <w:rPr>
          <w:sz w:val="26"/>
          <w:szCs w:val="26"/>
        </w:rPr>
        <w:t>пределах</w:t>
      </w:r>
      <w:proofErr w:type="gramEnd"/>
      <w:r w:rsidRPr="00104EC6">
        <w:rPr>
          <w:sz w:val="26"/>
          <w:szCs w:val="26"/>
        </w:rPr>
        <w:t xml:space="preserve"> выделенных на эти цели финансовых средств.</w:t>
      </w:r>
    </w:p>
    <w:p w:rsidR="00102C0B" w:rsidRPr="00104EC6" w:rsidRDefault="00102C0B" w:rsidP="00102C0B">
      <w:pPr>
        <w:pStyle w:val="21"/>
        <w:numPr>
          <w:ilvl w:val="2"/>
          <w:numId w:val="3"/>
        </w:numPr>
        <w:shd w:val="clear" w:color="auto" w:fill="auto"/>
        <w:tabs>
          <w:tab w:val="left" w:pos="1296"/>
        </w:tabs>
        <w:spacing w:before="0" w:after="0" w:line="240" w:lineRule="auto"/>
        <w:ind w:left="20" w:right="60" w:firstLine="523"/>
        <w:rPr>
          <w:sz w:val="26"/>
          <w:szCs w:val="26"/>
        </w:rPr>
      </w:pPr>
      <w:r w:rsidRPr="00104EC6">
        <w:rPr>
          <w:sz w:val="26"/>
          <w:szCs w:val="26"/>
        </w:rPr>
        <w:t>Рассматривает пред</w:t>
      </w:r>
      <w:r>
        <w:rPr>
          <w:sz w:val="26"/>
          <w:szCs w:val="26"/>
        </w:rPr>
        <w:t>ставленные Администрацией поселения</w:t>
      </w:r>
      <w:r w:rsidRPr="00104EC6">
        <w:rPr>
          <w:sz w:val="26"/>
          <w:szCs w:val="26"/>
        </w:rPr>
        <w:t xml:space="preserve"> требования об устранении выявленных нарушений со стороны Администрации района по реализации пере</w:t>
      </w:r>
      <w:r>
        <w:rPr>
          <w:sz w:val="26"/>
          <w:szCs w:val="26"/>
        </w:rPr>
        <w:t>данных Администрацией поселения</w:t>
      </w:r>
      <w:r w:rsidRPr="00104EC6">
        <w:rPr>
          <w:sz w:val="26"/>
          <w:szCs w:val="26"/>
        </w:rPr>
        <w:t xml:space="preserve"> полномочий, не позднее чем в месячный срок </w:t>
      </w:r>
      <w:r w:rsidRPr="00104EC6">
        <w:rPr>
          <w:sz w:val="26"/>
          <w:szCs w:val="26"/>
        </w:rPr>
        <w:lastRenderedPageBreak/>
        <w:t>(если в требовании не указан иной срок) принимает меры по устранению нарушений и незамедлительно сообщ</w:t>
      </w:r>
      <w:r>
        <w:rPr>
          <w:sz w:val="26"/>
          <w:szCs w:val="26"/>
        </w:rPr>
        <w:t>ает об этом Администрации поселения</w:t>
      </w:r>
      <w:r w:rsidRPr="00104EC6">
        <w:rPr>
          <w:sz w:val="26"/>
          <w:szCs w:val="26"/>
        </w:rPr>
        <w:t>.</w:t>
      </w:r>
    </w:p>
    <w:p w:rsidR="00102C0B" w:rsidRPr="00104EC6" w:rsidRDefault="00102C0B" w:rsidP="00102C0B">
      <w:pPr>
        <w:pStyle w:val="21"/>
        <w:numPr>
          <w:ilvl w:val="2"/>
          <w:numId w:val="3"/>
        </w:numPr>
        <w:shd w:val="clear" w:color="auto" w:fill="auto"/>
        <w:tabs>
          <w:tab w:val="left" w:pos="1296"/>
        </w:tabs>
        <w:spacing w:before="0" w:after="0" w:line="240" w:lineRule="auto"/>
        <w:ind w:left="20" w:right="60" w:firstLine="523"/>
        <w:rPr>
          <w:sz w:val="26"/>
          <w:szCs w:val="26"/>
        </w:rPr>
      </w:pPr>
      <w:r w:rsidRPr="00104EC6">
        <w:rPr>
          <w:sz w:val="26"/>
          <w:szCs w:val="26"/>
        </w:rPr>
        <w:t>Ежеквартально, не позднее 10 числа месяца, следующего за отчетным периодом, п</w:t>
      </w:r>
      <w:r>
        <w:rPr>
          <w:sz w:val="26"/>
          <w:szCs w:val="26"/>
        </w:rPr>
        <w:t>редставляет Администрации поселения</w:t>
      </w:r>
      <w:r w:rsidRPr="00104EC6">
        <w:rPr>
          <w:sz w:val="26"/>
          <w:szCs w:val="26"/>
        </w:rPr>
        <w:t xml:space="preserve"> отчет об использовании финансовых сре</w:t>
      </w:r>
      <w:proofErr w:type="gramStart"/>
      <w:r w:rsidRPr="00104EC6">
        <w:rPr>
          <w:sz w:val="26"/>
          <w:szCs w:val="26"/>
        </w:rPr>
        <w:t>дств дл</w:t>
      </w:r>
      <w:proofErr w:type="gramEnd"/>
      <w:r w:rsidRPr="00104EC6">
        <w:rPr>
          <w:sz w:val="26"/>
          <w:szCs w:val="26"/>
        </w:rPr>
        <w:t>я исполнения переданных по настоящему соглашению полномочий.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  <w:rPr>
          <w:sz w:val="26"/>
          <w:szCs w:val="26"/>
        </w:rPr>
      </w:pPr>
      <w:r w:rsidRPr="00104EC6">
        <w:rPr>
          <w:sz w:val="26"/>
          <w:szCs w:val="26"/>
        </w:rPr>
        <w:t>В случае невозможности надлежащего исполнения переданных полномочий Администрация района сообщает об этом в письм</w:t>
      </w:r>
      <w:r>
        <w:rPr>
          <w:sz w:val="26"/>
          <w:szCs w:val="26"/>
        </w:rPr>
        <w:t>енной форме Администрации поселения</w:t>
      </w:r>
      <w:r w:rsidRPr="00104EC6">
        <w:rPr>
          <w:sz w:val="26"/>
          <w:szCs w:val="26"/>
        </w:rPr>
        <w:t xml:space="preserve"> в пятидн</w:t>
      </w:r>
      <w:r>
        <w:rPr>
          <w:sz w:val="26"/>
          <w:szCs w:val="26"/>
        </w:rPr>
        <w:t>евный срок. Администрация поселения</w:t>
      </w:r>
      <w:r w:rsidRPr="00104EC6">
        <w:rPr>
          <w:sz w:val="26"/>
          <w:szCs w:val="26"/>
        </w:rPr>
        <w:t xml:space="preserve"> рассматривает такое сообщение в течение пяти дней с момента его поступления.</w:t>
      </w:r>
    </w:p>
    <w:p w:rsidR="00102C0B" w:rsidRPr="00104EC6" w:rsidRDefault="00102C0B" w:rsidP="00102C0B">
      <w:pPr>
        <w:pStyle w:val="21"/>
        <w:shd w:val="clear" w:color="auto" w:fill="auto"/>
        <w:tabs>
          <w:tab w:val="left" w:pos="1296"/>
        </w:tabs>
        <w:spacing w:before="0" w:after="0" w:line="240" w:lineRule="auto"/>
        <w:ind w:left="20" w:right="60"/>
        <w:rPr>
          <w:sz w:val="26"/>
          <w:szCs w:val="26"/>
        </w:rPr>
      </w:pPr>
    </w:p>
    <w:p w:rsidR="00102C0B" w:rsidRPr="00104EC6" w:rsidRDefault="00102C0B" w:rsidP="00102C0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240" w:lineRule="auto"/>
        <w:ind w:left="20" w:firstLine="700"/>
        <w:rPr>
          <w:sz w:val="26"/>
          <w:szCs w:val="26"/>
        </w:rPr>
      </w:pPr>
      <w:bookmarkStart w:id="5" w:name="bookmark0"/>
      <w:r w:rsidRPr="00104EC6">
        <w:rPr>
          <w:sz w:val="26"/>
          <w:szCs w:val="26"/>
        </w:rPr>
        <w:t>Срок действия, основания и порядок прекращения действия соглашения</w:t>
      </w:r>
      <w:bookmarkEnd w:id="5"/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523"/>
        <w:rPr>
          <w:sz w:val="26"/>
          <w:szCs w:val="26"/>
        </w:rPr>
      </w:pPr>
      <w:r w:rsidRPr="00104EC6">
        <w:rPr>
          <w:sz w:val="26"/>
          <w:szCs w:val="26"/>
        </w:rPr>
        <w:t>Настоящее соглашение вступает в силу с 01.02.2020 года и действует до 31.12.2020 года.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140"/>
        </w:tabs>
        <w:spacing w:before="0" w:after="0" w:line="240" w:lineRule="auto"/>
        <w:ind w:left="20" w:firstLine="523"/>
        <w:rPr>
          <w:sz w:val="26"/>
          <w:szCs w:val="26"/>
        </w:rPr>
      </w:pPr>
      <w:r w:rsidRPr="00104EC6">
        <w:rPr>
          <w:sz w:val="26"/>
          <w:szCs w:val="26"/>
        </w:rPr>
        <w:t xml:space="preserve">При отсутствии письменного обращения какой-либо из сторон о прекращении действия Соглашения, направленного за 1 месяц </w:t>
      </w:r>
      <w:proofErr w:type="gramStart"/>
      <w:r w:rsidRPr="00104EC6">
        <w:rPr>
          <w:sz w:val="26"/>
          <w:szCs w:val="26"/>
        </w:rPr>
        <w:t>до</w:t>
      </w:r>
      <w:proofErr w:type="gramEnd"/>
      <w:r w:rsidRPr="00104EC6">
        <w:rPr>
          <w:sz w:val="26"/>
          <w:szCs w:val="26"/>
        </w:rPr>
        <w:t xml:space="preserve"> </w:t>
      </w:r>
      <w:proofErr w:type="gramStart"/>
      <w:r w:rsidRPr="00104EC6">
        <w:rPr>
          <w:sz w:val="26"/>
          <w:szCs w:val="26"/>
        </w:rPr>
        <w:t>истечении</w:t>
      </w:r>
      <w:proofErr w:type="gramEnd"/>
      <w:r w:rsidRPr="00104EC6">
        <w:rPr>
          <w:sz w:val="26"/>
          <w:szCs w:val="26"/>
        </w:rPr>
        <w:t xml:space="preserve"> срока действий Соглашения, соглашение считается пролонгированным на следующий финансовый год.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523"/>
        <w:rPr>
          <w:sz w:val="26"/>
          <w:szCs w:val="26"/>
        </w:rPr>
      </w:pPr>
      <w:r w:rsidRPr="00104EC6">
        <w:rPr>
          <w:sz w:val="26"/>
          <w:szCs w:val="26"/>
        </w:rPr>
        <w:t>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обеих сторон.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  <w:rPr>
          <w:sz w:val="26"/>
          <w:szCs w:val="26"/>
        </w:rPr>
      </w:pPr>
      <w:r w:rsidRPr="00104EC6">
        <w:rPr>
          <w:sz w:val="26"/>
          <w:szCs w:val="26"/>
        </w:rPr>
        <w:t>Все приложения и дополнения к настоящему соглашению, заключенные со сторонами во исполнение настоящего соглашения, являются его неотъемлемыми частями.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  <w:rPr>
          <w:sz w:val="26"/>
          <w:szCs w:val="26"/>
        </w:rPr>
      </w:pPr>
      <w:r w:rsidRPr="00104EC6">
        <w:rPr>
          <w:sz w:val="26"/>
          <w:szCs w:val="26"/>
        </w:rPr>
        <w:t>Действие настоящего соглашения может быть прекращено досрочно:</w:t>
      </w:r>
    </w:p>
    <w:p w:rsidR="00102C0B" w:rsidRPr="00104EC6" w:rsidRDefault="00102C0B" w:rsidP="00102C0B">
      <w:pPr>
        <w:pStyle w:val="21"/>
        <w:numPr>
          <w:ilvl w:val="2"/>
          <w:numId w:val="3"/>
        </w:numPr>
        <w:shd w:val="clear" w:color="auto" w:fill="auto"/>
        <w:tabs>
          <w:tab w:val="left" w:pos="1296"/>
        </w:tabs>
        <w:spacing w:before="0" w:after="0" w:line="240" w:lineRule="auto"/>
        <w:ind w:left="20" w:firstLine="523"/>
        <w:rPr>
          <w:sz w:val="26"/>
          <w:szCs w:val="26"/>
        </w:rPr>
      </w:pPr>
      <w:r w:rsidRPr="00104EC6">
        <w:rPr>
          <w:sz w:val="26"/>
          <w:szCs w:val="26"/>
        </w:rPr>
        <w:t>По соглашению Сторон.</w:t>
      </w:r>
    </w:p>
    <w:p w:rsidR="00102C0B" w:rsidRPr="00104EC6" w:rsidRDefault="00102C0B" w:rsidP="00102C0B">
      <w:pPr>
        <w:pStyle w:val="21"/>
        <w:numPr>
          <w:ilvl w:val="2"/>
          <w:numId w:val="3"/>
        </w:numPr>
        <w:shd w:val="clear" w:color="auto" w:fill="auto"/>
        <w:tabs>
          <w:tab w:val="left" w:pos="1296"/>
        </w:tabs>
        <w:spacing w:before="0" w:after="0" w:line="240" w:lineRule="auto"/>
        <w:ind w:left="20" w:firstLine="523"/>
        <w:rPr>
          <w:sz w:val="26"/>
          <w:szCs w:val="26"/>
        </w:rPr>
      </w:pPr>
      <w:r w:rsidRPr="00104EC6">
        <w:rPr>
          <w:sz w:val="26"/>
          <w:szCs w:val="26"/>
        </w:rPr>
        <w:t>В одностороннем порядке без обращения в суд в случае:</w:t>
      </w:r>
    </w:p>
    <w:p w:rsidR="00102C0B" w:rsidRPr="00104EC6" w:rsidRDefault="00102C0B" w:rsidP="00102C0B">
      <w:pPr>
        <w:pStyle w:val="21"/>
        <w:numPr>
          <w:ilvl w:val="0"/>
          <w:numId w:val="4"/>
        </w:numPr>
        <w:shd w:val="clear" w:color="auto" w:fill="auto"/>
        <w:tabs>
          <w:tab w:val="clear" w:pos="720"/>
          <w:tab w:val="num" w:pos="362"/>
        </w:tabs>
        <w:spacing w:before="0" w:after="0" w:line="240" w:lineRule="auto"/>
        <w:ind w:left="0" w:right="60" w:firstLine="0"/>
        <w:rPr>
          <w:sz w:val="26"/>
          <w:szCs w:val="26"/>
        </w:rPr>
      </w:pPr>
      <w:r w:rsidRPr="00104EC6">
        <w:rPr>
          <w:sz w:val="26"/>
          <w:szCs w:val="26"/>
        </w:rPr>
        <w:t xml:space="preserve">изменения действующего законодательства Российской Федерации и (или) законодательства Новосибирской области, в </w:t>
      </w:r>
      <w:proofErr w:type="gramStart"/>
      <w:r w:rsidRPr="00104EC6">
        <w:rPr>
          <w:sz w:val="26"/>
          <w:szCs w:val="26"/>
        </w:rPr>
        <w:t>связи</w:t>
      </w:r>
      <w:proofErr w:type="gramEnd"/>
      <w:r w:rsidRPr="00104EC6">
        <w:rPr>
          <w:sz w:val="26"/>
          <w:szCs w:val="26"/>
        </w:rPr>
        <w:t xml:space="preserve"> с чем исполнение переданных полномочий становится невозможным;</w:t>
      </w:r>
    </w:p>
    <w:p w:rsidR="00102C0B" w:rsidRPr="00104EC6" w:rsidRDefault="00102C0B" w:rsidP="00102C0B">
      <w:pPr>
        <w:pStyle w:val="21"/>
        <w:numPr>
          <w:ilvl w:val="0"/>
          <w:numId w:val="4"/>
        </w:numPr>
        <w:shd w:val="clear" w:color="auto" w:fill="auto"/>
        <w:tabs>
          <w:tab w:val="clear" w:pos="720"/>
          <w:tab w:val="num" w:pos="362"/>
        </w:tabs>
        <w:spacing w:before="0" w:after="0" w:line="240" w:lineRule="auto"/>
        <w:ind w:left="0" w:right="60" w:firstLine="0"/>
        <w:rPr>
          <w:sz w:val="26"/>
          <w:szCs w:val="26"/>
        </w:rPr>
      </w:pPr>
      <w:r w:rsidRPr="00104EC6">
        <w:rPr>
          <w:sz w:val="26"/>
          <w:szCs w:val="26"/>
        </w:rPr>
        <w:t>неоднократной (два раза и более) просрочки перечисления межбюджетных трансфертов, предусмотренных разделом 2 настоящего соглашения, более чем 15 дней;</w:t>
      </w:r>
    </w:p>
    <w:p w:rsidR="00102C0B" w:rsidRPr="00104EC6" w:rsidRDefault="00102C0B" w:rsidP="00102C0B">
      <w:pPr>
        <w:pStyle w:val="21"/>
        <w:numPr>
          <w:ilvl w:val="0"/>
          <w:numId w:val="4"/>
        </w:numPr>
        <w:shd w:val="clear" w:color="auto" w:fill="auto"/>
        <w:tabs>
          <w:tab w:val="clear" w:pos="720"/>
          <w:tab w:val="num" w:pos="362"/>
        </w:tabs>
        <w:spacing w:before="0" w:after="0" w:line="240" w:lineRule="auto"/>
        <w:ind w:left="0" w:right="60" w:firstLine="0"/>
        <w:rPr>
          <w:sz w:val="26"/>
          <w:szCs w:val="26"/>
        </w:rPr>
      </w:pPr>
      <w:r w:rsidRPr="00104EC6">
        <w:rPr>
          <w:sz w:val="26"/>
          <w:szCs w:val="26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  <w:rPr>
          <w:sz w:val="26"/>
          <w:szCs w:val="26"/>
        </w:rPr>
      </w:pPr>
      <w:r w:rsidRPr="00104EC6">
        <w:rPr>
          <w:sz w:val="26"/>
          <w:szCs w:val="26"/>
        </w:rPr>
        <w:t xml:space="preserve">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пяти дней </w:t>
      </w:r>
      <w:proofErr w:type="gramStart"/>
      <w:r w:rsidRPr="00104EC6">
        <w:rPr>
          <w:sz w:val="26"/>
          <w:szCs w:val="26"/>
        </w:rPr>
        <w:t>с даты направления</w:t>
      </w:r>
      <w:proofErr w:type="gramEnd"/>
      <w:r w:rsidRPr="00104EC6">
        <w:rPr>
          <w:sz w:val="26"/>
          <w:szCs w:val="26"/>
        </w:rPr>
        <w:t xml:space="preserve"> указанного уведомления.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  <w:rPr>
          <w:sz w:val="26"/>
          <w:szCs w:val="26"/>
        </w:rPr>
      </w:pPr>
      <w:r w:rsidRPr="00104EC6">
        <w:rPr>
          <w:sz w:val="26"/>
          <w:szCs w:val="26"/>
        </w:rPr>
        <w:t>При прекращении действия соглашения Администрация района</w:t>
      </w:r>
      <w:r>
        <w:rPr>
          <w:sz w:val="26"/>
          <w:szCs w:val="26"/>
        </w:rPr>
        <w:t xml:space="preserve"> возвращает Администрации поселения</w:t>
      </w:r>
      <w:r w:rsidRPr="00104EC6">
        <w:rPr>
          <w:sz w:val="26"/>
          <w:szCs w:val="26"/>
        </w:rPr>
        <w:t xml:space="preserve"> неиспользованные финансовые средства, предусмотренные разделом 2 настоящего соглашения, в течение десяти дней.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 w:rsidRPr="00104EC6">
        <w:rPr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102C0B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 w:rsidRPr="00104EC6">
        <w:rPr>
          <w:sz w:val="26"/>
          <w:szCs w:val="26"/>
        </w:rPr>
        <w:t>Настоящее соглашение составлено в двух экземплярах, имеющих равную юридическую силу, для каждой из Сторон.</w:t>
      </w:r>
    </w:p>
    <w:p w:rsidR="00AF4031" w:rsidRPr="00104EC6" w:rsidRDefault="00AF4031" w:rsidP="00AF4031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543" w:right="20"/>
        <w:rPr>
          <w:sz w:val="26"/>
          <w:szCs w:val="26"/>
        </w:rPr>
      </w:pPr>
    </w:p>
    <w:p w:rsidR="00102C0B" w:rsidRPr="00104EC6" w:rsidRDefault="00102C0B" w:rsidP="00102C0B">
      <w:pPr>
        <w:pStyle w:val="21"/>
        <w:shd w:val="clear" w:color="auto" w:fill="auto"/>
        <w:tabs>
          <w:tab w:val="left" w:pos="1149"/>
        </w:tabs>
        <w:spacing w:before="0" w:after="0" w:line="240" w:lineRule="auto"/>
        <w:ind w:left="740" w:right="20"/>
        <w:rPr>
          <w:sz w:val="26"/>
          <w:szCs w:val="26"/>
        </w:rPr>
      </w:pPr>
    </w:p>
    <w:p w:rsidR="00102C0B" w:rsidRPr="00104EC6" w:rsidRDefault="00102C0B" w:rsidP="00102C0B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after="0" w:line="240" w:lineRule="auto"/>
        <w:ind w:left="20" w:firstLine="720"/>
        <w:rPr>
          <w:sz w:val="26"/>
          <w:szCs w:val="26"/>
        </w:rPr>
      </w:pPr>
      <w:r w:rsidRPr="00104EC6">
        <w:rPr>
          <w:sz w:val="26"/>
          <w:szCs w:val="26"/>
        </w:rPr>
        <w:t>Ответственность Сторон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>
        <w:rPr>
          <w:sz w:val="26"/>
          <w:szCs w:val="26"/>
        </w:rPr>
        <w:t>Администрация поселения</w:t>
      </w:r>
      <w:r w:rsidRPr="00104EC6">
        <w:rPr>
          <w:sz w:val="26"/>
          <w:szCs w:val="26"/>
        </w:rPr>
        <w:t xml:space="preserve"> несет ответственность за не полное или </w:t>
      </w:r>
      <w:r w:rsidRPr="00104EC6">
        <w:rPr>
          <w:sz w:val="26"/>
          <w:szCs w:val="26"/>
        </w:rPr>
        <w:lastRenderedPageBreak/>
        <w:t>несвоевременное перечисление Администрации района финансовых средств на реализацию полномочий, указанных в пункте 1.2. настоящего соглашения в виде штрафных санкций в размере 1 % от суммы долга за каждый день просрочки.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 w:rsidRPr="00104EC6">
        <w:rPr>
          <w:sz w:val="26"/>
          <w:szCs w:val="26"/>
        </w:rPr>
        <w:t>Администрация района несет ответственность за ненадлежащее осуществление полномочий, указанных в пункте 1.2. настоящего соглашения, а также нецелевое использование бюджетных средств, пер</w:t>
      </w:r>
      <w:r>
        <w:rPr>
          <w:sz w:val="26"/>
          <w:szCs w:val="26"/>
        </w:rPr>
        <w:t xml:space="preserve">еданных ей Администрацией поселения </w:t>
      </w:r>
      <w:r w:rsidRPr="00104EC6">
        <w:rPr>
          <w:sz w:val="26"/>
          <w:szCs w:val="26"/>
        </w:rPr>
        <w:t>в соответствии с настоящим соглашением в размере суммы нецелевого использования средств.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 w:rsidRPr="00104EC6">
        <w:rPr>
          <w:sz w:val="26"/>
          <w:szCs w:val="26"/>
        </w:rPr>
        <w:t>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субсидий, за вычетом фактических расходов, подтвержденных документально, в срок 10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1% от суммы нецелевого использования средств.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proofErr w:type="gramStart"/>
      <w:r w:rsidRPr="00104EC6">
        <w:rPr>
          <w:sz w:val="26"/>
          <w:szCs w:val="26"/>
        </w:rPr>
        <w:t>В случае несвоевременного представления Администраци</w:t>
      </w:r>
      <w:r>
        <w:rPr>
          <w:sz w:val="26"/>
          <w:szCs w:val="26"/>
        </w:rPr>
        <w:t>ей района в Администрацию поселения</w:t>
      </w:r>
      <w:r w:rsidRPr="00104EC6">
        <w:rPr>
          <w:sz w:val="26"/>
          <w:szCs w:val="26"/>
        </w:rPr>
        <w:t xml:space="preserve"> в установленном порядке бухгалтерской отчетности перечисление межбюджетных трансфертов из бюджета</w:t>
      </w:r>
      <w:r>
        <w:rPr>
          <w:sz w:val="26"/>
          <w:szCs w:val="26"/>
        </w:rPr>
        <w:t xml:space="preserve"> администрации </w:t>
      </w:r>
      <w:r w:rsidRPr="00104EC6">
        <w:rPr>
          <w:sz w:val="26"/>
          <w:szCs w:val="26"/>
        </w:rPr>
        <w:t xml:space="preserve"> </w:t>
      </w:r>
      <w:r w:rsidRPr="003766B3">
        <w:rPr>
          <w:sz w:val="24"/>
          <w:szCs w:val="24"/>
        </w:rPr>
        <w:t>Лопатинского сельсовета Татарского района</w:t>
      </w:r>
      <w:r>
        <w:t xml:space="preserve"> </w:t>
      </w:r>
      <w:r w:rsidRPr="007C33EA">
        <w:rPr>
          <w:rFonts w:eastAsia="Times New Roman"/>
          <w:sz w:val="24"/>
          <w:szCs w:val="24"/>
          <w:lang w:eastAsia="ru-RU"/>
        </w:rPr>
        <w:t xml:space="preserve"> </w:t>
      </w:r>
      <w:r w:rsidRPr="00104EC6">
        <w:rPr>
          <w:sz w:val="26"/>
          <w:szCs w:val="26"/>
        </w:rPr>
        <w:t>на реализацию</w:t>
      </w:r>
      <w:proofErr w:type="gramEnd"/>
      <w:r w:rsidRPr="00104EC6">
        <w:rPr>
          <w:sz w:val="26"/>
          <w:szCs w:val="26"/>
        </w:rPr>
        <w:t xml:space="preserve"> переданных полномочий приостанавливается до представления отчетности.</w:t>
      </w:r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proofErr w:type="gramStart"/>
      <w:r w:rsidRPr="00104EC6">
        <w:rPr>
          <w:sz w:val="26"/>
          <w:szCs w:val="26"/>
        </w:rPr>
        <w:t>При расторжении соглашения в одностороннем порядке в случае неисполнения или ненадлежащего исполнения одной из Сторон своих обязательств, неоднократной просрочки перечисления субвенций в порядке, установленном абзацем третьим подпункта 4.5.2. пункта настоящего соглашения, с виновной Стороны взыскиваются суммы за нецелевое использование бюджетных средств, переданных в рамках настоящего соглашения, возмещены убытки в соответствии с действующим законодательством Российской Федерации и условиями настоящего соглашения.</w:t>
      </w:r>
      <w:proofErr w:type="gramEnd"/>
    </w:p>
    <w:p w:rsidR="00102C0B" w:rsidRPr="00104EC6" w:rsidRDefault="00102C0B" w:rsidP="00102C0B">
      <w:pPr>
        <w:pStyle w:val="2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 w:rsidRPr="00104EC6">
        <w:rPr>
          <w:sz w:val="26"/>
          <w:szCs w:val="26"/>
        </w:rPr>
        <w:t>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102C0B" w:rsidRPr="00104EC6" w:rsidRDefault="00102C0B" w:rsidP="00102C0B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543" w:right="20"/>
        <w:rPr>
          <w:sz w:val="26"/>
          <w:szCs w:val="26"/>
        </w:rPr>
      </w:pPr>
    </w:p>
    <w:p w:rsidR="00102C0B" w:rsidRPr="00104EC6" w:rsidRDefault="00102C0B" w:rsidP="00102C0B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20" w:right="20"/>
        <w:jc w:val="center"/>
        <w:rPr>
          <w:b/>
          <w:sz w:val="26"/>
          <w:szCs w:val="26"/>
        </w:rPr>
      </w:pPr>
      <w:r w:rsidRPr="00104EC6">
        <w:rPr>
          <w:b/>
          <w:sz w:val="26"/>
          <w:szCs w:val="26"/>
        </w:rPr>
        <w:t>6. Реквизиты и подписи Сторон</w:t>
      </w:r>
    </w:p>
    <w:p w:rsidR="00102C0B" w:rsidRPr="00104EC6" w:rsidRDefault="00102C0B" w:rsidP="00102C0B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20" w:right="20"/>
        <w:jc w:val="center"/>
        <w:rPr>
          <w:b/>
          <w:sz w:val="26"/>
          <w:szCs w:val="26"/>
        </w:rPr>
      </w:pPr>
    </w:p>
    <w:p w:rsidR="00102C0B" w:rsidRPr="00104EC6" w:rsidRDefault="00102C0B" w:rsidP="00102C0B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20" w:right="20"/>
        <w:jc w:val="center"/>
        <w:rPr>
          <w:b/>
          <w:sz w:val="26"/>
          <w:szCs w:val="26"/>
        </w:rPr>
        <w:sectPr w:rsidR="00102C0B" w:rsidRPr="00104EC6" w:rsidSect="00C267D3">
          <w:pgSz w:w="11909" w:h="16838" w:code="9"/>
          <w:pgMar w:top="851" w:right="680" w:bottom="851" w:left="1361" w:header="0" w:footer="0" w:gutter="0"/>
          <w:cols w:space="720"/>
          <w:noEndnote/>
          <w:docGrid w:linePitch="360"/>
        </w:sectPr>
      </w:pPr>
    </w:p>
    <w:tbl>
      <w:tblPr>
        <w:tblW w:w="10206" w:type="dxa"/>
        <w:tblInd w:w="1101" w:type="dxa"/>
        <w:tblLook w:val="01E0"/>
      </w:tblPr>
      <w:tblGrid>
        <w:gridCol w:w="5386"/>
        <w:gridCol w:w="4820"/>
      </w:tblGrid>
      <w:tr w:rsidR="00102C0B" w:rsidRPr="00104EC6" w:rsidTr="00D719E4">
        <w:trPr>
          <w:trHeight w:val="4032"/>
        </w:trPr>
        <w:tc>
          <w:tcPr>
            <w:tcW w:w="5386" w:type="dxa"/>
          </w:tcPr>
          <w:p w:rsidR="00102C0B" w:rsidRPr="00104EC6" w:rsidRDefault="00102C0B" w:rsidP="00D719E4">
            <w:pPr>
              <w:tabs>
                <w:tab w:val="left" w:pos="4500"/>
              </w:tabs>
              <w:autoSpaceDE w:val="0"/>
              <w:autoSpaceDN w:val="0"/>
              <w:adjustRightInd w:val="0"/>
              <w:ind w:left="-15" w:right="69"/>
              <w:jc w:val="both"/>
              <w:rPr>
                <w:b/>
                <w:sz w:val="26"/>
                <w:szCs w:val="26"/>
              </w:rPr>
            </w:pPr>
            <w:r w:rsidRPr="00104EC6">
              <w:rPr>
                <w:b/>
                <w:sz w:val="26"/>
                <w:szCs w:val="26"/>
              </w:rPr>
              <w:lastRenderedPageBreak/>
              <w:t>Администрация:</w:t>
            </w:r>
          </w:p>
          <w:p w:rsidR="00102C0B" w:rsidRDefault="00102C0B" w:rsidP="00D719E4">
            <w:pPr>
              <w:autoSpaceDE w:val="0"/>
              <w:autoSpaceDN w:val="0"/>
              <w:adjustRightInd w:val="0"/>
              <w:ind w:left="-108"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Лопатинского сельсовета</w:t>
            </w:r>
          </w:p>
          <w:p w:rsidR="00102C0B" w:rsidRDefault="00102C0B" w:rsidP="00D719E4">
            <w:pPr>
              <w:autoSpaceDE w:val="0"/>
              <w:autoSpaceDN w:val="0"/>
              <w:adjustRightInd w:val="0"/>
              <w:ind w:left="-108"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Татарского района Новосибирской области</w:t>
            </w:r>
          </w:p>
          <w:p w:rsidR="00102C0B" w:rsidRDefault="00102C0B" w:rsidP="00D719E4">
            <w:pPr>
              <w:autoSpaceDE w:val="0"/>
              <w:autoSpaceDN w:val="0"/>
              <w:adjustRightInd w:val="0"/>
              <w:ind w:left="-108"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632101, Новосибирская область, Татарский район,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опатино</w:t>
            </w:r>
            <w:proofErr w:type="spellEnd"/>
            <w:r>
              <w:rPr>
                <w:sz w:val="26"/>
                <w:szCs w:val="26"/>
              </w:rPr>
              <w:t>, пл.Центральная 5,</w:t>
            </w:r>
          </w:p>
          <w:p w:rsidR="00102C0B" w:rsidRDefault="00102C0B" w:rsidP="00D719E4">
            <w:pPr>
              <w:autoSpaceDE w:val="0"/>
              <w:autoSpaceDN w:val="0"/>
              <w:adjustRightInd w:val="0"/>
              <w:ind w:left="-108" w:right="72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ИНН </w:t>
            </w:r>
            <w:r w:rsidRPr="003216A6">
              <w:rPr>
                <w:sz w:val="28"/>
                <w:szCs w:val="28"/>
              </w:rPr>
              <w:t>5437102362</w:t>
            </w:r>
            <w:r>
              <w:rPr>
                <w:sz w:val="28"/>
                <w:szCs w:val="28"/>
              </w:rPr>
              <w:t>. КПП</w:t>
            </w:r>
            <w:r w:rsidRPr="003216A6">
              <w:rPr>
                <w:sz w:val="28"/>
                <w:szCs w:val="28"/>
              </w:rPr>
              <w:t>545301001</w:t>
            </w:r>
          </w:p>
          <w:p w:rsidR="00102C0B" w:rsidRDefault="00102C0B" w:rsidP="00D719E4">
            <w:pPr>
              <w:autoSpaceDE w:val="0"/>
              <w:autoSpaceDN w:val="0"/>
              <w:adjustRightInd w:val="0"/>
              <w:ind w:left="-108" w:right="72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БИК</w:t>
            </w:r>
            <w:r w:rsidRPr="003216A6">
              <w:rPr>
                <w:sz w:val="28"/>
                <w:szCs w:val="28"/>
              </w:rPr>
              <w:t>045004001</w:t>
            </w:r>
            <w:r>
              <w:rPr>
                <w:sz w:val="28"/>
                <w:szCs w:val="28"/>
              </w:rPr>
              <w:t>,</w:t>
            </w:r>
          </w:p>
          <w:p w:rsidR="00102C0B" w:rsidRDefault="00102C0B" w:rsidP="00D719E4">
            <w:pPr>
              <w:autoSpaceDE w:val="0"/>
              <w:autoSpaceDN w:val="0"/>
              <w:adjustRightInd w:val="0"/>
              <w:ind w:left="-108" w:right="72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ОГРН</w:t>
            </w:r>
            <w:r w:rsidRPr="003216A6">
              <w:rPr>
                <w:sz w:val="28"/>
                <w:szCs w:val="28"/>
              </w:rPr>
              <w:t>1025405020849</w:t>
            </w:r>
          </w:p>
          <w:p w:rsidR="00102C0B" w:rsidRPr="00143863" w:rsidRDefault="00102C0B" w:rsidP="00D719E4">
            <w:pPr>
              <w:autoSpaceDE w:val="0"/>
              <w:autoSpaceDN w:val="0"/>
              <w:adjustRightInd w:val="0"/>
              <w:ind w:left="-108" w:right="72"/>
            </w:pPr>
            <w:proofErr w:type="gramStart"/>
            <w:r w:rsidRPr="00143863">
              <w:t>УФК по Новосибирской области (администрация Лопатинского сельсовета Татарского района Новосибирской области</w:t>
            </w:r>
            <w:proofErr w:type="gramEnd"/>
          </w:p>
          <w:p w:rsidR="00102C0B" w:rsidRPr="00143863" w:rsidRDefault="00102C0B" w:rsidP="00D719E4">
            <w:pPr>
              <w:autoSpaceDE w:val="0"/>
              <w:autoSpaceDN w:val="0"/>
              <w:adjustRightInd w:val="0"/>
              <w:ind w:left="-108" w:right="72"/>
              <w:rPr>
                <w:sz w:val="28"/>
                <w:szCs w:val="28"/>
              </w:rPr>
            </w:pPr>
            <w:r w:rsidRPr="00143863">
              <w:rPr>
                <w:sz w:val="28"/>
                <w:szCs w:val="28"/>
              </w:rPr>
              <w:t>л/с</w:t>
            </w:r>
            <w:r w:rsidRPr="00143863">
              <w:rPr>
                <w:b/>
                <w:sz w:val="28"/>
                <w:szCs w:val="28"/>
              </w:rPr>
              <w:t xml:space="preserve"> </w:t>
            </w:r>
            <w:r w:rsidRPr="00143863">
              <w:rPr>
                <w:sz w:val="28"/>
                <w:szCs w:val="28"/>
              </w:rPr>
              <w:t xml:space="preserve">04513018390                          </w:t>
            </w:r>
            <w:proofErr w:type="spellStart"/>
            <w:proofErr w:type="gramStart"/>
            <w:r w:rsidRPr="0014386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143863">
              <w:rPr>
                <w:sz w:val="28"/>
                <w:szCs w:val="28"/>
              </w:rPr>
              <w:t>/с40101810900000010001</w:t>
            </w:r>
          </w:p>
          <w:p w:rsidR="00102C0B" w:rsidRPr="00143863" w:rsidRDefault="00102C0B" w:rsidP="00D719E4">
            <w:pPr>
              <w:autoSpaceDE w:val="0"/>
              <w:autoSpaceDN w:val="0"/>
              <w:adjustRightInd w:val="0"/>
              <w:ind w:left="-108" w:right="72"/>
            </w:pPr>
            <w:r w:rsidRPr="00143863">
              <w:t>в Сибирском  ГУ Банка России г</w:t>
            </w:r>
            <w:proofErr w:type="gramStart"/>
            <w:r w:rsidRPr="00143863">
              <w:t>.Н</w:t>
            </w:r>
            <w:proofErr w:type="gramEnd"/>
            <w:r w:rsidRPr="00143863">
              <w:t xml:space="preserve">овосибирск </w:t>
            </w:r>
          </w:p>
          <w:p w:rsidR="00102C0B" w:rsidRDefault="00102C0B" w:rsidP="00D719E4">
            <w:pPr>
              <w:autoSpaceDE w:val="0"/>
              <w:autoSpaceDN w:val="0"/>
              <w:adjustRightInd w:val="0"/>
              <w:ind w:left="-108" w:right="72"/>
              <w:rPr>
                <w:sz w:val="26"/>
                <w:szCs w:val="26"/>
              </w:rPr>
            </w:pPr>
          </w:p>
          <w:p w:rsidR="00102C0B" w:rsidRDefault="00102C0B" w:rsidP="00D719E4">
            <w:pPr>
              <w:autoSpaceDE w:val="0"/>
              <w:autoSpaceDN w:val="0"/>
              <w:adjustRightInd w:val="0"/>
              <w:ind w:left="-108"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Pr="00CB4C12">
              <w:rPr>
                <w:sz w:val="26"/>
                <w:szCs w:val="26"/>
              </w:rPr>
              <w:t xml:space="preserve">Лопатинского сельсовета </w:t>
            </w:r>
          </w:p>
          <w:p w:rsidR="00102C0B" w:rsidRDefault="00102C0B" w:rsidP="00D719E4">
            <w:pPr>
              <w:autoSpaceDE w:val="0"/>
              <w:autoSpaceDN w:val="0"/>
              <w:adjustRightInd w:val="0"/>
              <w:ind w:left="-108" w:right="72"/>
              <w:rPr>
                <w:sz w:val="26"/>
                <w:szCs w:val="26"/>
              </w:rPr>
            </w:pPr>
            <w:r w:rsidRPr="00CB4C12">
              <w:rPr>
                <w:sz w:val="26"/>
                <w:szCs w:val="26"/>
              </w:rPr>
              <w:t>Татарского района</w:t>
            </w:r>
            <w:r>
              <w:rPr>
                <w:sz w:val="26"/>
                <w:szCs w:val="26"/>
              </w:rPr>
              <w:t xml:space="preserve"> Новосибирской области</w:t>
            </w: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8" w:right="72"/>
              <w:rPr>
                <w:sz w:val="26"/>
                <w:szCs w:val="26"/>
              </w:rPr>
            </w:pPr>
          </w:p>
          <w:p w:rsidR="00102C0B" w:rsidRPr="00104EC6" w:rsidRDefault="00102C0B" w:rsidP="00D719E4">
            <w:pPr>
              <w:ind w:left="-108" w:right="-5"/>
              <w:jc w:val="both"/>
              <w:rPr>
                <w:b/>
                <w:snapToGrid w:val="0"/>
                <w:sz w:val="26"/>
                <w:szCs w:val="26"/>
              </w:rPr>
            </w:pPr>
            <w:r w:rsidRPr="00104EC6">
              <w:rPr>
                <w:b/>
                <w:snapToGrid w:val="0"/>
                <w:sz w:val="26"/>
                <w:szCs w:val="26"/>
              </w:rPr>
              <w:lastRenderedPageBreak/>
              <w:t xml:space="preserve">______________________ </w:t>
            </w:r>
            <w:r>
              <w:rPr>
                <w:b/>
                <w:snapToGrid w:val="0"/>
                <w:sz w:val="26"/>
                <w:szCs w:val="26"/>
              </w:rPr>
              <w:t>Л.К.Пономарева</w:t>
            </w:r>
          </w:p>
        </w:tc>
        <w:tc>
          <w:tcPr>
            <w:tcW w:w="4820" w:type="dxa"/>
          </w:tcPr>
          <w:p w:rsidR="00102C0B" w:rsidRPr="00104EC6" w:rsidRDefault="00102C0B" w:rsidP="00D719E4">
            <w:pPr>
              <w:autoSpaceDE w:val="0"/>
              <w:autoSpaceDN w:val="0"/>
              <w:adjustRightInd w:val="0"/>
              <w:ind w:left="-45" w:right="342"/>
              <w:rPr>
                <w:b/>
                <w:bCs/>
                <w:sz w:val="26"/>
                <w:szCs w:val="26"/>
              </w:rPr>
            </w:pPr>
            <w:r w:rsidRPr="00104EC6">
              <w:rPr>
                <w:b/>
                <w:bCs/>
                <w:sz w:val="26"/>
                <w:szCs w:val="26"/>
              </w:rPr>
              <w:lastRenderedPageBreak/>
              <w:t>Администрация района:</w:t>
            </w: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6"/>
                <w:szCs w:val="26"/>
              </w:rPr>
            </w:pPr>
            <w:r w:rsidRPr="00104EC6">
              <w:rPr>
                <w:sz w:val="26"/>
                <w:szCs w:val="26"/>
              </w:rPr>
              <w:t xml:space="preserve">администрация Татарского района </w:t>
            </w: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6"/>
                <w:szCs w:val="26"/>
              </w:rPr>
            </w:pPr>
            <w:r w:rsidRPr="00104EC6">
              <w:rPr>
                <w:sz w:val="26"/>
                <w:szCs w:val="26"/>
              </w:rPr>
              <w:t xml:space="preserve">632122, Новосибирская область,  </w:t>
            </w: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6"/>
                <w:szCs w:val="26"/>
              </w:rPr>
            </w:pPr>
            <w:r w:rsidRPr="00104EC6">
              <w:rPr>
                <w:sz w:val="26"/>
                <w:szCs w:val="26"/>
              </w:rPr>
              <w:t>г. Татарск, ул. Ленина 56</w:t>
            </w: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6"/>
                <w:szCs w:val="26"/>
              </w:rPr>
            </w:pPr>
            <w:r w:rsidRPr="00104EC6">
              <w:rPr>
                <w:sz w:val="26"/>
                <w:szCs w:val="26"/>
              </w:rPr>
              <w:t>ИНН 5453175287, КПП 545301001</w:t>
            </w: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6"/>
                <w:szCs w:val="26"/>
              </w:rPr>
            </w:pPr>
            <w:r w:rsidRPr="00104EC6">
              <w:rPr>
                <w:sz w:val="26"/>
                <w:szCs w:val="26"/>
              </w:rPr>
              <w:t>БИК 045004001,</w:t>
            </w: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6"/>
                <w:szCs w:val="26"/>
              </w:rPr>
            </w:pPr>
            <w:r w:rsidRPr="00104EC6">
              <w:rPr>
                <w:sz w:val="26"/>
                <w:szCs w:val="26"/>
              </w:rPr>
              <w:t>ОГРН 1045405022607</w:t>
            </w: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6"/>
                <w:szCs w:val="26"/>
              </w:rPr>
            </w:pPr>
            <w:proofErr w:type="gramStart"/>
            <w:r w:rsidRPr="00104EC6">
              <w:rPr>
                <w:sz w:val="26"/>
                <w:szCs w:val="26"/>
              </w:rPr>
              <w:t>УФК по Новосибирской области (администрация Татарского района</w:t>
            </w:r>
            <w:proofErr w:type="gramEnd"/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6"/>
                <w:szCs w:val="26"/>
              </w:rPr>
            </w:pPr>
            <w:proofErr w:type="gramStart"/>
            <w:r w:rsidRPr="00104EC6">
              <w:rPr>
                <w:sz w:val="26"/>
                <w:szCs w:val="26"/>
              </w:rPr>
              <w:t>л</w:t>
            </w:r>
            <w:proofErr w:type="gramEnd"/>
            <w:r w:rsidRPr="00104EC6">
              <w:rPr>
                <w:sz w:val="26"/>
                <w:szCs w:val="26"/>
              </w:rPr>
              <w:t>/с 04512015650</w:t>
            </w: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104EC6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104EC6">
              <w:rPr>
                <w:sz w:val="26"/>
                <w:szCs w:val="26"/>
              </w:rPr>
              <w:t xml:space="preserve">/с 40101810900000010001 </w:t>
            </w: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6"/>
                <w:szCs w:val="26"/>
              </w:rPr>
            </w:pPr>
            <w:r w:rsidRPr="00104EC6">
              <w:rPr>
                <w:sz w:val="26"/>
                <w:szCs w:val="26"/>
              </w:rPr>
              <w:t>в Сибирском ГУ Банка России, г</w:t>
            </w:r>
            <w:proofErr w:type="gramStart"/>
            <w:r w:rsidRPr="00104EC6">
              <w:rPr>
                <w:sz w:val="26"/>
                <w:szCs w:val="26"/>
              </w:rPr>
              <w:t>.Н</w:t>
            </w:r>
            <w:proofErr w:type="gramEnd"/>
            <w:r w:rsidRPr="00104EC6">
              <w:rPr>
                <w:sz w:val="26"/>
                <w:szCs w:val="26"/>
              </w:rPr>
              <w:t>овосибирск</w:t>
            </w: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rPr>
                <w:sz w:val="26"/>
                <w:szCs w:val="26"/>
              </w:rPr>
            </w:pPr>
            <w:r w:rsidRPr="00104EC6">
              <w:rPr>
                <w:sz w:val="26"/>
                <w:szCs w:val="26"/>
              </w:rPr>
              <w:t>код администратора доходов 023</w:t>
            </w: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rPr>
                <w:sz w:val="26"/>
                <w:szCs w:val="26"/>
              </w:rPr>
            </w:pP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rPr>
                <w:sz w:val="26"/>
                <w:szCs w:val="26"/>
              </w:rPr>
            </w:pP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" w:right="342"/>
              <w:rPr>
                <w:sz w:val="26"/>
                <w:szCs w:val="26"/>
              </w:rPr>
            </w:pPr>
            <w:r w:rsidRPr="00104EC6">
              <w:rPr>
                <w:sz w:val="26"/>
                <w:szCs w:val="26"/>
              </w:rPr>
              <w:t>Глава Татарского района</w:t>
            </w:r>
          </w:p>
          <w:p w:rsidR="00102C0B" w:rsidRPr="00104EC6" w:rsidRDefault="00102C0B" w:rsidP="00D719E4">
            <w:pPr>
              <w:autoSpaceDE w:val="0"/>
              <w:autoSpaceDN w:val="0"/>
              <w:adjustRightInd w:val="0"/>
              <w:ind w:left="-108" w:right="342"/>
              <w:rPr>
                <w:sz w:val="26"/>
                <w:szCs w:val="26"/>
              </w:rPr>
            </w:pPr>
          </w:p>
          <w:p w:rsidR="00102C0B" w:rsidRPr="00104EC6" w:rsidRDefault="00102C0B" w:rsidP="00D719E4">
            <w:pPr>
              <w:ind w:left="-108" w:right="-5"/>
              <w:jc w:val="both"/>
              <w:rPr>
                <w:snapToGrid w:val="0"/>
                <w:sz w:val="26"/>
                <w:szCs w:val="26"/>
              </w:rPr>
            </w:pPr>
            <w:r w:rsidRPr="00104EC6">
              <w:rPr>
                <w:sz w:val="26"/>
                <w:szCs w:val="26"/>
              </w:rPr>
              <w:lastRenderedPageBreak/>
              <w:t xml:space="preserve">_______________________ </w:t>
            </w:r>
            <w:r w:rsidRPr="00104EC6">
              <w:rPr>
                <w:b/>
                <w:sz w:val="26"/>
                <w:szCs w:val="26"/>
              </w:rPr>
              <w:t>Ю.М.Вязов</w:t>
            </w:r>
          </w:p>
        </w:tc>
      </w:tr>
    </w:tbl>
    <w:p w:rsidR="00102C0B" w:rsidRPr="00104EC6" w:rsidRDefault="00102C0B" w:rsidP="00102C0B">
      <w:pPr>
        <w:rPr>
          <w:sz w:val="26"/>
          <w:szCs w:val="26"/>
        </w:rPr>
        <w:sectPr w:rsidR="00102C0B" w:rsidRPr="00104EC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02C0B" w:rsidRPr="00104EC6" w:rsidRDefault="00102C0B" w:rsidP="00102C0B">
      <w:pPr>
        <w:rPr>
          <w:b/>
          <w:sz w:val="26"/>
          <w:szCs w:val="26"/>
        </w:rPr>
        <w:sectPr w:rsidR="00102C0B" w:rsidRPr="00104EC6" w:rsidSect="001A2829">
          <w:type w:val="continuous"/>
          <w:pgSz w:w="11909" w:h="16838"/>
          <w:pgMar w:top="851" w:right="862" w:bottom="851" w:left="862" w:header="0" w:footer="6" w:gutter="0"/>
          <w:cols w:space="720"/>
          <w:noEndnote/>
          <w:docGrid w:linePitch="360"/>
        </w:sectPr>
      </w:pPr>
    </w:p>
    <w:p w:rsidR="00102C0B" w:rsidRPr="00104EC6" w:rsidRDefault="00102C0B" w:rsidP="00102C0B">
      <w:pPr>
        <w:jc w:val="center"/>
        <w:rPr>
          <w:b/>
          <w:sz w:val="26"/>
          <w:szCs w:val="26"/>
        </w:rPr>
        <w:sectPr w:rsidR="00102C0B" w:rsidRPr="00104EC6" w:rsidSect="001A2829">
          <w:type w:val="continuous"/>
          <w:pgSz w:w="11909" w:h="16838"/>
          <w:pgMar w:top="851" w:right="862" w:bottom="851" w:left="862" w:header="0" w:footer="6" w:gutter="0"/>
          <w:cols w:space="720"/>
          <w:noEndnote/>
          <w:docGrid w:linePitch="360"/>
        </w:sectPr>
      </w:pPr>
    </w:p>
    <w:p w:rsidR="00102C0B" w:rsidRPr="00104EC6" w:rsidRDefault="00102C0B" w:rsidP="00102C0B">
      <w:pPr>
        <w:ind w:left="6521"/>
      </w:pPr>
      <w:r w:rsidRPr="00104EC6">
        <w:lastRenderedPageBreak/>
        <w:t>Приложение 1</w:t>
      </w:r>
    </w:p>
    <w:p w:rsidR="00102C0B" w:rsidRPr="00104EC6" w:rsidRDefault="00102C0B" w:rsidP="00102C0B">
      <w:pPr>
        <w:ind w:left="6521"/>
      </w:pPr>
      <w:r w:rsidRPr="00104EC6">
        <w:t xml:space="preserve">к соглашению о передаче осуществления  части полномочий  </w:t>
      </w:r>
      <w:proofErr w:type="gramStart"/>
      <w:r w:rsidRPr="00104EC6">
        <w:t>от</w:t>
      </w:r>
      <w:proofErr w:type="gramEnd"/>
      <w:r w:rsidRPr="00104EC6">
        <w:t xml:space="preserve">                           </w:t>
      </w:r>
      <w:r>
        <w:t xml:space="preserve">           </w:t>
      </w:r>
      <w:r w:rsidRPr="00104EC6">
        <w:t>№</w:t>
      </w:r>
    </w:p>
    <w:p w:rsidR="00102C0B" w:rsidRDefault="00102C0B" w:rsidP="00102C0B">
      <w:pPr>
        <w:rPr>
          <w:b/>
          <w:sz w:val="26"/>
          <w:szCs w:val="26"/>
        </w:rPr>
      </w:pPr>
    </w:p>
    <w:p w:rsidR="00102C0B" w:rsidRPr="00104EC6" w:rsidRDefault="00102C0B" w:rsidP="00102C0B">
      <w:pPr>
        <w:jc w:val="center"/>
        <w:rPr>
          <w:b/>
          <w:sz w:val="26"/>
          <w:szCs w:val="26"/>
        </w:rPr>
      </w:pPr>
      <w:r w:rsidRPr="00104EC6">
        <w:rPr>
          <w:b/>
          <w:sz w:val="26"/>
          <w:szCs w:val="26"/>
        </w:rPr>
        <w:t xml:space="preserve">Порядок расчета межбюджетных трансфертов </w:t>
      </w:r>
    </w:p>
    <w:p w:rsidR="00102C0B" w:rsidRPr="00104EC6" w:rsidRDefault="00102C0B" w:rsidP="00102C0B">
      <w:pPr>
        <w:jc w:val="center"/>
        <w:rPr>
          <w:b/>
          <w:sz w:val="26"/>
          <w:szCs w:val="26"/>
        </w:rPr>
      </w:pPr>
      <w:r w:rsidRPr="00104EC6">
        <w:rPr>
          <w:b/>
          <w:sz w:val="26"/>
          <w:szCs w:val="26"/>
        </w:rPr>
        <w:t xml:space="preserve">на осуществление  полномочий по внутреннему муниципальному финансовому контролю  </w:t>
      </w:r>
    </w:p>
    <w:p w:rsidR="00102C0B" w:rsidRPr="00104EC6" w:rsidRDefault="00102C0B" w:rsidP="00102C0B">
      <w:pPr>
        <w:jc w:val="both"/>
        <w:rPr>
          <w:sz w:val="28"/>
          <w:szCs w:val="28"/>
        </w:rPr>
      </w:pPr>
    </w:p>
    <w:p w:rsidR="00102C0B" w:rsidRPr="00451449" w:rsidRDefault="00102C0B" w:rsidP="00102C0B">
      <w:pPr>
        <w:jc w:val="both"/>
        <w:rPr>
          <w:sz w:val="28"/>
          <w:szCs w:val="28"/>
        </w:rPr>
      </w:pPr>
      <w:r w:rsidRPr="00451449">
        <w:rPr>
          <w:b/>
          <w:sz w:val="28"/>
          <w:szCs w:val="28"/>
        </w:rPr>
        <w:t xml:space="preserve">        1.</w:t>
      </w:r>
      <w:r w:rsidRPr="00451449">
        <w:rPr>
          <w:sz w:val="28"/>
          <w:szCs w:val="28"/>
        </w:rPr>
        <w:t xml:space="preserve"> Расходы на содержание 1,0 единицы специалиста по ВМФК на исполнение переданных полномочий:</w:t>
      </w:r>
    </w:p>
    <w:p w:rsidR="00102C0B" w:rsidRPr="00451449" w:rsidRDefault="00102C0B" w:rsidP="00102C0B">
      <w:pPr>
        <w:jc w:val="both"/>
        <w:rPr>
          <w:sz w:val="28"/>
          <w:szCs w:val="28"/>
        </w:rPr>
      </w:pPr>
      <w:r w:rsidRPr="00451449">
        <w:rPr>
          <w:sz w:val="28"/>
          <w:szCs w:val="28"/>
        </w:rPr>
        <w:t xml:space="preserve">- заработная плата за год, в соответствии со штатным расписанием - </w:t>
      </w:r>
      <w:r w:rsidRPr="00451449">
        <w:rPr>
          <w:b/>
          <w:sz w:val="28"/>
          <w:szCs w:val="28"/>
        </w:rPr>
        <w:t>260 000,00</w:t>
      </w:r>
      <w:r w:rsidRPr="00451449">
        <w:rPr>
          <w:sz w:val="28"/>
          <w:szCs w:val="28"/>
        </w:rPr>
        <w:t xml:space="preserve"> рублей;</w:t>
      </w:r>
    </w:p>
    <w:p w:rsidR="00102C0B" w:rsidRPr="00451449" w:rsidRDefault="00102C0B" w:rsidP="00102C0B">
      <w:pPr>
        <w:jc w:val="both"/>
        <w:rPr>
          <w:sz w:val="28"/>
          <w:szCs w:val="28"/>
        </w:rPr>
      </w:pPr>
      <w:r w:rsidRPr="00451449">
        <w:rPr>
          <w:sz w:val="28"/>
          <w:szCs w:val="28"/>
        </w:rPr>
        <w:t>- начисления на выплату по оплате труда (30,2%)-78520,00 рублей;</w:t>
      </w:r>
    </w:p>
    <w:p w:rsidR="00102C0B" w:rsidRPr="00451449" w:rsidRDefault="00102C0B" w:rsidP="00102C0B">
      <w:pPr>
        <w:jc w:val="both"/>
        <w:rPr>
          <w:sz w:val="28"/>
          <w:szCs w:val="28"/>
        </w:rPr>
      </w:pPr>
      <w:r w:rsidRPr="00451449">
        <w:rPr>
          <w:sz w:val="28"/>
          <w:szCs w:val="28"/>
        </w:rPr>
        <w:t xml:space="preserve">- прочие расходы (канцелярские товары) на год, 2 000,00 рублей. </w:t>
      </w:r>
    </w:p>
    <w:p w:rsidR="00102C0B" w:rsidRPr="00451449" w:rsidRDefault="00102C0B" w:rsidP="00102C0B">
      <w:pPr>
        <w:jc w:val="both"/>
        <w:rPr>
          <w:sz w:val="28"/>
          <w:szCs w:val="28"/>
        </w:rPr>
      </w:pPr>
      <w:r w:rsidRPr="00451449">
        <w:rPr>
          <w:sz w:val="28"/>
          <w:szCs w:val="28"/>
        </w:rPr>
        <w:t xml:space="preserve">        Общая сумма расходов на содержание 1,0 единицы составляет 340 520,00 рублей (данные взяты в администрации Татарского района).</w:t>
      </w:r>
    </w:p>
    <w:p w:rsidR="00102C0B" w:rsidRPr="00451449" w:rsidRDefault="00102C0B" w:rsidP="00102C0B">
      <w:pPr>
        <w:jc w:val="both"/>
        <w:rPr>
          <w:sz w:val="28"/>
          <w:szCs w:val="28"/>
        </w:rPr>
      </w:pPr>
      <w:r w:rsidRPr="00451449">
        <w:rPr>
          <w:sz w:val="28"/>
          <w:szCs w:val="28"/>
        </w:rPr>
        <w:t xml:space="preserve">       Численность населения муниципального образования </w:t>
      </w:r>
      <w:proofErr w:type="gramStart"/>
      <w:r w:rsidRPr="00451449">
        <w:rPr>
          <w:sz w:val="28"/>
          <w:szCs w:val="28"/>
        </w:rPr>
        <w:t>-Т</w:t>
      </w:r>
      <w:proofErr w:type="gramEnd"/>
      <w:r w:rsidRPr="00451449">
        <w:rPr>
          <w:sz w:val="28"/>
          <w:szCs w:val="28"/>
        </w:rPr>
        <w:t>атарский   район на 01.01.2019 года -37990 человек.</w:t>
      </w:r>
    </w:p>
    <w:p w:rsidR="00102C0B" w:rsidRPr="00451449" w:rsidRDefault="00102C0B" w:rsidP="00102C0B">
      <w:pPr>
        <w:jc w:val="both"/>
        <w:rPr>
          <w:sz w:val="28"/>
          <w:szCs w:val="28"/>
        </w:rPr>
      </w:pPr>
      <w:r w:rsidRPr="00451449">
        <w:rPr>
          <w:sz w:val="28"/>
          <w:szCs w:val="28"/>
        </w:rPr>
        <w:t xml:space="preserve">        Размер межбюджетного трансферта на одного жителя составляет: </w:t>
      </w:r>
    </w:p>
    <w:p w:rsidR="00102C0B" w:rsidRPr="00451449" w:rsidRDefault="00102C0B" w:rsidP="00102C0B">
      <w:pPr>
        <w:jc w:val="both"/>
        <w:rPr>
          <w:b/>
          <w:sz w:val="28"/>
          <w:szCs w:val="28"/>
        </w:rPr>
      </w:pPr>
      <w:proofErr w:type="gramStart"/>
      <w:r w:rsidRPr="00451449">
        <w:rPr>
          <w:b/>
          <w:sz w:val="28"/>
          <w:szCs w:val="28"/>
        </w:rPr>
        <w:t>ТР</w:t>
      </w:r>
      <w:proofErr w:type="gramEnd"/>
      <w:r w:rsidRPr="00451449">
        <w:rPr>
          <w:b/>
          <w:sz w:val="28"/>
          <w:szCs w:val="28"/>
        </w:rPr>
        <w:t xml:space="preserve"> (в зависимости от числен. района) =340520,00/14467=23,54 рублей.</w:t>
      </w:r>
    </w:p>
    <w:p w:rsidR="00102C0B" w:rsidRPr="00451449" w:rsidRDefault="00102C0B" w:rsidP="00102C0B">
      <w:pPr>
        <w:jc w:val="both"/>
        <w:rPr>
          <w:b/>
          <w:sz w:val="28"/>
          <w:szCs w:val="28"/>
        </w:rPr>
      </w:pPr>
      <w:proofErr w:type="gramStart"/>
      <w:r w:rsidRPr="00451449">
        <w:rPr>
          <w:b/>
          <w:sz w:val="28"/>
          <w:szCs w:val="28"/>
        </w:rPr>
        <w:t>ТР</w:t>
      </w:r>
      <w:proofErr w:type="gramEnd"/>
      <w:r w:rsidRPr="00451449">
        <w:rPr>
          <w:b/>
          <w:sz w:val="28"/>
          <w:szCs w:val="28"/>
        </w:rPr>
        <w:t xml:space="preserve"> (городская числен.) = 340520/23523=14,48</w:t>
      </w:r>
    </w:p>
    <w:p w:rsidR="00102C0B" w:rsidRPr="00451449" w:rsidRDefault="00102C0B" w:rsidP="00102C0B">
      <w:pPr>
        <w:jc w:val="both"/>
        <w:rPr>
          <w:sz w:val="28"/>
          <w:szCs w:val="28"/>
        </w:rPr>
      </w:pPr>
      <w:r w:rsidRPr="00451449">
        <w:rPr>
          <w:sz w:val="28"/>
          <w:szCs w:val="28"/>
        </w:rPr>
        <w:t xml:space="preserve">      Размер межбюджетного трансферта в соответствии с численностью населения отражен в таблице,  расчет по формуле:</w:t>
      </w:r>
    </w:p>
    <w:p w:rsidR="00102C0B" w:rsidRPr="00451449" w:rsidRDefault="00102C0B" w:rsidP="00102C0B">
      <w:pPr>
        <w:jc w:val="both"/>
        <w:outlineLvl w:val="0"/>
        <w:rPr>
          <w:b/>
          <w:sz w:val="28"/>
          <w:szCs w:val="28"/>
        </w:rPr>
      </w:pPr>
      <w:r w:rsidRPr="00451449">
        <w:rPr>
          <w:b/>
          <w:sz w:val="28"/>
          <w:szCs w:val="28"/>
        </w:rPr>
        <w:t xml:space="preserve">      ТР</w:t>
      </w:r>
      <w:proofErr w:type="spellStart"/>
      <w:r w:rsidRPr="00451449">
        <w:rPr>
          <w:b/>
          <w:sz w:val="28"/>
          <w:szCs w:val="28"/>
          <w:lang w:val="en-US"/>
        </w:rPr>
        <w:t>i</w:t>
      </w:r>
      <w:proofErr w:type="spellEnd"/>
      <w:r w:rsidRPr="00451449">
        <w:rPr>
          <w:b/>
          <w:sz w:val="28"/>
          <w:szCs w:val="28"/>
        </w:rPr>
        <w:t>=</w:t>
      </w:r>
      <w:proofErr w:type="gramStart"/>
      <w:r w:rsidRPr="00451449">
        <w:rPr>
          <w:b/>
          <w:sz w:val="28"/>
          <w:szCs w:val="28"/>
        </w:rPr>
        <w:t>ТР</w:t>
      </w:r>
      <w:proofErr w:type="gramEnd"/>
      <w:r w:rsidRPr="00451449">
        <w:rPr>
          <w:b/>
          <w:sz w:val="28"/>
          <w:szCs w:val="28"/>
        </w:rPr>
        <w:t>*Ч</w:t>
      </w:r>
      <w:proofErr w:type="spellStart"/>
      <w:r w:rsidRPr="00451449">
        <w:rPr>
          <w:b/>
          <w:sz w:val="28"/>
          <w:szCs w:val="28"/>
          <w:lang w:val="en-US"/>
        </w:rPr>
        <w:t>i</w:t>
      </w:r>
      <w:proofErr w:type="spellEnd"/>
      <w:r w:rsidRPr="00451449">
        <w:rPr>
          <w:b/>
          <w:sz w:val="28"/>
          <w:szCs w:val="28"/>
        </w:rPr>
        <w:t>, где</w:t>
      </w:r>
    </w:p>
    <w:p w:rsidR="00102C0B" w:rsidRPr="00451449" w:rsidRDefault="00102C0B" w:rsidP="00102C0B">
      <w:pPr>
        <w:jc w:val="both"/>
        <w:rPr>
          <w:sz w:val="28"/>
          <w:szCs w:val="28"/>
        </w:rPr>
      </w:pPr>
      <w:r w:rsidRPr="00451449">
        <w:rPr>
          <w:b/>
          <w:sz w:val="28"/>
          <w:szCs w:val="28"/>
        </w:rPr>
        <w:t>ТР</w:t>
      </w:r>
      <w:proofErr w:type="spellStart"/>
      <w:r w:rsidRPr="00451449">
        <w:rPr>
          <w:b/>
          <w:sz w:val="28"/>
          <w:szCs w:val="28"/>
          <w:lang w:val="en-US"/>
        </w:rPr>
        <w:t>i</w:t>
      </w:r>
      <w:proofErr w:type="spellEnd"/>
      <w:r w:rsidRPr="00451449">
        <w:rPr>
          <w:sz w:val="28"/>
          <w:szCs w:val="28"/>
        </w:rPr>
        <w:t xml:space="preserve"> – размер межбюджетного трансферта, соответствующего сельского поселения</w:t>
      </w:r>
      <w:proofErr w:type="gramStart"/>
      <w:r w:rsidRPr="00451449">
        <w:rPr>
          <w:sz w:val="28"/>
          <w:szCs w:val="28"/>
        </w:rPr>
        <w:t xml:space="preserve"> ;</w:t>
      </w:r>
      <w:proofErr w:type="gramEnd"/>
    </w:p>
    <w:p w:rsidR="00102C0B" w:rsidRPr="00451449" w:rsidRDefault="00102C0B" w:rsidP="00102C0B">
      <w:pPr>
        <w:jc w:val="both"/>
        <w:rPr>
          <w:sz w:val="28"/>
          <w:szCs w:val="28"/>
        </w:rPr>
      </w:pPr>
      <w:proofErr w:type="gramStart"/>
      <w:r w:rsidRPr="00451449">
        <w:rPr>
          <w:b/>
          <w:sz w:val="28"/>
          <w:szCs w:val="28"/>
        </w:rPr>
        <w:t>ТР</w:t>
      </w:r>
      <w:proofErr w:type="gramEnd"/>
      <w:r w:rsidRPr="00451449">
        <w:rPr>
          <w:sz w:val="28"/>
          <w:szCs w:val="28"/>
        </w:rPr>
        <w:t xml:space="preserve"> – размер межбюджетного трансферта в расчете на 1 жителя  сельского поселения;</w:t>
      </w:r>
    </w:p>
    <w:p w:rsidR="00102C0B" w:rsidRPr="00451449" w:rsidRDefault="00102C0B" w:rsidP="00102C0B">
      <w:pPr>
        <w:jc w:val="both"/>
        <w:rPr>
          <w:sz w:val="28"/>
          <w:szCs w:val="28"/>
        </w:rPr>
      </w:pPr>
      <w:r w:rsidRPr="00451449">
        <w:rPr>
          <w:b/>
          <w:sz w:val="28"/>
          <w:szCs w:val="28"/>
        </w:rPr>
        <w:t>Ч</w:t>
      </w:r>
      <w:proofErr w:type="spellStart"/>
      <w:proofErr w:type="gramStart"/>
      <w:r w:rsidRPr="00451449">
        <w:rPr>
          <w:b/>
          <w:sz w:val="28"/>
          <w:szCs w:val="28"/>
          <w:lang w:val="en-US"/>
        </w:rPr>
        <w:t>i</w:t>
      </w:r>
      <w:proofErr w:type="spellEnd"/>
      <w:proofErr w:type="gramEnd"/>
      <w:r w:rsidRPr="00451449">
        <w:rPr>
          <w:sz w:val="28"/>
          <w:szCs w:val="28"/>
        </w:rPr>
        <w:t>-численность населения соответствующего  сельского поселения:</w:t>
      </w:r>
    </w:p>
    <w:p w:rsidR="00102C0B" w:rsidRPr="00104EC6" w:rsidRDefault="00102C0B" w:rsidP="00102C0B">
      <w:pPr>
        <w:jc w:val="both"/>
        <w:rPr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5245"/>
      </w:tblGrid>
      <w:tr w:rsidR="00102C0B" w:rsidRPr="00104EC6" w:rsidTr="00D719E4">
        <w:tc>
          <w:tcPr>
            <w:tcW w:w="3227" w:type="dxa"/>
            <w:shd w:val="clear" w:color="auto" w:fill="auto"/>
          </w:tcPr>
          <w:p w:rsidR="00102C0B" w:rsidRPr="00104EC6" w:rsidRDefault="00102C0B" w:rsidP="00D719E4">
            <w:pPr>
              <w:jc w:val="center"/>
              <w:rPr>
                <w:sz w:val="26"/>
                <w:szCs w:val="26"/>
              </w:rPr>
            </w:pPr>
            <w:r w:rsidRPr="00104EC6"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102C0B" w:rsidRPr="00104EC6" w:rsidRDefault="00102C0B" w:rsidP="00D719E4">
            <w:pPr>
              <w:jc w:val="center"/>
              <w:rPr>
                <w:b/>
                <w:sz w:val="26"/>
                <w:szCs w:val="26"/>
              </w:rPr>
            </w:pPr>
            <w:r w:rsidRPr="00104EC6">
              <w:rPr>
                <w:b/>
                <w:sz w:val="26"/>
                <w:szCs w:val="26"/>
              </w:rPr>
              <w:t>Население</w:t>
            </w:r>
          </w:p>
          <w:p w:rsidR="00102C0B" w:rsidRPr="00104EC6" w:rsidRDefault="00102C0B" w:rsidP="00D719E4">
            <w:pPr>
              <w:jc w:val="center"/>
              <w:rPr>
                <w:b/>
                <w:sz w:val="26"/>
                <w:szCs w:val="26"/>
              </w:rPr>
            </w:pPr>
            <w:r w:rsidRPr="00104EC6">
              <w:rPr>
                <w:b/>
                <w:sz w:val="26"/>
                <w:szCs w:val="26"/>
              </w:rPr>
              <w:t>(чел)</w:t>
            </w:r>
          </w:p>
        </w:tc>
        <w:tc>
          <w:tcPr>
            <w:tcW w:w="5245" w:type="dxa"/>
            <w:shd w:val="clear" w:color="auto" w:fill="auto"/>
          </w:tcPr>
          <w:p w:rsidR="00102C0B" w:rsidRPr="00104EC6" w:rsidRDefault="00102C0B" w:rsidP="00D719E4">
            <w:pPr>
              <w:jc w:val="center"/>
              <w:rPr>
                <w:b/>
                <w:sz w:val="26"/>
                <w:szCs w:val="26"/>
              </w:rPr>
            </w:pPr>
            <w:r w:rsidRPr="00104EC6">
              <w:rPr>
                <w:b/>
                <w:sz w:val="26"/>
                <w:szCs w:val="26"/>
              </w:rPr>
              <w:t>Сумма межбюджетного трансферта подлежащего перечислению в бюджет (рублей)</w:t>
            </w:r>
          </w:p>
        </w:tc>
      </w:tr>
      <w:tr w:rsidR="00102C0B" w:rsidRPr="00E41A3B" w:rsidTr="00D719E4">
        <w:trPr>
          <w:trHeight w:val="1264"/>
        </w:trPr>
        <w:tc>
          <w:tcPr>
            <w:tcW w:w="3227" w:type="dxa"/>
            <w:shd w:val="clear" w:color="auto" w:fill="auto"/>
          </w:tcPr>
          <w:p w:rsidR="00102C0B" w:rsidRPr="00104EC6" w:rsidRDefault="00102C0B" w:rsidP="00D719E4">
            <w:pPr>
              <w:jc w:val="center"/>
              <w:rPr>
                <w:sz w:val="26"/>
                <w:szCs w:val="26"/>
              </w:rPr>
            </w:pPr>
          </w:p>
          <w:p w:rsidR="00102C0B" w:rsidRPr="00104EC6" w:rsidRDefault="00102C0B" w:rsidP="00D719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Лопатинский сельсовет Татарского района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102C0B" w:rsidRPr="00104EC6" w:rsidRDefault="00102C0B" w:rsidP="00D719E4">
            <w:pPr>
              <w:jc w:val="center"/>
              <w:rPr>
                <w:sz w:val="26"/>
                <w:szCs w:val="26"/>
              </w:rPr>
            </w:pPr>
          </w:p>
          <w:p w:rsidR="00102C0B" w:rsidRPr="00104EC6" w:rsidRDefault="00102C0B" w:rsidP="00D719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</w:t>
            </w:r>
          </w:p>
        </w:tc>
        <w:tc>
          <w:tcPr>
            <w:tcW w:w="5245" w:type="dxa"/>
            <w:shd w:val="clear" w:color="auto" w:fill="auto"/>
          </w:tcPr>
          <w:p w:rsidR="00102C0B" w:rsidRPr="00104EC6" w:rsidRDefault="00102C0B" w:rsidP="00D719E4">
            <w:pPr>
              <w:jc w:val="center"/>
              <w:rPr>
                <w:sz w:val="26"/>
                <w:szCs w:val="26"/>
              </w:rPr>
            </w:pPr>
          </w:p>
          <w:p w:rsidR="00102C0B" w:rsidRPr="00F14CFB" w:rsidRDefault="00AF4031" w:rsidP="00D719E4">
            <w:pPr>
              <w:jc w:val="center"/>
              <w:rPr>
                <w:sz w:val="26"/>
                <w:szCs w:val="26"/>
              </w:rPr>
            </w:pPr>
            <w:r w:rsidRPr="00125458">
              <w:rPr>
                <w:color w:val="000000"/>
                <w:sz w:val="22"/>
                <w:szCs w:val="22"/>
              </w:rPr>
              <w:t>14971,44 </w:t>
            </w:r>
          </w:p>
        </w:tc>
      </w:tr>
    </w:tbl>
    <w:p w:rsidR="00102C0B" w:rsidRPr="007C33EA" w:rsidRDefault="00102C0B" w:rsidP="00102C0B">
      <w:pPr>
        <w:rPr>
          <w:b/>
        </w:rPr>
      </w:pPr>
    </w:p>
    <w:p w:rsidR="0056383B" w:rsidRDefault="00102C0B">
      <w:r>
        <w:t xml:space="preserve"> </w:t>
      </w:r>
    </w:p>
    <w:sectPr w:rsidR="0056383B" w:rsidSect="007C33EA">
      <w:pgSz w:w="11905" w:h="16837"/>
      <w:pgMar w:top="988" w:right="930" w:bottom="1134" w:left="165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B7E"/>
    <w:multiLevelType w:val="hybridMultilevel"/>
    <w:tmpl w:val="C894726C"/>
    <w:lvl w:ilvl="0" w:tplc="26B6806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C4515C3"/>
    <w:multiLevelType w:val="multilevel"/>
    <w:tmpl w:val="080CEE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761D3D"/>
    <w:multiLevelType w:val="multilevel"/>
    <w:tmpl w:val="D62CCD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3A74B9"/>
    <w:multiLevelType w:val="hybridMultilevel"/>
    <w:tmpl w:val="389C49B0"/>
    <w:lvl w:ilvl="0" w:tplc="EE4EC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C0B"/>
    <w:rsid w:val="00102C0B"/>
    <w:rsid w:val="00374B26"/>
    <w:rsid w:val="0056383B"/>
    <w:rsid w:val="009966E3"/>
    <w:rsid w:val="00AF4031"/>
    <w:rsid w:val="00FE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2C0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102C0B"/>
    <w:rPr>
      <w:rFonts w:eastAsiaTheme="minorEastAsia"/>
      <w:lang w:eastAsia="ru-RU"/>
    </w:rPr>
  </w:style>
  <w:style w:type="paragraph" w:customStyle="1" w:styleId="1">
    <w:name w:val="Без интервала1"/>
    <w:link w:val="NoSpacingChar"/>
    <w:rsid w:val="00102C0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02C0B"/>
    <w:rPr>
      <w:rFonts w:ascii="Calibri" w:eastAsia="Calibri" w:hAnsi="Calibri" w:cs="Times New Roman"/>
      <w:lang w:eastAsia="ru-RU"/>
    </w:rPr>
  </w:style>
  <w:style w:type="character" w:customStyle="1" w:styleId="FontStyle28">
    <w:name w:val="Font Style28"/>
    <w:basedOn w:val="a0"/>
    <w:rsid w:val="00102C0B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102C0B"/>
    <w:pPr>
      <w:ind w:left="708"/>
    </w:pPr>
  </w:style>
  <w:style w:type="character" w:customStyle="1" w:styleId="FontStyle21">
    <w:name w:val="Font Style21"/>
    <w:basedOn w:val="a0"/>
    <w:uiPriority w:val="99"/>
    <w:rsid w:val="00102C0B"/>
    <w:rPr>
      <w:rFonts w:ascii="Cambria" w:hAnsi="Cambria" w:cs="Cambria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102C0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link w:val="21"/>
    <w:uiPriority w:val="99"/>
    <w:locked/>
    <w:rsid w:val="00102C0B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uiPriority w:val="99"/>
    <w:rsid w:val="00102C0B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№1_"/>
    <w:link w:val="11"/>
    <w:uiPriority w:val="99"/>
    <w:locked/>
    <w:rsid w:val="00102C0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02C0B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21">
    <w:name w:val="Основной текст2"/>
    <w:basedOn w:val="a"/>
    <w:link w:val="a6"/>
    <w:uiPriority w:val="99"/>
    <w:rsid w:val="00102C0B"/>
    <w:pPr>
      <w:widowControl w:val="0"/>
      <w:shd w:val="clear" w:color="auto" w:fill="FFFFFF"/>
      <w:spacing w:before="240" w:after="30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uiPriority w:val="99"/>
    <w:rsid w:val="00102C0B"/>
    <w:pPr>
      <w:widowControl w:val="0"/>
      <w:shd w:val="clear" w:color="auto" w:fill="FFFFFF"/>
      <w:spacing w:before="240" w:after="300" w:line="240" w:lineRule="atLeast"/>
      <w:jc w:val="both"/>
      <w:outlineLvl w:val="0"/>
    </w:pPr>
    <w:rPr>
      <w:rFonts w:eastAsiaTheme="minorHAns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2020-01-24T10:02:00Z</cp:lastPrinted>
  <dcterms:created xsi:type="dcterms:W3CDTF">2020-01-24T09:37:00Z</dcterms:created>
  <dcterms:modified xsi:type="dcterms:W3CDTF">2020-01-24T10:16:00Z</dcterms:modified>
</cp:coreProperties>
</file>