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F2" w:rsidRPr="00F71A5E" w:rsidRDefault="00F705F2" w:rsidP="00F705F2">
      <w:pPr>
        <w:tabs>
          <w:tab w:val="left" w:pos="720"/>
        </w:tabs>
        <w:ind w:firstLine="709"/>
        <w:jc w:val="both"/>
        <w:rPr>
          <w:b/>
        </w:rPr>
      </w:pPr>
      <w:r w:rsidRPr="00F71A5E">
        <w:rPr>
          <w:b/>
          <w:u w:val="single"/>
        </w:rPr>
        <w:t>Статья 26.</w:t>
      </w:r>
      <w:r w:rsidRPr="00F71A5E">
        <w:rPr>
          <w:b/>
        </w:rPr>
        <w:t xml:space="preserve"> Полномочия администрации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 xml:space="preserve"> К полномочиям администрации относятся:</w:t>
      </w:r>
    </w:p>
    <w:p w:rsidR="00F705F2" w:rsidRPr="003E29F7" w:rsidRDefault="00F705F2" w:rsidP="00F705F2">
      <w:pPr>
        <w:tabs>
          <w:tab w:val="left" w:pos="720"/>
        </w:tabs>
        <w:ind w:firstLine="709"/>
        <w:jc w:val="both"/>
      </w:pPr>
      <w:r w:rsidRPr="003E29F7">
        <w:t>1) разработка проекта местного бюджета и подготовка отчета о его исполнении;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2) владение, пользование и распоряжение от имени муниципального образования имуществом, находящимся в муниципальной собственности Лопатинского сельсовета;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3) осуществление международных и внешнеэкономических связей в соответствии с федеральными законами;</w:t>
      </w:r>
    </w:p>
    <w:p w:rsidR="00F705F2" w:rsidRPr="00F71A5E" w:rsidRDefault="00F705F2" w:rsidP="00F705F2">
      <w:pPr>
        <w:pStyle w:val="3"/>
        <w:ind w:left="0" w:firstLine="709"/>
        <w:jc w:val="both"/>
        <w:rPr>
          <w:bCs/>
          <w:sz w:val="24"/>
          <w:szCs w:val="24"/>
        </w:rPr>
      </w:pPr>
      <w:r w:rsidRPr="00F71A5E">
        <w:rPr>
          <w:bCs/>
          <w:sz w:val="24"/>
          <w:szCs w:val="24"/>
        </w:rPr>
        <w:t>4)</w:t>
      </w:r>
      <w:r w:rsidRPr="00F71A5E">
        <w:rPr>
          <w:sz w:val="24"/>
          <w:szCs w:val="24"/>
        </w:rPr>
        <w:t xml:space="preserve"> </w:t>
      </w:r>
      <w:r w:rsidRPr="00F71A5E">
        <w:rPr>
          <w:bCs/>
          <w:sz w:val="24"/>
          <w:szCs w:val="24"/>
        </w:rPr>
        <w:t>заключение соглашений с органами местного самоуправления Татарского района о передаче им части полномочий органов местного самоуправления Лопат</w:t>
      </w:r>
      <w:r w:rsidRPr="00F71A5E">
        <w:rPr>
          <w:sz w:val="24"/>
          <w:szCs w:val="24"/>
        </w:rPr>
        <w:t>инского</w:t>
      </w:r>
      <w:r w:rsidRPr="00F71A5E">
        <w:rPr>
          <w:bCs/>
          <w:sz w:val="24"/>
          <w:szCs w:val="24"/>
        </w:rPr>
        <w:t xml:space="preserve"> сельсовета на основании решения Совета депутатов;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36445C">
        <w:rPr>
          <w:color w:val="FF0000"/>
        </w:rPr>
        <w:t>5) организации в границах поселения  электро- и газоснабжения населения в пределах полномочий, установленных законодательством Российской Федерации</w:t>
      </w:r>
      <w:r w:rsidRPr="00F71A5E">
        <w:t>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 xml:space="preserve">6)   дорожная  деятельность  в  отношении  автомобильных  дорог  местного  значения  в  границах  населенных  пунктов  поселения  включая  создание  и  обеспечение  функционирования  парковок ( парковочных  мест) осуществления  муниципального  контроля  за  сохранностью  автомобильных  дорог  местного  значения  в  границах  населенных  пунктов  поселения  и  обеспечения  безопасности  дорожного  движения  на  них, а  также  осуществление  иных  полномочий  в  области  использования  автомобильных  дорог  и  осуществления  дорожной  деятельности в соответствии с  законодательством  Российской Федерации; 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7) 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9) участие в предупреждении и ликвидации последствий чрезвычайных ситуаций в границах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10) обеспечение первичных мер пожарной безопасности в границах населенных пунктов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13) создание условий для организации досуга и обеспечения жителей поселения услугами организаций культуры;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lastRenderedPageBreak/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F705F2" w:rsidRPr="00C65516" w:rsidRDefault="00F705F2" w:rsidP="00F705F2">
      <w:pPr>
        <w:pStyle w:val="a3"/>
        <w:rPr>
          <w:color w:val="FF0000"/>
        </w:rPr>
      </w:pPr>
      <w:r>
        <w:rPr>
          <w:color w:val="FF0000"/>
        </w:rPr>
        <w:t xml:space="preserve">            </w:t>
      </w:r>
      <w:r w:rsidRPr="00C65516">
        <w:rPr>
          <w:color w:val="FF0000"/>
        </w:rPr>
        <w:t>15)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16) создание условий для массового отдыха жителей поселения и организация обустройства мест  массового отдыха населения   включая обеспечение свободного доступа граждан к водным объектам общего пользования и их береговым полосам;</w:t>
      </w:r>
    </w:p>
    <w:p w:rsidR="00F705F2" w:rsidRPr="00F71A5E" w:rsidRDefault="00F705F2" w:rsidP="00F705F2">
      <w:pPr>
        <w:tabs>
          <w:tab w:val="left" w:pos="720"/>
        </w:tabs>
        <w:ind w:left="709"/>
        <w:jc w:val="both"/>
      </w:pPr>
      <w:r w:rsidRPr="00F71A5E">
        <w:t>17) формирование архивных фондов поселения;</w:t>
      </w:r>
    </w:p>
    <w:p w:rsidR="00F705F2" w:rsidRPr="00C65516" w:rsidRDefault="00F705F2" w:rsidP="00F705F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</w:pPr>
      <w:r w:rsidRPr="00F71A5E">
        <w:tab/>
      </w:r>
      <w:r w:rsidRPr="00C65516">
        <w:t>18)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F705F2" w:rsidRPr="00EF7AD1" w:rsidRDefault="00F705F2" w:rsidP="00F705F2">
      <w:pPr>
        <w:tabs>
          <w:tab w:val="left" w:pos="720"/>
        </w:tabs>
        <w:jc w:val="both"/>
        <w:rPr>
          <w:color w:val="76923C" w:themeColor="accent3" w:themeShade="BF"/>
        </w:rPr>
      </w:pPr>
      <w:r w:rsidRPr="00F71A5E">
        <w:tab/>
      </w:r>
      <w:r w:rsidRPr="00EF7AD1">
        <w:rPr>
          <w:color w:val="76923C" w:themeColor="accent3" w:themeShade="BF"/>
        </w:rPr>
        <w:t>«19)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ab/>
        <w:t>20)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предусмотренных федеральным законом вопросов местного значения  Лопатинского сельсовета;</w:t>
      </w:r>
    </w:p>
    <w:p w:rsidR="00F705F2" w:rsidRPr="00F71A5E" w:rsidRDefault="00F705F2" w:rsidP="00F705F2">
      <w:pPr>
        <w:tabs>
          <w:tab w:val="left" w:pos="720"/>
        </w:tabs>
        <w:jc w:val="both"/>
      </w:pPr>
      <w:r w:rsidRPr="00F71A5E">
        <w:tab/>
        <w:t>21) разработка и осуществление мер по реализации государственной политики в сфере трудовых отношений и иных непосредственно с ними  связанных отношений, в том числе, оплаты труда, развития социального партнерства и коллективно-договорного регулирования трудовых отношений, урегулирования трудовых споров, улучшения условий и охраны труда работников;</w:t>
      </w:r>
    </w:p>
    <w:p w:rsidR="00F705F2" w:rsidRPr="00751DC1" w:rsidRDefault="00F705F2" w:rsidP="00F705F2">
      <w:pPr>
        <w:autoSpaceDE w:val="0"/>
        <w:autoSpaceDN w:val="0"/>
        <w:adjustRightInd w:val="0"/>
        <w:ind w:firstLine="540"/>
        <w:jc w:val="both"/>
      </w:pPr>
      <w:r w:rsidRPr="00751DC1">
        <w:tab/>
        <w:t>22) исключен ;</w:t>
      </w:r>
    </w:p>
    <w:p w:rsidR="00F705F2" w:rsidRPr="00F71A5E" w:rsidRDefault="00F705F2" w:rsidP="00F705F2">
      <w:pPr>
        <w:jc w:val="both"/>
      </w:pPr>
      <w:r w:rsidRPr="00F71A5E">
        <w:tab/>
        <w:t>23)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F705F2" w:rsidRPr="00F71A5E" w:rsidRDefault="00F705F2" w:rsidP="00F705F2">
      <w:pPr>
        <w:tabs>
          <w:tab w:val="left" w:pos="720"/>
        </w:tabs>
        <w:jc w:val="both"/>
      </w:pPr>
      <w:r w:rsidRPr="00F71A5E">
        <w:tab/>
        <w:t>24) организация ритуальных услуг и содержание мест захоронения;</w:t>
      </w:r>
    </w:p>
    <w:p w:rsidR="00F705F2" w:rsidRPr="00F71A5E" w:rsidRDefault="00F705F2" w:rsidP="00F705F2">
      <w:pPr>
        <w:tabs>
          <w:tab w:val="left" w:pos="720"/>
        </w:tabs>
        <w:ind w:firstLine="1"/>
        <w:jc w:val="both"/>
      </w:pPr>
      <w:r w:rsidRPr="00F71A5E">
        <w:tab/>
        <w:t>25) создание и финансирование в соответствии с действующим законодательством муниципальных предприятий и учреждений, установление тарифов на их услуги, если иное не предусмотрено федеральными законами;</w:t>
      </w:r>
    </w:p>
    <w:p w:rsidR="00F705F2" w:rsidRPr="00F71A5E" w:rsidRDefault="00F705F2" w:rsidP="00F705F2">
      <w:pPr>
        <w:tabs>
          <w:tab w:val="left" w:pos="720"/>
        </w:tabs>
        <w:ind w:firstLine="1"/>
        <w:jc w:val="both"/>
      </w:pPr>
      <w:r w:rsidRPr="00F71A5E">
        <w:t xml:space="preserve">          26)  регулирование тарифов на подключение к системе коммунальной инфраструктуры, тарифов организаций коммунального комплекса на подключение, надбавок на товары и услуги организаций коммунального комплекса, осуществление расчета цен (тарифов) для потребителей;</w:t>
      </w:r>
    </w:p>
    <w:p w:rsidR="00F705F2" w:rsidRPr="00F71A5E" w:rsidRDefault="00F705F2" w:rsidP="00F705F2">
      <w:pPr>
        <w:tabs>
          <w:tab w:val="left" w:pos="720"/>
        </w:tabs>
        <w:ind w:firstLine="1"/>
        <w:jc w:val="both"/>
      </w:pPr>
      <w:r w:rsidRPr="00F71A5E">
        <w:tab/>
        <w:t xml:space="preserve">27)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</w:t>
      </w:r>
      <w:r w:rsidRPr="00F71A5E">
        <w:lastRenderedPageBreak/>
        <w:t xml:space="preserve">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 </w:t>
      </w:r>
    </w:p>
    <w:p w:rsidR="00F705F2" w:rsidRPr="00F71A5E" w:rsidRDefault="00F705F2" w:rsidP="00F705F2">
      <w:pPr>
        <w:tabs>
          <w:tab w:val="left" w:pos="720"/>
        </w:tabs>
        <w:ind w:firstLine="1"/>
        <w:jc w:val="both"/>
      </w:pPr>
      <w:r w:rsidRPr="00F71A5E">
        <w:tab/>
        <w:t>28)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29)  осуществление функций заказчика на поставки товаров, выполнение работ и оказание услуг, связанных с решением вопросов местного значения, формирование и обеспечение размещения муниципального заказа;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30)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муниципального образования, голосования по вопросам изменения границ и преобразования Лопатинского сельсовета;</w:t>
      </w:r>
    </w:p>
    <w:p w:rsidR="00F705F2" w:rsidRDefault="00F705F2" w:rsidP="00F705F2">
      <w:pPr>
        <w:tabs>
          <w:tab w:val="left" w:pos="720"/>
        </w:tabs>
        <w:ind w:firstLine="709"/>
      </w:pPr>
      <w:r w:rsidRPr="00F71A5E">
        <w:t>31) организация выполнения планов и программ комплексного социально-экономического развития  Лопатинского  сельсовета, а также организация сбора статистических показателей, характеризующих состояние экономики и социальной сферы Лопатинского сельсовета, и предоставление указанных</w:t>
      </w:r>
      <w:r>
        <w:t xml:space="preserve"> данных органам государственной </w:t>
      </w:r>
      <w:r w:rsidRPr="00F71A5E">
        <w:t>власти в порядке, установленном Правительством Российской Федерации;</w:t>
      </w:r>
    </w:p>
    <w:p w:rsidR="00F705F2" w:rsidRPr="0070630B" w:rsidRDefault="00F705F2" w:rsidP="00F705F2">
      <w:pPr>
        <w:tabs>
          <w:tab w:val="left" w:pos="720"/>
        </w:tabs>
        <w:ind w:firstLine="709"/>
        <w:jc w:val="both"/>
      </w:pPr>
      <w:r w:rsidRPr="0070630B">
        <w:t>32) исключен;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33)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34) организация и осуществление мероприятий по мобилизационной подготовке  муниципальных предприятий и учреждений, находящихся на территории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35) осуществление мероприятий по обеспечению безопасности людей на водных объектах, охране их жизни и здоровья, 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36) создание, развитие и обеспечение охраны лечебно-оздоровительных местностей и курортов местного значения на территории поселения;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37) содействие в развитии сельскохозяйственного производства, создание условий для развития малого и среднего  предпринимательства;</w:t>
      </w:r>
    </w:p>
    <w:p w:rsidR="00F705F2" w:rsidRPr="00F71A5E" w:rsidRDefault="00F705F2" w:rsidP="00F705F2">
      <w:pPr>
        <w:tabs>
          <w:tab w:val="left" w:pos="720"/>
        </w:tabs>
        <w:jc w:val="both"/>
      </w:pPr>
      <w:r w:rsidRPr="00F71A5E">
        <w:t xml:space="preserve">          38) организация и осуществление мероприятий по работе с детьми и молодежью в поселении;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39)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 xml:space="preserve">40) участие в профилактике терроризма и экстремизма, а также в минимизации и (или) ликвидации последствий терроризма и экстремизма  в границах поселения; 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41) осуществление муниципального лесного контроля;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lastRenderedPageBreak/>
        <w:t>42)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F705F2" w:rsidRPr="003E29F7" w:rsidRDefault="00F705F2" w:rsidP="00F705F2">
      <w:pPr>
        <w:tabs>
          <w:tab w:val="left" w:pos="720"/>
        </w:tabs>
        <w:ind w:firstLine="709"/>
        <w:jc w:val="both"/>
      </w:pPr>
      <w:r w:rsidRPr="003E29F7">
        <w:t>43)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44) осуществление  от  имени  МО  муниципальных  заимствований,  выдача  муниципальных  гарантий,  управление  муниципальным  долгом;</w:t>
      </w:r>
    </w:p>
    <w:p w:rsidR="00F705F2" w:rsidRPr="00F71A5E" w:rsidRDefault="00F705F2" w:rsidP="00F705F2">
      <w:pPr>
        <w:tabs>
          <w:tab w:val="left" w:pos="720"/>
        </w:tabs>
        <w:ind w:firstLine="709"/>
        <w:jc w:val="both"/>
      </w:pPr>
      <w:r w:rsidRPr="00F71A5E">
        <w:t>45) оказание поддержки социально ориентированным некоммерческим организациям в пределах полномочий установленных статьями 31.1 и 31.3 Федерального закона  от 12 января 1996 года №7 – ФЗ «О некоммерческих организациях.</w:t>
      </w:r>
    </w:p>
    <w:p w:rsidR="00F705F2" w:rsidRPr="00F71A5E" w:rsidRDefault="00F705F2" w:rsidP="00F705F2">
      <w:pPr>
        <w:jc w:val="both"/>
      </w:pPr>
      <w:r w:rsidRPr="00F71A5E">
        <w:t xml:space="preserve">             46)  участие  в  осуществлении  деятельности  по  опеке  и  попечительству:</w:t>
      </w:r>
    </w:p>
    <w:p w:rsidR="00F705F2" w:rsidRPr="00F71A5E" w:rsidRDefault="00F705F2" w:rsidP="00F705F2">
      <w:pPr>
        <w:jc w:val="both"/>
      </w:pPr>
      <w:r w:rsidRPr="00F71A5E">
        <w:t xml:space="preserve">             47)  создание  условий  для  развития  туризма;</w:t>
      </w:r>
    </w:p>
    <w:p w:rsidR="00F705F2" w:rsidRPr="00F71A5E" w:rsidRDefault="00F705F2" w:rsidP="00F705F2">
      <w:pPr>
        <w:jc w:val="both"/>
      </w:pPr>
      <w:r w:rsidRPr="00F71A5E">
        <w:t xml:space="preserve">             48)  организация  и  осуществление  муниципального  контроля  на  территории  Лопатинского  сельсовета,  принятие  административных  регламентов  проведения  проверок  при  осуществлении  муниципального   контроля,  организация  и  проведение  мониторинга  эффективности  муниципального  контроля,  осуществление  иных  предусмотренных  федеральными  законами,  законами  и  иными  нормативными  правовыми  актами   Новосибирской  области  полномочий;</w:t>
      </w:r>
    </w:p>
    <w:p w:rsidR="00F705F2" w:rsidRPr="00F71A5E" w:rsidRDefault="00F705F2" w:rsidP="00F705F2">
      <w:pPr>
        <w:jc w:val="both"/>
      </w:pPr>
      <w:r w:rsidRPr="00F71A5E">
        <w:t xml:space="preserve">           49)</w:t>
      </w:r>
      <w:r w:rsidRPr="00F71A5E">
        <w:rPr>
          <w:rFonts w:ascii="Arial" w:hAnsi="Arial" w:cs="Arial"/>
        </w:rPr>
        <w:t xml:space="preserve"> </w:t>
      </w:r>
      <w:r w:rsidRPr="00F71A5E">
        <w:t>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Лопатинского сельсовета,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F705F2" w:rsidRPr="00F71A5E" w:rsidRDefault="00F705F2" w:rsidP="00F705F2">
      <w:pPr>
        <w:jc w:val="both"/>
      </w:pPr>
      <w:r w:rsidRPr="00F71A5E">
        <w:t xml:space="preserve">            50) разработка  и  утверждение схем размещения  нестационарных  торговых  объектов. </w:t>
      </w:r>
    </w:p>
    <w:p w:rsidR="00F705F2" w:rsidRPr="00F71A5E" w:rsidRDefault="00F705F2" w:rsidP="00F705F2">
      <w:pPr>
        <w:jc w:val="both"/>
      </w:pPr>
      <w:r w:rsidRPr="00F71A5E">
        <w:t xml:space="preserve">            51) исполнение иных полномочий предусмотренных действующим законодательством и нормативными правовыми актами органов местного самоуправления, главы муниципального образования;</w:t>
      </w:r>
    </w:p>
    <w:p w:rsidR="00F705F2" w:rsidRPr="00F71A5E" w:rsidRDefault="00F705F2" w:rsidP="00F705F2">
      <w:pPr>
        <w:jc w:val="both"/>
      </w:pPr>
      <w:r w:rsidRPr="00F71A5E">
        <w:t xml:space="preserve">           52) осуществление  мер по противодействию  коррупции в границах Лопатинского сельсовета.</w:t>
      </w:r>
    </w:p>
    <w:p w:rsidR="00F705F2" w:rsidRPr="00F71A5E" w:rsidRDefault="00F705F2" w:rsidP="00F705F2">
      <w:r w:rsidRPr="00F71A5E">
        <w:t xml:space="preserve">           53)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 w:rsidR="00F705F2" w:rsidRPr="00F71A5E" w:rsidRDefault="00F705F2" w:rsidP="00F705F2">
      <w:pPr>
        <w:jc w:val="both"/>
      </w:pPr>
      <w:r w:rsidRPr="00F71A5E">
        <w:lastRenderedPageBreak/>
        <w:t xml:space="preserve">            54)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F705F2" w:rsidRPr="002C5E39" w:rsidRDefault="00F705F2" w:rsidP="00F705F2">
      <w:pPr>
        <w:jc w:val="both"/>
        <w:rPr>
          <w:color w:val="4F81BD" w:themeColor="accent1"/>
        </w:rPr>
      </w:pPr>
      <w:r w:rsidRPr="00F71A5E">
        <w:t xml:space="preserve">            </w:t>
      </w:r>
      <w:r w:rsidRPr="002C5E39">
        <w:rPr>
          <w:color w:val="4F81BD" w:themeColor="accent1"/>
        </w:rPr>
        <w:t>55)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  <w:r>
        <w:rPr>
          <w:color w:val="4F81BD" w:themeColor="accent1"/>
        </w:rPr>
        <w:t xml:space="preserve"> (исключить )</w:t>
      </w:r>
    </w:p>
    <w:p w:rsidR="00F705F2" w:rsidRPr="00F71A5E" w:rsidRDefault="00F705F2" w:rsidP="00F705F2">
      <w:pPr>
        <w:jc w:val="both"/>
      </w:pPr>
      <w:r w:rsidRPr="00F71A5E">
        <w:t xml:space="preserve">            56) создание музеев на территории Лопатинского сельсовета;</w:t>
      </w:r>
    </w:p>
    <w:p w:rsidR="00F705F2" w:rsidRPr="00F71A5E" w:rsidRDefault="00F705F2" w:rsidP="00F705F2">
      <w:pPr>
        <w:jc w:val="both"/>
      </w:pPr>
      <w:r w:rsidRPr="00F71A5E">
        <w:t xml:space="preserve">            57)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F705F2" w:rsidRPr="0070630B" w:rsidRDefault="00F705F2" w:rsidP="00F705F2">
      <w:pPr>
        <w:jc w:val="both"/>
        <w:rPr>
          <w:color w:val="FF0000"/>
        </w:rPr>
      </w:pPr>
      <w:r w:rsidRPr="00F71A5E">
        <w:t xml:space="preserve">          </w:t>
      </w:r>
      <w:r w:rsidRPr="0070630B">
        <w:rPr>
          <w:color w:val="FF0000"/>
        </w:rPr>
        <w:t>58) исключен;</w:t>
      </w:r>
    </w:p>
    <w:p w:rsidR="00F705F2" w:rsidRPr="00F71A5E" w:rsidRDefault="00F705F2" w:rsidP="00F705F2">
      <w:pPr>
        <w:rPr>
          <w:b/>
          <w:bCs/>
        </w:rPr>
      </w:pPr>
      <w:r w:rsidRPr="00F71A5E">
        <w:t xml:space="preserve">          59) совершение нотариальных действий, предусмотренных законодательством, в случае отсутствия в поселении нотариуса;</w:t>
      </w:r>
    </w:p>
    <w:p w:rsidR="00F705F2" w:rsidRPr="00F71A5E" w:rsidRDefault="00F705F2" w:rsidP="00F705F2">
      <w:pPr>
        <w:jc w:val="both"/>
      </w:pPr>
      <w:r w:rsidRPr="00F71A5E">
        <w:t xml:space="preserve">          60)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F705F2" w:rsidRPr="00F71A5E" w:rsidRDefault="00F705F2" w:rsidP="00F705F2">
      <w:pPr>
        <w:jc w:val="both"/>
      </w:pPr>
      <w:r w:rsidRPr="00F71A5E">
        <w:t xml:space="preserve">           61)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F705F2" w:rsidRPr="00F71A5E" w:rsidRDefault="00F705F2" w:rsidP="00F705F2">
      <w:pPr>
        <w:jc w:val="both"/>
      </w:pPr>
      <w:r w:rsidRPr="00F71A5E">
        <w:t xml:space="preserve">          62)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F705F2" w:rsidRPr="00F71A5E" w:rsidRDefault="00F705F2" w:rsidP="00F705F2">
      <w:pPr>
        <w:jc w:val="both"/>
      </w:pPr>
      <w:r w:rsidRPr="00F71A5E">
        <w:t xml:space="preserve">         63)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F705F2" w:rsidRPr="00F71A5E" w:rsidRDefault="00F705F2" w:rsidP="00F705F2">
      <w:r w:rsidRPr="00F71A5E">
        <w:t xml:space="preserve">         64)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F705F2" w:rsidRPr="00F71A5E" w:rsidRDefault="00F705F2" w:rsidP="00F705F2">
      <w:r w:rsidRPr="00F71A5E">
        <w:t xml:space="preserve">        65)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работ;</w:t>
      </w:r>
    </w:p>
    <w:p w:rsidR="00F705F2" w:rsidRDefault="00F705F2" w:rsidP="00F705F2">
      <w:r>
        <w:rPr>
          <w:color w:val="FF0000"/>
        </w:rPr>
        <w:t xml:space="preserve">       </w:t>
      </w:r>
      <w:r w:rsidRPr="003E29F7">
        <w:t>66) осуществление мероприятий по отлову и содержанию безнадзорных животных, обитающих на территории поселения</w:t>
      </w:r>
      <w:r>
        <w:t>;</w:t>
      </w:r>
    </w:p>
    <w:p w:rsidR="00F705F2" w:rsidRDefault="00F705F2" w:rsidP="00F705F2">
      <w:r>
        <w:t xml:space="preserve">       </w:t>
      </w:r>
      <w:r w:rsidRPr="0070630B">
        <w:t>67)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</w:t>
      </w:r>
    </w:p>
    <w:p w:rsidR="00F705F2" w:rsidRDefault="00F705F2" w:rsidP="00F705F2">
      <w:pPr>
        <w:rPr>
          <w:color w:val="4F81BD" w:themeColor="accent1"/>
        </w:rPr>
      </w:pPr>
      <w:r>
        <w:t xml:space="preserve">      </w:t>
      </w:r>
      <w:r w:rsidRPr="002C5E39">
        <w:rPr>
          <w:color w:val="4F81BD" w:themeColor="accent1"/>
        </w:rPr>
        <w:t>68) организация сбора статистических показателей, характеризующих состояние экономики и социальной сферы Лопатинского сельсовета, и предоставление указанных данных органам государственной власти в порядке, установленном Пр</w:t>
      </w:r>
      <w:r>
        <w:rPr>
          <w:color w:val="4F81BD" w:themeColor="accent1"/>
        </w:rPr>
        <w:t>авительством Российской Федерации</w:t>
      </w:r>
    </w:p>
    <w:p w:rsidR="00F705F2" w:rsidRPr="00BC2EE0" w:rsidRDefault="00F705F2" w:rsidP="00F705F2">
      <w:pPr>
        <w:rPr>
          <w:color w:val="4F81BD"/>
        </w:rPr>
      </w:pPr>
      <w:r>
        <w:rPr>
          <w:color w:val="4F81BD" w:themeColor="accent1"/>
        </w:rPr>
        <w:lastRenderedPageBreak/>
        <w:t xml:space="preserve">      69</w:t>
      </w:r>
      <w:r w:rsidRPr="00BC2EE0">
        <w:rPr>
          <w:color w:val="4F81BD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F705F2" w:rsidRPr="00BC2EE0" w:rsidRDefault="00F705F2" w:rsidP="00F705F2">
      <w:pPr>
        <w:autoSpaceDE w:val="0"/>
        <w:autoSpaceDN w:val="0"/>
        <w:adjustRightInd w:val="0"/>
        <w:jc w:val="both"/>
        <w:rPr>
          <w:color w:val="4F81BD"/>
        </w:rPr>
      </w:pPr>
      <w:r>
        <w:rPr>
          <w:color w:val="4F81BD" w:themeColor="accent1"/>
        </w:rPr>
        <w:t xml:space="preserve">      70</w:t>
      </w:r>
      <w:r w:rsidRPr="00BC2EE0">
        <w:rPr>
          <w:color w:val="4F81BD"/>
        </w:rPr>
        <w:t>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F705F2" w:rsidRPr="00BC2EE0" w:rsidRDefault="00F705F2" w:rsidP="00F705F2">
      <w:pPr>
        <w:rPr>
          <w:color w:val="4F81BD" w:themeColor="accent1"/>
        </w:rPr>
      </w:pPr>
    </w:p>
    <w:p w:rsidR="00B049B3" w:rsidRPr="00F705F2" w:rsidRDefault="00B049B3" w:rsidP="00F705F2"/>
    <w:sectPr w:rsidR="00B049B3" w:rsidRPr="00F705F2" w:rsidSect="0019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C5224"/>
    <w:rsid w:val="001961CB"/>
    <w:rsid w:val="006C5224"/>
    <w:rsid w:val="00B049B3"/>
    <w:rsid w:val="00F7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F705F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705F2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 Spacing"/>
    <w:link w:val="a4"/>
    <w:qFormat/>
    <w:rsid w:val="00F70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F705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2105</Words>
  <Characters>12005</Characters>
  <Application>Microsoft Office Word</Application>
  <DocSecurity>0</DocSecurity>
  <Lines>100</Lines>
  <Paragraphs>28</Paragraphs>
  <ScaleCrop>false</ScaleCrop>
  <Company>Grizli777</Company>
  <LinksUpToDate>false</LinksUpToDate>
  <CharactersWithSpaces>14082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5454</dc:creator>
  <cp:keywords/>
  <dc:description/>
  <cp:lastModifiedBy>5454</cp:lastModifiedBy>
  <cp:revision>5</cp:revision>
  <dcterms:created xsi:type="dcterms:W3CDTF">2018-11-23T04:48:00Z</dcterms:created>
  <dcterms:modified xsi:type="dcterms:W3CDTF">2018-11-23T05:22:00Z</dcterms:modified>
</cp:coreProperties>
</file>