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69" w:rsidRPr="00793E5F" w:rsidRDefault="005E6B69" w:rsidP="005E6B69">
      <w:pPr>
        <w:pStyle w:val="a4"/>
        <w:jc w:val="center"/>
        <w:rPr>
          <w:rFonts w:ascii="Times New Roman" w:eastAsia="Times New Roman" w:hAnsi="Times New Roman" w:cs="Times New Roman"/>
          <w:b/>
          <w:sz w:val="28"/>
          <w:szCs w:val="28"/>
        </w:rPr>
      </w:pPr>
      <w:r w:rsidRPr="00793E5F">
        <w:rPr>
          <w:rFonts w:ascii="Times New Roman" w:eastAsia="Times New Roman" w:hAnsi="Times New Roman" w:cs="Times New Roman"/>
          <w:b/>
          <w:sz w:val="28"/>
          <w:szCs w:val="28"/>
        </w:rPr>
        <w:t>СОВЕТ ДЕПУТАТОВ ЛОПАТИНСКОГО СЕЛЬСОВЕТА</w:t>
      </w:r>
    </w:p>
    <w:p w:rsidR="005E6B69" w:rsidRPr="00793E5F" w:rsidRDefault="005E6B69" w:rsidP="005E6B69">
      <w:pPr>
        <w:pStyle w:val="a4"/>
        <w:jc w:val="center"/>
        <w:rPr>
          <w:rFonts w:ascii="Times New Roman" w:eastAsia="Times New Roman" w:hAnsi="Times New Roman" w:cs="Times New Roman"/>
          <w:b/>
          <w:sz w:val="28"/>
          <w:szCs w:val="28"/>
        </w:rPr>
      </w:pPr>
      <w:r w:rsidRPr="00793E5F">
        <w:rPr>
          <w:rFonts w:ascii="Times New Roman" w:eastAsia="Times New Roman" w:hAnsi="Times New Roman" w:cs="Times New Roman"/>
          <w:b/>
          <w:sz w:val="28"/>
          <w:szCs w:val="28"/>
        </w:rPr>
        <w:t>ТАТАРСКОГО РАЙОНА НОВОСИБИРСКОЙ ОБЛАСТИ</w:t>
      </w:r>
    </w:p>
    <w:p w:rsidR="005E6B69" w:rsidRPr="00793E5F" w:rsidRDefault="005E6B69" w:rsidP="005E6B69">
      <w:pPr>
        <w:pStyle w:val="1"/>
        <w:jc w:val="center"/>
        <w:rPr>
          <w:rFonts w:ascii="Times New Roman" w:hAnsi="Times New Roman"/>
          <w:sz w:val="28"/>
          <w:szCs w:val="28"/>
        </w:rPr>
      </w:pPr>
    </w:p>
    <w:p w:rsidR="005E6B69" w:rsidRPr="00793E5F" w:rsidRDefault="005E6B69" w:rsidP="005E6B69">
      <w:pPr>
        <w:pStyle w:val="a4"/>
        <w:jc w:val="center"/>
        <w:rPr>
          <w:rFonts w:ascii="Times New Roman" w:hAnsi="Times New Roman" w:cs="Times New Roman"/>
          <w:b/>
          <w:sz w:val="28"/>
          <w:szCs w:val="28"/>
        </w:rPr>
      </w:pPr>
    </w:p>
    <w:p w:rsidR="005E6B69" w:rsidRPr="00793E5F" w:rsidRDefault="005E6B69" w:rsidP="005E6B69">
      <w:pPr>
        <w:pStyle w:val="a4"/>
        <w:jc w:val="center"/>
        <w:rPr>
          <w:rFonts w:ascii="Times New Roman" w:hAnsi="Times New Roman" w:cs="Times New Roman"/>
          <w:b/>
          <w:sz w:val="28"/>
          <w:szCs w:val="28"/>
        </w:rPr>
      </w:pPr>
    </w:p>
    <w:p w:rsidR="005E6B69" w:rsidRPr="00793E5F" w:rsidRDefault="005E6B69" w:rsidP="005E6B69">
      <w:pPr>
        <w:pStyle w:val="a4"/>
        <w:jc w:val="center"/>
        <w:rPr>
          <w:rFonts w:ascii="Times New Roman" w:hAnsi="Times New Roman" w:cs="Times New Roman"/>
          <w:b/>
          <w:sz w:val="28"/>
          <w:szCs w:val="28"/>
        </w:rPr>
      </w:pPr>
      <w:r w:rsidRPr="00793E5F">
        <w:rPr>
          <w:rFonts w:ascii="Times New Roman" w:hAnsi="Times New Roman" w:cs="Times New Roman"/>
          <w:b/>
          <w:sz w:val="28"/>
          <w:szCs w:val="28"/>
        </w:rPr>
        <w:t>РЕШЕНИЕ</w:t>
      </w:r>
    </w:p>
    <w:p w:rsidR="005E6B69" w:rsidRPr="00793E5F" w:rsidRDefault="005E6B69" w:rsidP="005E6B69">
      <w:pPr>
        <w:pStyle w:val="a4"/>
        <w:jc w:val="center"/>
        <w:rPr>
          <w:rFonts w:ascii="Times New Roman" w:hAnsi="Times New Roman" w:cs="Times New Roman"/>
          <w:b/>
          <w:sz w:val="28"/>
          <w:szCs w:val="28"/>
        </w:rPr>
      </w:pPr>
      <w:r w:rsidRPr="00793E5F">
        <w:rPr>
          <w:rFonts w:ascii="Times New Roman" w:hAnsi="Times New Roman" w:cs="Times New Roman"/>
          <w:b/>
          <w:sz w:val="28"/>
          <w:szCs w:val="28"/>
        </w:rPr>
        <w:t>Девятнадцатой сессии шестого  созыва</w:t>
      </w:r>
    </w:p>
    <w:p w:rsidR="005E6B69" w:rsidRPr="00793E5F" w:rsidRDefault="005E6B69" w:rsidP="005E6B69">
      <w:pPr>
        <w:pStyle w:val="a4"/>
        <w:jc w:val="center"/>
        <w:rPr>
          <w:rFonts w:ascii="Times New Roman" w:hAnsi="Times New Roman" w:cs="Times New Roman"/>
          <w:sz w:val="28"/>
          <w:szCs w:val="28"/>
        </w:rPr>
      </w:pPr>
    </w:p>
    <w:p w:rsidR="005E6B69" w:rsidRPr="00793E5F" w:rsidRDefault="005E6B69" w:rsidP="005E6B69">
      <w:pPr>
        <w:pStyle w:val="a4"/>
        <w:jc w:val="center"/>
        <w:rPr>
          <w:rFonts w:ascii="Times New Roman" w:hAnsi="Times New Roman" w:cs="Times New Roman"/>
          <w:sz w:val="28"/>
          <w:szCs w:val="28"/>
        </w:rPr>
      </w:pPr>
      <w:r w:rsidRPr="00793E5F">
        <w:rPr>
          <w:rFonts w:ascii="Times New Roman" w:hAnsi="Times New Roman" w:cs="Times New Roman"/>
          <w:sz w:val="28"/>
          <w:szCs w:val="28"/>
        </w:rPr>
        <w:t>от 22.04.2022г.             с. Лопатино                    №2</w:t>
      </w:r>
    </w:p>
    <w:p w:rsidR="005E6B69" w:rsidRPr="00793E5F" w:rsidRDefault="005E6B69" w:rsidP="005E6B69">
      <w:pPr>
        <w:pStyle w:val="1"/>
        <w:jc w:val="center"/>
        <w:rPr>
          <w:rFonts w:ascii="Times New Roman" w:eastAsia="Times New Roman" w:hAnsi="Times New Roman"/>
          <w:b/>
          <w:bCs/>
          <w:color w:val="333333"/>
          <w:sz w:val="28"/>
          <w:szCs w:val="28"/>
        </w:rPr>
      </w:pPr>
    </w:p>
    <w:p w:rsidR="005E6B69" w:rsidRPr="00793E5F" w:rsidRDefault="005E6B69" w:rsidP="005E6B69">
      <w:pPr>
        <w:pStyle w:val="a4"/>
        <w:rPr>
          <w:rFonts w:ascii="Times New Roman" w:hAnsi="Times New Roman" w:cs="Times New Roman"/>
          <w:color w:val="000000"/>
          <w:sz w:val="28"/>
          <w:szCs w:val="28"/>
        </w:rPr>
      </w:pPr>
    </w:p>
    <w:p w:rsidR="005E6B69" w:rsidRPr="00793E5F" w:rsidRDefault="005E6B69" w:rsidP="005E6B69">
      <w:pPr>
        <w:ind w:right="5" w:firstLine="567"/>
        <w:jc w:val="center"/>
        <w:rPr>
          <w:color w:val="000000"/>
          <w:sz w:val="28"/>
          <w:szCs w:val="28"/>
        </w:rPr>
      </w:pPr>
      <w:r w:rsidRPr="00793E5F">
        <w:rPr>
          <w:b/>
          <w:bCs/>
          <w:color w:val="000000"/>
          <w:sz w:val="28"/>
          <w:szCs w:val="28"/>
        </w:rPr>
        <w:t>Об утверждении порядка организации и проведения публичных слушаний в муниципальном образовании Лопатинского   сельсовета    Татарского района Новосибирской области</w:t>
      </w:r>
    </w:p>
    <w:p w:rsidR="005E6B69" w:rsidRPr="00793E5F" w:rsidRDefault="005E6B69" w:rsidP="005E6B69">
      <w:pPr>
        <w:ind w:right="5" w:firstLine="567"/>
        <w:jc w:val="both"/>
        <w:rPr>
          <w:color w:val="000000"/>
          <w:sz w:val="28"/>
          <w:szCs w:val="28"/>
        </w:rPr>
      </w:pPr>
      <w:r w:rsidRPr="00793E5F">
        <w:rPr>
          <w:color w:val="000000"/>
          <w:sz w:val="28"/>
          <w:szCs w:val="28"/>
        </w:rPr>
        <w:t> </w:t>
      </w:r>
    </w:p>
    <w:p w:rsidR="005E6B69" w:rsidRPr="00793E5F" w:rsidRDefault="005E6B69" w:rsidP="005E6B69">
      <w:pPr>
        <w:ind w:right="5" w:firstLine="567"/>
        <w:jc w:val="both"/>
        <w:rPr>
          <w:color w:val="000000"/>
          <w:sz w:val="28"/>
          <w:szCs w:val="28"/>
        </w:rPr>
      </w:pPr>
      <w:r w:rsidRPr="00793E5F">
        <w:rPr>
          <w:color w:val="000000"/>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иными федеральными законами, руководствуясь  Уставом  Лопатинского  сельсовета, Совет депутатов решил:</w:t>
      </w:r>
    </w:p>
    <w:p w:rsidR="005E6B69" w:rsidRPr="00793E5F" w:rsidRDefault="005E6B69" w:rsidP="005E6B69">
      <w:pPr>
        <w:ind w:right="5" w:firstLine="567"/>
        <w:jc w:val="both"/>
        <w:rPr>
          <w:color w:val="000000"/>
          <w:sz w:val="28"/>
          <w:szCs w:val="28"/>
        </w:rPr>
      </w:pPr>
      <w:r w:rsidRPr="00793E5F">
        <w:rPr>
          <w:color w:val="000000"/>
          <w:sz w:val="28"/>
          <w:szCs w:val="28"/>
        </w:rPr>
        <w:t>1. Утвердить прилагаемый Порядок организации и проведения публичных слушаний в муниципальном образовании Лопатинского сельсовета    Татарского муниципального района Новосибирской области.</w:t>
      </w:r>
    </w:p>
    <w:p w:rsidR="005E6B69" w:rsidRPr="00793E5F" w:rsidRDefault="005E6B69" w:rsidP="005E6B69">
      <w:pPr>
        <w:ind w:right="5" w:firstLine="567"/>
        <w:jc w:val="both"/>
        <w:rPr>
          <w:color w:val="000000"/>
          <w:sz w:val="28"/>
          <w:szCs w:val="28"/>
        </w:rPr>
      </w:pPr>
      <w:r w:rsidRPr="00793E5F">
        <w:rPr>
          <w:color w:val="000000"/>
          <w:sz w:val="28"/>
          <w:szCs w:val="28"/>
        </w:rPr>
        <w:t>2. Настоящее решение подлежит официальному опубликованию в газете «Лопатинский вестник» и вступает в силу после его официального опубликования.</w:t>
      </w:r>
    </w:p>
    <w:p w:rsidR="005E6B69" w:rsidRPr="00793E5F" w:rsidRDefault="005E6B69" w:rsidP="005E6B69">
      <w:pPr>
        <w:ind w:right="5" w:firstLine="567"/>
        <w:jc w:val="both"/>
        <w:rPr>
          <w:color w:val="000000"/>
          <w:sz w:val="28"/>
          <w:szCs w:val="28"/>
        </w:rPr>
      </w:pPr>
      <w:r w:rsidRPr="00793E5F">
        <w:rPr>
          <w:color w:val="000000"/>
          <w:sz w:val="28"/>
          <w:szCs w:val="28"/>
        </w:rPr>
        <w:t>3. Считать утратившим силу решение  34 сессии 5 созыва Совета депутатов Лопатинского сельсовета    </w:t>
      </w:r>
      <w:hyperlink r:id="rId4" w:tgtFrame="_blank" w:history="1">
        <w:r w:rsidRPr="00793E5F">
          <w:rPr>
            <w:sz w:val="28"/>
            <w:szCs w:val="28"/>
          </w:rPr>
          <w:t>№ 7 от 13.06.2019 года</w:t>
        </w:r>
      </w:hyperlink>
      <w:r w:rsidRPr="00793E5F">
        <w:rPr>
          <w:color w:val="000000"/>
          <w:sz w:val="28"/>
          <w:szCs w:val="28"/>
        </w:rPr>
        <w:t>  «О порядке организации и проведения публичных слушаний ».</w:t>
      </w:r>
    </w:p>
    <w:p w:rsidR="005E6B69" w:rsidRPr="00793E5F" w:rsidRDefault="005E6B69" w:rsidP="005E6B69">
      <w:pPr>
        <w:ind w:right="5" w:firstLine="567"/>
        <w:jc w:val="both"/>
        <w:rPr>
          <w:color w:val="000000"/>
          <w:sz w:val="28"/>
          <w:szCs w:val="28"/>
        </w:rPr>
      </w:pPr>
      <w:r w:rsidRPr="00793E5F">
        <w:rPr>
          <w:color w:val="000000"/>
          <w:sz w:val="28"/>
          <w:szCs w:val="28"/>
        </w:rPr>
        <w:t> </w:t>
      </w:r>
    </w:p>
    <w:p w:rsidR="005E6B69" w:rsidRPr="00793E5F" w:rsidRDefault="005E6B69" w:rsidP="005E6B69">
      <w:pPr>
        <w:ind w:right="5" w:firstLine="567"/>
        <w:jc w:val="both"/>
        <w:rPr>
          <w:color w:val="000000"/>
          <w:sz w:val="28"/>
          <w:szCs w:val="28"/>
        </w:rPr>
      </w:pPr>
      <w:r w:rsidRPr="00793E5F">
        <w:rPr>
          <w:color w:val="000000"/>
          <w:sz w:val="28"/>
          <w:szCs w:val="28"/>
        </w:rPr>
        <w:t> </w:t>
      </w:r>
    </w:p>
    <w:p w:rsidR="005E6B69" w:rsidRPr="00793E5F" w:rsidRDefault="005E6B69" w:rsidP="005E6B69">
      <w:pPr>
        <w:ind w:right="5" w:firstLine="567"/>
        <w:jc w:val="both"/>
        <w:rPr>
          <w:color w:val="000000"/>
          <w:sz w:val="28"/>
          <w:szCs w:val="28"/>
        </w:rPr>
      </w:pPr>
      <w:r w:rsidRPr="00793E5F">
        <w:rPr>
          <w:color w:val="000000"/>
          <w:sz w:val="28"/>
          <w:szCs w:val="28"/>
        </w:rPr>
        <w:t>Председатель Совета депутатов</w:t>
      </w:r>
    </w:p>
    <w:p w:rsidR="005E6B69" w:rsidRPr="00793E5F" w:rsidRDefault="005E6B69" w:rsidP="005E6B69">
      <w:pPr>
        <w:ind w:right="5" w:firstLine="567"/>
        <w:jc w:val="both"/>
        <w:rPr>
          <w:color w:val="000000"/>
          <w:sz w:val="28"/>
          <w:szCs w:val="28"/>
        </w:rPr>
      </w:pPr>
      <w:r w:rsidRPr="00793E5F">
        <w:rPr>
          <w:color w:val="000000"/>
          <w:sz w:val="28"/>
          <w:szCs w:val="28"/>
        </w:rPr>
        <w:t>Лопатинского сельсовета</w:t>
      </w:r>
    </w:p>
    <w:p w:rsidR="005E6B69" w:rsidRPr="00793E5F" w:rsidRDefault="005E6B69" w:rsidP="005E6B69">
      <w:pPr>
        <w:ind w:right="5" w:firstLine="567"/>
        <w:jc w:val="both"/>
        <w:rPr>
          <w:color w:val="000000"/>
          <w:sz w:val="28"/>
          <w:szCs w:val="28"/>
        </w:rPr>
      </w:pPr>
      <w:r w:rsidRPr="00793E5F">
        <w:rPr>
          <w:color w:val="000000"/>
          <w:sz w:val="28"/>
          <w:szCs w:val="28"/>
        </w:rPr>
        <w:t>Татарского района Новосибирской обл</w:t>
      </w:r>
      <w:r>
        <w:rPr>
          <w:color w:val="000000"/>
          <w:sz w:val="28"/>
          <w:szCs w:val="28"/>
        </w:rPr>
        <w:t xml:space="preserve">асти                </w:t>
      </w:r>
      <w:r w:rsidRPr="00793E5F">
        <w:rPr>
          <w:color w:val="000000"/>
          <w:sz w:val="28"/>
          <w:szCs w:val="28"/>
        </w:rPr>
        <w:t>Р.Г.Сидельцева</w:t>
      </w:r>
    </w:p>
    <w:p w:rsidR="005E6B69" w:rsidRPr="00793E5F" w:rsidRDefault="005E6B69" w:rsidP="005E6B69">
      <w:pPr>
        <w:ind w:right="5" w:firstLine="567"/>
        <w:jc w:val="both"/>
        <w:rPr>
          <w:color w:val="000000"/>
          <w:sz w:val="28"/>
          <w:szCs w:val="28"/>
        </w:rPr>
      </w:pPr>
      <w:r w:rsidRPr="00793E5F">
        <w:rPr>
          <w:color w:val="000000"/>
          <w:sz w:val="28"/>
          <w:szCs w:val="28"/>
        </w:rPr>
        <w:lastRenderedPageBreak/>
        <w:t> </w:t>
      </w:r>
    </w:p>
    <w:p w:rsidR="005E6B69" w:rsidRPr="00793E5F" w:rsidRDefault="005E6B69" w:rsidP="005E6B69">
      <w:pPr>
        <w:ind w:right="5" w:firstLine="567"/>
        <w:jc w:val="both"/>
        <w:rPr>
          <w:color w:val="000000"/>
          <w:sz w:val="28"/>
          <w:szCs w:val="28"/>
        </w:rPr>
      </w:pPr>
    </w:p>
    <w:p w:rsidR="005E6B69" w:rsidRPr="00793E5F" w:rsidRDefault="005E6B69" w:rsidP="005E6B69">
      <w:pPr>
        <w:ind w:right="5" w:firstLine="567"/>
        <w:jc w:val="both"/>
        <w:rPr>
          <w:color w:val="000000"/>
          <w:sz w:val="28"/>
          <w:szCs w:val="28"/>
        </w:rPr>
      </w:pPr>
    </w:p>
    <w:p w:rsidR="005E6B69" w:rsidRPr="00793E5F" w:rsidRDefault="005E6B69" w:rsidP="005E6B69">
      <w:pPr>
        <w:ind w:right="5" w:firstLine="567"/>
        <w:jc w:val="both"/>
        <w:rPr>
          <w:color w:val="000000"/>
          <w:sz w:val="28"/>
          <w:szCs w:val="28"/>
        </w:rPr>
      </w:pPr>
    </w:p>
    <w:p w:rsidR="005E6B69" w:rsidRPr="00793E5F" w:rsidRDefault="005E6B69" w:rsidP="005E6B69">
      <w:pPr>
        <w:ind w:right="5" w:firstLine="567"/>
        <w:jc w:val="both"/>
        <w:rPr>
          <w:color w:val="000000"/>
          <w:sz w:val="28"/>
          <w:szCs w:val="28"/>
        </w:rPr>
      </w:pPr>
      <w:r w:rsidRPr="00793E5F">
        <w:rPr>
          <w:color w:val="000000"/>
          <w:sz w:val="28"/>
          <w:szCs w:val="28"/>
        </w:rPr>
        <w:t>Глава Лопатинского сельсовета,</w:t>
      </w:r>
    </w:p>
    <w:p w:rsidR="005E6B69" w:rsidRPr="00793E5F" w:rsidRDefault="005E6B69" w:rsidP="005E6B69">
      <w:pPr>
        <w:ind w:right="5" w:firstLine="567"/>
        <w:jc w:val="both"/>
        <w:rPr>
          <w:color w:val="000000"/>
          <w:sz w:val="28"/>
          <w:szCs w:val="28"/>
        </w:rPr>
      </w:pPr>
      <w:r w:rsidRPr="00793E5F">
        <w:rPr>
          <w:color w:val="000000"/>
          <w:sz w:val="28"/>
          <w:szCs w:val="28"/>
        </w:rPr>
        <w:t>Татарского района Новосибирской области</w:t>
      </w:r>
      <w:r>
        <w:rPr>
          <w:color w:val="000000"/>
          <w:sz w:val="28"/>
          <w:szCs w:val="28"/>
        </w:rPr>
        <w:t xml:space="preserve">                     </w:t>
      </w:r>
      <w:r w:rsidRPr="00793E5F">
        <w:rPr>
          <w:color w:val="000000"/>
          <w:sz w:val="28"/>
          <w:szCs w:val="28"/>
        </w:rPr>
        <w:t>Н.А.Квак</w:t>
      </w:r>
    </w:p>
    <w:p w:rsidR="005E6B69" w:rsidRPr="00793E5F" w:rsidRDefault="005E6B69" w:rsidP="005E6B69">
      <w:pPr>
        <w:ind w:right="5" w:firstLine="567"/>
        <w:jc w:val="both"/>
        <w:rPr>
          <w:color w:val="000000"/>
          <w:sz w:val="28"/>
          <w:szCs w:val="28"/>
        </w:rPr>
      </w:pPr>
      <w:r w:rsidRPr="00793E5F">
        <w:rPr>
          <w:color w:val="000000"/>
          <w:sz w:val="28"/>
          <w:szCs w:val="28"/>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Default="005E6B69" w:rsidP="005E6B69">
      <w:pPr>
        <w:ind w:right="5" w:firstLine="567"/>
        <w:jc w:val="both"/>
        <w:rPr>
          <w:rFonts w:ascii="Arial" w:hAnsi="Arial" w:cs="Arial"/>
          <w:color w:val="000000"/>
          <w:sz w:val="24"/>
          <w:szCs w:val="24"/>
        </w:rPr>
      </w:pPr>
    </w:p>
    <w:p w:rsidR="005E6B69" w:rsidRDefault="005E6B69" w:rsidP="005E6B69">
      <w:pPr>
        <w:ind w:right="5"/>
        <w:jc w:val="both"/>
        <w:rPr>
          <w:rFonts w:ascii="Arial" w:hAnsi="Arial" w:cs="Arial"/>
          <w:color w:val="000000"/>
          <w:sz w:val="24"/>
          <w:szCs w:val="24"/>
        </w:rPr>
      </w:pPr>
    </w:p>
    <w:p w:rsidR="005E6B69" w:rsidRPr="006A4EB8" w:rsidRDefault="005E6B69" w:rsidP="005E6B69">
      <w:pPr>
        <w:ind w:right="5"/>
        <w:jc w:val="both"/>
        <w:rPr>
          <w:rFonts w:ascii="Arial" w:hAnsi="Arial" w:cs="Arial"/>
          <w:color w:val="000000"/>
          <w:sz w:val="24"/>
          <w:szCs w:val="24"/>
        </w:rPr>
      </w:pPr>
    </w:p>
    <w:tbl>
      <w:tblPr>
        <w:tblW w:w="0" w:type="auto"/>
        <w:jc w:val="right"/>
        <w:tblCellMar>
          <w:left w:w="0" w:type="dxa"/>
          <w:right w:w="0" w:type="dxa"/>
        </w:tblCellMar>
        <w:tblLook w:val="04A0"/>
      </w:tblPr>
      <w:tblGrid>
        <w:gridCol w:w="7335"/>
      </w:tblGrid>
      <w:tr w:rsidR="005E6B69" w:rsidRPr="006A4EB8" w:rsidTr="00C06999">
        <w:trPr>
          <w:jc w:val="right"/>
        </w:trPr>
        <w:tc>
          <w:tcPr>
            <w:tcW w:w="7335" w:type="dxa"/>
            <w:tcMar>
              <w:top w:w="0" w:type="dxa"/>
              <w:left w:w="108" w:type="dxa"/>
              <w:bottom w:w="0" w:type="dxa"/>
              <w:right w:w="108" w:type="dxa"/>
            </w:tcMar>
            <w:hideMark/>
          </w:tcPr>
          <w:p w:rsidR="005E6B69" w:rsidRDefault="005E6B69" w:rsidP="00C06999">
            <w:pPr>
              <w:ind w:right="5" w:firstLine="567"/>
              <w:jc w:val="right"/>
              <w:rPr>
                <w:rFonts w:ascii="Arial" w:hAnsi="Arial" w:cs="Arial"/>
                <w:sz w:val="24"/>
                <w:szCs w:val="24"/>
              </w:rPr>
            </w:pPr>
          </w:p>
          <w:p w:rsidR="005E6B69" w:rsidRPr="006A4EB8" w:rsidRDefault="005E6B69" w:rsidP="00C06999">
            <w:pPr>
              <w:ind w:right="5" w:firstLine="567"/>
              <w:jc w:val="right"/>
              <w:rPr>
                <w:sz w:val="24"/>
                <w:szCs w:val="24"/>
              </w:rPr>
            </w:pPr>
            <w:r w:rsidRPr="006A4EB8">
              <w:rPr>
                <w:rFonts w:ascii="Arial" w:hAnsi="Arial" w:cs="Arial"/>
                <w:sz w:val="24"/>
                <w:szCs w:val="24"/>
              </w:rPr>
              <w:t>УТВЕРЖДЕН</w:t>
            </w:r>
          </w:p>
          <w:p w:rsidR="005E6B69" w:rsidRPr="006A4EB8" w:rsidRDefault="005E6B69" w:rsidP="00C06999">
            <w:pPr>
              <w:ind w:right="5" w:firstLine="567"/>
              <w:jc w:val="right"/>
              <w:rPr>
                <w:sz w:val="24"/>
                <w:szCs w:val="24"/>
              </w:rPr>
            </w:pPr>
            <w:r w:rsidRPr="006A4EB8">
              <w:rPr>
                <w:rFonts w:ascii="Arial" w:hAnsi="Arial" w:cs="Arial"/>
                <w:sz w:val="24"/>
                <w:szCs w:val="24"/>
              </w:rPr>
              <w:t>решением совета депутатов</w:t>
            </w:r>
          </w:p>
          <w:p w:rsidR="005E6B69" w:rsidRPr="006A4EB8" w:rsidRDefault="005E6B69" w:rsidP="00C06999">
            <w:pPr>
              <w:ind w:right="5" w:firstLine="567"/>
              <w:jc w:val="right"/>
              <w:rPr>
                <w:sz w:val="24"/>
                <w:szCs w:val="24"/>
              </w:rPr>
            </w:pPr>
            <w:r>
              <w:rPr>
                <w:rFonts w:ascii="Arial" w:hAnsi="Arial" w:cs="Arial"/>
                <w:color w:val="000000"/>
                <w:sz w:val="24"/>
                <w:szCs w:val="24"/>
              </w:rPr>
              <w:t>Лопатинского</w:t>
            </w:r>
            <w:r w:rsidRPr="006A4EB8">
              <w:rPr>
                <w:rFonts w:ascii="Arial" w:hAnsi="Arial" w:cs="Arial"/>
                <w:sz w:val="24"/>
                <w:szCs w:val="24"/>
              </w:rPr>
              <w:t xml:space="preserve"> </w:t>
            </w:r>
            <w:r>
              <w:rPr>
                <w:rFonts w:ascii="Arial" w:hAnsi="Arial" w:cs="Arial"/>
                <w:sz w:val="24"/>
                <w:szCs w:val="24"/>
              </w:rPr>
              <w:t>сельсовета</w:t>
            </w:r>
            <w:r w:rsidRPr="006A4EB8">
              <w:rPr>
                <w:rFonts w:ascii="Arial" w:hAnsi="Arial" w:cs="Arial"/>
                <w:sz w:val="24"/>
                <w:szCs w:val="24"/>
              </w:rPr>
              <w:t xml:space="preserve"> </w:t>
            </w:r>
            <w:r>
              <w:rPr>
                <w:rFonts w:ascii="Arial" w:hAnsi="Arial" w:cs="Arial"/>
                <w:sz w:val="24"/>
                <w:szCs w:val="24"/>
              </w:rPr>
              <w:t xml:space="preserve">  </w:t>
            </w:r>
          </w:p>
          <w:p w:rsidR="005E6B69" w:rsidRPr="006A4EB8" w:rsidRDefault="005E6B69" w:rsidP="00C06999">
            <w:pPr>
              <w:ind w:right="5" w:firstLine="567"/>
              <w:jc w:val="right"/>
              <w:rPr>
                <w:sz w:val="24"/>
                <w:szCs w:val="24"/>
              </w:rPr>
            </w:pPr>
            <w:r w:rsidRPr="006A4EB8">
              <w:rPr>
                <w:rFonts w:ascii="Arial" w:hAnsi="Arial" w:cs="Arial"/>
                <w:sz w:val="24"/>
                <w:szCs w:val="24"/>
              </w:rPr>
              <w:t>от «</w:t>
            </w:r>
            <w:r>
              <w:rPr>
                <w:rFonts w:ascii="Arial" w:hAnsi="Arial" w:cs="Arial"/>
                <w:sz w:val="24"/>
                <w:szCs w:val="24"/>
              </w:rPr>
              <w:t>22</w:t>
            </w:r>
            <w:r w:rsidRPr="006A4EB8">
              <w:rPr>
                <w:rFonts w:ascii="Arial" w:hAnsi="Arial" w:cs="Arial"/>
                <w:sz w:val="24"/>
                <w:szCs w:val="24"/>
              </w:rPr>
              <w:t>» </w:t>
            </w:r>
            <w:r>
              <w:rPr>
                <w:rFonts w:ascii="Arial" w:hAnsi="Arial" w:cs="Arial"/>
                <w:sz w:val="24"/>
                <w:szCs w:val="24"/>
              </w:rPr>
              <w:t>апреля</w:t>
            </w:r>
            <w:r w:rsidRPr="006A4EB8">
              <w:rPr>
                <w:rFonts w:ascii="Arial" w:hAnsi="Arial" w:cs="Arial"/>
                <w:sz w:val="24"/>
                <w:szCs w:val="24"/>
              </w:rPr>
              <w:t> 202</w:t>
            </w:r>
            <w:r>
              <w:rPr>
                <w:rFonts w:ascii="Arial" w:hAnsi="Arial" w:cs="Arial"/>
                <w:sz w:val="24"/>
                <w:szCs w:val="24"/>
              </w:rPr>
              <w:t>2</w:t>
            </w:r>
            <w:r w:rsidRPr="006A4EB8">
              <w:rPr>
                <w:rFonts w:ascii="Arial" w:hAnsi="Arial" w:cs="Arial"/>
                <w:sz w:val="24"/>
                <w:szCs w:val="24"/>
              </w:rPr>
              <w:t> г. № </w:t>
            </w:r>
            <w:r>
              <w:rPr>
                <w:rFonts w:ascii="Arial" w:hAnsi="Arial" w:cs="Arial"/>
                <w:sz w:val="24"/>
                <w:szCs w:val="24"/>
              </w:rPr>
              <w:t>2</w:t>
            </w:r>
          </w:p>
        </w:tc>
      </w:tr>
    </w:tbl>
    <w:p w:rsidR="005E6B69" w:rsidRPr="006A4EB8" w:rsidRDefault="005E6B69" w:rsidP="005E6B69">
      <w:pPr>
        <w:ind w:right="5" w:firstLine="567"/>
        <w:jc w:val="center"/>
        <w:rPr>
          <w:rFonts w:ascii="Arial" w:hAnsi="Arial" w:cs="Arial"/>
          <w:color w:val="000000"/>
          <w:sz w:val="24"/>
          <w:szCs w:val="24"/>
        </w:rPr>
      </w:pPr>
      <w:r w:rsidRPr="006A4EB8">
        <w:rPr>
          <w:rFonts w:ascii="Arial" w:hAnsi="Arial" w:cs="Arial"/>
          <w:b/>
          <w:bCs/>
          <w:color w:val="000000"/>
          <w:sz w:val="24"/>
          <w:szCs w:val="24"/>
        </w:rPr>
        <w:t> </w:t>
      </w:r>
    </w:p>
    <w:p w:rsidR="005E6B69" w:rsidRPr="006A4EB8" w:rsidRDefault="005E6B69" w:rsidP="005E6B69">
      <w:pPr>
        <w:ind w:right="5" w:firstLine="567"/>
        <w:jc w:val="center"/>
        <w:rPr>
          <w:rFonts w:ascii="Arial" w:hAnsi="Arial" w:cs="Arial"/>
          <w:color w:val="000000"/>
          <w:sz w:val="24"/>
          <w:szCs w:val="24"/>
        </w:rPr>
      </w:pPr>
      <w:r w:rsidRPr="006A4EB8">
        <w:rPr>
          <w:rFonts w:ascii="Arial" w:hAnsi="Arial" w:cs="Arial"/>
          <w:b/>
          <w:bCs/>
          <w:color w:val="000000"/>
          <w:sz w:val="24"/>
          <w:szCs w:val="24"/>
        </w:rPr>
        <w:t>ПОРЯДОК</w:t>
      </w:r>
    </w:p>
    <w:p w:rsidR="005E6B69" w:rsidRPr="006A4EB8" w:rsidRDefault="005E6B69" w:rsidP="005E6B69">
      <w:pPr>
        <w:ind w:right="5" w:firstLine="567"/>
        <w:jc w:val="center"/>
        <w:rPr>
          <w:rFonts w:ascii="Arial" w:hAnsi="Arial" w:cs="Arial"/>
          <w:color w:val="000000"/>
          <w:sz w:val="24"/>
          <w:szCs w:val="24"/>
        </w:rPr>
      </w:pPr>
      <w:r w:rsidRPr="006A4EB8">
        <w:rPr>
          <w:rFonts w:ascii="Arial" w:hAnsi="Arial" w:cs="Arial"/>
          <w:b/>
          <w:bCs/>
          <w:color w:val="000000"/>
          <w:sz w:val="24"/>
          <w:szCs w:val="24"/>
        </w:rPr>
        <w:t>ОРГАНИЗАЦИИ И ПРОВЕДЕНИЯ ПУБЛИЧНЫХ</w:t>
      </w:r>
    </w:p>
    <w:p w:rsidR="005E6B69" w:rsidRPr="006A4EB8" w:rsidRDefault="005E6B69" w:rsidP="005E6B69">
      <w:pPr>
        <w:ind w:right="5" w:firstLine="567"/>
        <w:jc w:val="center"/>
        <w:rPr>
          <w:rFonts w:ascii="Arial" w:hAnsi="Arial" w:cs="Arial"/>
          <w:color w:val="000000"/>
          <w:sz w:val="24"/>
          <w:szCs w:val="24"/>
        </w:rPr>
      </w:pPr>
      <w:r w:rsidRPr="006A4EB8">
        <w:rPr>
          <w:rFonts w:ascii="Arial" w:hAnsi="Arial" w:cs="Arial"/>
          <w:b/>
          <w:bCs/>
          <w:color w:val="000000"/>
          <w:sz w:val="24"/>
          <w:szCs w:val="24"/>
        </w:rPr>
        <w:t>СЛУШАНИЙ В МУНИЦИПАЛЬНОМ ОБРАЗОВАНИИ</w:t>
      </w:r>
    </w:p>
    <w:p w:rsidR="005E6B69" w:rsidRPr="006A4EB8" w:rsidRDefault="005E6B69" w:rsidP="005E6B69">
      <w:pPr>
        <w:ind w:right="5" w:firstLine="567"/>
        <w:jc w:val="center"/>
        <w:rPr>
          <w:rFonts w:ascii="Arial" w:hAnsi="Arial" w:cs="Arial"/>
          <w:color w:val="000000"/>
          <w:sz w:val="24"/>
          <w:szCs w:val="24"/>
        </w:rPr>
      </w:pPr>
      <w:r>
        <w:rPr>
          <w:rFonts w:ascii="Arial" w:hAnsi="Arial" w:cs="Arial"/>
          <w:b/>
          <w:bCs/>
          <w:color w:val="000000"/>
          <w:sz w:val="24"/>
          <w:szCs w:val="24"/>
        </w:rPr>
        <w:t>ЛОПАТИНСКОГО</w:t>
      </w:r>
      <w:r w:rsidRPr="006A4EB8">
        <w:rPr>
          <w:rFonts w:ascii="Arial" w:hAnsi="Arial" w:cs="Arial"/>
          <w:b/>
          <w:bCs/>
          <w:color w:val="000000"/>
          <w:sz w:val="24"/>
          <w:szCs w:val="24"/>
        </w:rPr>
        <w:t> </w:t>
      </w:r>
      <w:r>
        <w:rPr>
          <w:rFonts w:ascii="Arial" w:hAnsi="Arial" w:cs="Arial"/>
          <w:b/>
          <w:bCs/>
          <w:color w:val="000000"/>
          <w:sz w:val="24"/>
          <w:szCs w:val="24"/>
        </w:rPr>
        <w:t xml:space="preserve">  СЕЛЬСОВЕТА</w:t>
      </w:r>
      <w:r w:rsidRPr="006A4EB8">
        <w:rPr>
          <w:rFonts w:ascii="Arial" w:hAnsi="Arial" w:cs="Arial"/>
          <w:b/>
          <w:bCs/>
          <w:color w:val="000000"/>
          <w:sz w:val="24"/>
          <w:szCs w:val="24"/>
        </w:rPr>
        <w:t> </w:t>
      </w:r>
      <w:r>
        <w:rPr>
          <w:rFonts w:ascii="Arial" w:hAnsi="Arial" w:cs="Arial"/>
          <w:b/>
          <w:bCs/>
          <w:color w:val="000000"/>
          <w:sz w:val="24"/>
          <w:szCs w:val="24"/>
        </w:rPr>
        <w:t xml:space="preserve">  </w:t>
      </w:r>
      <w:r w:rsidRPr="006A4EB8">
        <w:rPr>
          <w:rFonts w:ascii="Arial" w:hAnsi="Arial" w:cs="Arial"/>
          <w:b/>
          <w:bCs/>
          <w:color w:val="000000"/>
          <w:sz w:val="24"/>
          <w:szCs w:val="24"/>
        </w:rPr>
        <w:t> </w:t>
      </w:r>
      <w:r>
        <w:rPr>
          <w:rFonts w:ascii="Arial" w:hAnsi="Arial" w:cs="Arial"/>
          <w:b/>
          <w:bCs/>
          <w:color w:val="000000"/>
          <w:sz w:val="24"/>
          <w:szCs w:val="24"/>
        </w:rPr>
        <w:t>ТАТАРСКОГО</w:t>
      </w:r>
      <w:r w:rsidRPr="006A4EB8">
        <w:rPr>
          <w:rFonts w:ascii="Arial" w:hAnsi="Arial" w:cs="Arial"/>
          <w:b/>
          <w:bCs/>
          <w:color w:val="000000"/>
          <w:sz w:val="24"/>
          <w:szCs w:val="24"/>
        </w:rPr>
        <w:t>  РАЙОНА </w:t>
      </w:r>
      <w:r>
        <w:rPr>
          <w:rFonts w:ascii="Arial" w:hAnsi="Arial" w:cs="Arial"/>
          <w:b/>
          <w:bCs/>
          <w:color w:val="000000"/>
          <w:sz w:val="24"/>
          <w:szCs w:val="24"/>
        </w:rPr>
        <w:t>НОВОСИБИРСКОЙ</w:t>
      </w:r>
      <w:r w:rsidRPr="006A4EB8">
        <w:rPr>
          <w:rFonts w:ascii="Arial" w:hAnsi="Arial" w:cs="Arial"/>
          <w:b/>
          <w:bCs/>
          <w:color w:val="000000"/>
          <w:sz w:val="24"/>
          <w:szCs w:val="24"/>
        </w:rPr>
        <w:t> ОБЛАСТИ</w:t>
      </w:r>
    </w:p>
    <w:p w:rsidR="005E6B69" w:rsidRPr="006A4EB8" w:rsidRDefault="005E6B69" w:rsidP="005E6B69">
      <w:pPr>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1. Общие положения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 Предмет регулирования настоящего</w:t>
      </w:r>
      <w:r w:rsidRPr="006A4EB8">
        <w:rPr>
          <w:rFonts w:ascii="Arial" w:hAnsi="Arial" w:cs="Arial"/>
          <w:b/>
          <w:bCs/>
          <w:color w:val="000000"/>
          <w:sz w:val="24"/>
        </w:rPr>
        <w:t> </w:t>
      </w:r>
      <w:r w:rsidRPr="006A4EB8">
        <w:rPr>
          <w:rFonts w:ascii="Arial" w:hAnsi="Arial" w:cs="Arial"/>
          <w:b/>
          <w:bCs/>
          <w:color w:val="000000"/>
          <w:sz w:val="24"/>
          <w:szCs w:val="24"/>
        </w:rPr>
        <w:t>Порядка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1. Настоящий Порядок определяет порядок назначения, подготовки и проведения публичных слушаний в муниципальном образовании </w:t>
      </w:r>
      <w:r>
        <w:rPr>
          <w:rFonts w:ascii="Arial" w:hAnsi="Arial" w:cs="Arial"/>
          <w:color w:val="000000"/>
          <w:sz w:val="24"/>
          <w:szCs w:val="24"/>
        </w:rPr>
        <w:t>Лопатинского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color w:val="000000"/>
          <w:sz w:val="24"/>
          <w:szCs w:val="24"/>
        </w:rPr>
        <w:t> (далее – публичные слушания).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w:t>
      </w:r>
      <w:r>
        <w:rPr>
          <w:rFonts w:ascii="Arial" w:hAnsi="Arial" w:cs="Arial"/>
          <w:color w:val="000000"/>
          <w:sz w:val="24"/>
          <w:szCs w:val="24"/>
        </w:rPr>
        <w:t>Лопатинского</w:t>
      </w:r>
      <w:r w:rsidRPr="006A4EB8">
        <w:rPr>
          <w:rFonts w:ascii="Arial" w:hAnsi="Arial" w:cs="Arial"/>
          <w:color w:val="000000"/>
          <w:sz w:val="24"/>
          <w:szCs w:val="24"/>
        </w:rPr>
        <w:t> </w:t>
      </w:r>
      <w:r>
        <w:rPr>
          <w:rFonts w:ascii="Arial" w:hAnsi="Arial" w:cs="Arial"/>
          <w:color w:val="000000"/>
          <w:sz w:val="24"/>
          <w:szCs w:val="24"/>
        </w:rPr>
        <w:t xml:space="preserve">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i/>
          <w:iCs/>
          <w:color w:val="000000"/>
          <w:sz w:val="24"/>
          <w:szCs w:val="24"/>
        </w:rPr>
        <w:t> </w:t>
      </w:r>
      <w:r w:rsidRPr="006A4EB8">
        <w:rPr>
          <w:rFonts w:ascii="Arial" w:hAnsi="Arial" w:cs="Arial"/>
          <w:color w:val="000000"/>
          <w:sz w:val="24"/>
          <w:szCs w:val="24"/>
        </w:rPr>
        <w:t>(далее – муниципальное образование):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публичных слушаний, общественных обсуждений, предусмотренных Градостроительным кодексом Российской Федерации;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 Цели</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юридическая сила</w:t>
      </w:r>
      <w:r w:rsidRPr="006A4EB8">
        <w:rPr>
          <w:rFonts w:ascii="Arial" w:hAnsi="Arial" w:cs="Arial"/>
          <w:b/>
          <w:bCs/>
          <w:color w:val="000000"/>
          <w:sz w:val="24"/>
        </w:rPr>
        <w:t> </w:t>
      </w:r>
      <w:r w:rsidRPr="006A4EB8">
        <w:rPr>
          <w:rFonts w:ascii="Arial" w:hAnsi="Arial" w:cs="Arial"/>
          <w:b/>
          <w:bCs/>
          <w:color w:val="000000"/>
          <w:sz w:val="24"/>
          <w:szCs w:val="24"/>
        </w:rPr>
        <w:t>его результатов</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w:t>
      </w:r>
      <w:r>
        <w:rPr>
          <w:rFonts w:ascii="Arial" w:hAnsi="Arial" w:cs="Arial"/>
          <w:color w:val="000000"/>
          <w:sz w:val="24"/>
          <w:szCs w:val="24"/>
        </w:rPr>
        <w:t>ям</w:t>
      </w:r>
      <w:r w:rsidRPr="006A4EB8">
        <w:rPr>
          <w:rFonts w:ascii="Arial" w:hAnsi="Arial" w:cs="Arial"/>
          <w:color w:val="000000"/>
          <w:sz w:val="24"/>
          <w:szCs w:val="24"/>
        </w:rPr>
        <w:t>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Результаты публичных слушаний носят рекомендательный характер.</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3. Правовая основа</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Назначение, подготовка и проведение публичных слушаний осуществляется в порядке, определенном </w:t>
      </w:r>
      <w:r w:rsidRPr="006A4EB8">
        <w:rPr>
          <w:rFonts w:ascii="Arial" w:hAnsi="Arial" w:cs="Arial"/>
          <w:color w:val="000000"/>
          <w:sz w:val="24"/>
          <w:szCs w:val="24"/>
          <w:u w:val="single"/>
        </w:rPr>
        <w:t>у</w:t>
      </w:r>
      <w:r w:rsidRPr="006A4EB8">
        <w:rPr>
          <w:rFonts w:ascii="Arial" w:hAnsi="Arial" w:cs="Arial"/>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5E6B69" w:rsidRDefault="005E6B69" w:rsidP="005E6B69">
      <w:pPr>
        <w:ind w:right="5" w:firstLine="567"/>
        <w:jc w:val="both"/>
        <w:rPr>
          <w:rFonts w:ascii="Arial" w:hAnsi="Arial" w:cs="Arial"/>
          <w:color w:val="000000"/>
          <w:sz w:val="24"/>
          <w:szCs w:val="24"/>
        </w:rPr>
      </w:pPr>
    </w:p>
    <w:p w:rsidR="005E6B69" w:rsidRDefault="005E6B69" w:rsidP="005E6B69">
      <w:pPr>
        <w:ind w:right="5" w:firstLine="567"/>
        <w:jc w:val="both"/>
        <w:rPr>
          <w:rFonts w:ascii="Arial" w:hAnsi="Arial" w:cs="Arial"/>
          <w:color w:val="000000"/>
          <w:sz w:val="24"/>
          <w:szCs w:val="24"/>
        </w:rPr>
      </w:pPr>
    </w:p>
    <w:p w:rsidR="005E6B69" w:rsidRDefault="005E6B69" w:rsidP="005E6B69">
      <w:pPr>
        <w:ind w:right="5" w:firstLine="567"/>
        <w:jc w:val="both"/>
        <w:rPr>
          <w:rFonts w:ascii="Arial" w:hAnsi="Arial" w:cs="Arial"/>
          <w:color w:val="000000"/>
          <w:sz w:val="24"/>
          <w:szCs w:val="24"/>
        </w:rPr>
      </w:pPr>
    </w:p>
    <w:p w:rsidR="005E6B69" w:rsidRDefault="005E6B69" w:rsidP="005E6B69">
      <w:pPr>
        <w:ind w:right="5" w:firstLine="567"/>
        <w:jc w:val="both"/>
        <w:rPr>
          <w:rFonts w:ascii="Arial" w:hAnsi="Arial" w:cs="Arial"/>
          <w:color w:val="000000"/>
          <w:sz w:val="24"/>
          <w:szCs w:val="24"/>
        </w:rPr>
      </w:pP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4. Право на участие в</w:t>
      </w:r>
      <w:r w:rsidRPr="006A4EB8">
        <w:rPr>
          <w:rFonts w:ascii="Arial" w:hAnsi="Arial" w:cs="Arial"/>
          <w:b/>
          <w:bCs/>
          <w:color w:val="000000"/>
          <w:sz w:val="24"/>
        </w:rPr>
        <w:t> </w:t>
      </w:r>
      <w:r w:rsidRPr="006A4EB8">
        <w:rPr>
          <w:rFonts w:ascii="Arial" w:hAnsi="Arial" w:cs="Arial"/>
          <w:b/>
          <w:bCs/>
          <w:color w:val="000000"/>
          <w:sz w:val="24"/>
          <w:szCs w:val="24"/>
        </w:rPr>
        <w:t>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Пр</w:t>
      </w:r>
      <w:r>
        <w:rPr>
          <w:rFonts w:ascii="Arial" w:hAnsi="Arial" w:cs="Arial"/>
          <w:color w:val="000000"/>
          <w:sz w:val="24"/>
          <w:szCs w:val="24"/>
        </w:rPr>
        <w:t>авов</w:t>
      </w:r>
      <w:r w:rsidRPr="006A4EB8">
        <w:rPr>
          <w:rFonts w:ascii="Arial" w:hAnsi="Arial" w:cs="Arial"/>
          <w:color w:val="000000"/>
          <w:sz w:val="24"/>
          <w:szCs w:val="24"/>
        </w:rPr>
        <w:t>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w:t>
      </w:r>
      <w:r>
        <w:rPr>
          <w:rFonts w:ascii="Arial" w:hAnsi="Arial" w:cs="Arial"/>
          <w:color w:val="000000"/>
          <w:sz w:val="24"/>
          <w:szCs w:val="24"/>
        </w:rPr>
        <w:t>ям</w:t>
      </w:r>
      <w:r w:rsidRPr="006A4EB8">
        <w:rPr>
          <w:rFonts w:ascii="Arial" w:hAnsi="Arial" w:cs="Arial"/>
          <w:color w:val="000000"/>
          <w:sz w:val="24"/>
          <w:szCs w:val="24"/>
        </w:rPr>
        <w:t>, рода и характера занятий запрещаются.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поддержки инициативы проведения публичных слушаний или отказа в поддержке такой инициативы;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5. Принципы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Участие в публичных слушаниях является свободным и добровольным, контроль за волеизъявлением жителей не допускается.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В ходе публичных слушаний никто не может быть принужден к выражению своих мнений и убеждений или отказу от них.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Процедура проведения публичных слушаний должна обеспечивать возможность проверки и учета его результатов.</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5E6B69" w:rsidRDefault="005E6B69" w:rsidP="005E6B69">
      <w:pPr>
        <w:ind w:right="5" w:firstLine="567"/>
        <w:jc w:val="both"/>
        <w:rPr>
          <w:rFonts w:ascii="Arial" w:hAnsi="Arial" w:cs="Arial"/>
          <w:color w:val="000000"/>
          <w:sz w:val="24"/>
          <w:szCs w:val="24"/>
        </w:rPr>
      </w:pPr>
    </w:p>
    <w:p w:rsidR="005E6B69" w:rsidRPr="006A4EB8" w:rsidRDefault="005E6B69" w:rsidP="005E6B69">
      <w:pPr>
        <w:ind w:right="5" w:firstLine="567"/>
        <w:jc w:val="both"/>
        <w:rPr>
          <w:rFonts w:ascii="Arial" w:hAnsi="Arial" w:cs="Arial"/>
          <w:b/>
          <w:bCs/>
          <w:color w:val="000000"/>
          <w:sz w:val="28"/>
          <w:szCs w:val="28"/>
        </w:rPr>
      </w:pPr>
      <w:r w:rsidRPr="006A4EB8">
        <w:rPr>
          <w:rFonts w:ascii="Arial" w:hAnsi="Arial" w:cs="Arial"/>
          <w:color w:val="000000"/>
          <w:sz w:val="24"/>
          <w:szCs w:val="24"/>
        </w:rPr>
        <w:t> </w:t>
      </w:r>
      <w:r w:rsidRPr="006A4EB8">
        <w:rPr>
          <w:rFonts w:ascii="Arial" w:hAnsi="Arial" w:cs="Arial"/>
          <w:b/>
          <w:bCs/>
          <w:color w:val="000000"/>
          <w:sz w:val="24"/>
          <w:szCs w:val="24"/>
        </w:rPr>
        <w:t>Статья 6. Вопросы</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На публичные слушания не могут выноситься проекты муниципальных правовых актов:</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2) о персональном составе органов местного самоуправления, муниципальных органов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0" w:name="_ftnref1"/>
      <w:bookmarkEnd w:id="0"/>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7. Форма</w:t>
      </w:r>
      <w:r w:rsidRPr="006A4EB8">
        <w:rPr>
          <w:rFonts w:ascii="Arial" w:hAnsi="Arial" w:cs="Arial"/>
          <w:b/>
          <w:bCs/>
          <w:color w:val="000000"/>
          <w:sz w:val="24"/>
        </w:rPr>
        <w:t> </w:t>
      </w:r>
      <w:r w:rsidRPr="006A4EB8">
        <w:rPr>
          <w:rFonts w:ascii="Arial" w:hAnsi="Arial" w:cs="Arial"/>
          <w:b/>
          <w:bCs/>
          <w:color w:val="000000"/>
          <w:sz w:val="24"/>
          <w:szCs w:val="24"/>
        </w:rPr>
        <w:t>проведения 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голосования на 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xml:space="preserve">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w:t>
      </w:r>
      <w:r w:rsidRPr="006A4EB8">
        <w:rPr>
          <w:rFonts w:ascii="Arial" w:hAnsi="Arial" w:cs="Arial"/>
          <w:color w:val="000000"/>
          <w:sz w:val="24"/>
          <w:szCs w:val="24"/>
        </w:rPr>
        <w:lastRenderedPageBreak/>
        <w:t>заполнения бюллетеня публичных слушаний, тайное голосование осуществляется </w:t>
      </w:r>
      <w:r w:rsidRPr="006A4EB8">
        <w:rPr>
          <w:rFonts w:ascii="Arial" w:hAnsi="Arial" w:cs="Arial"/>
          <w:color w:val="000000"/>
          <w:sz w:val="24"/>
          <w:szCs w:val="24"/>
          <w:u w:val="single"/>
        </w:rPr>
        <w:t>путем</w:t>
      </w:r>
      <w:r>
        <w:rPr>
          <w:rFonts w:ascii="Arial" w:hAnsi="Arial" w:cs="Arial"/>
          <w:color w:val="000000"/>
          <w:sz w:val="24"/>
          <w:szCs w:val="24"/>
          <w:u w:val="single"/>
        </w:rPr>
        <w:t xml:space="preserve"> </w:t>
      </w:r>
      <w:r w:rsidRPr="006A4EB8">
        <w:rPr>
          <w:rFonts w:ascii="Arial" w:hAnsi="Arial" w:cs="Arial"/>
          <w:color w:val="000000"/>
          <w:sz w:val="24"/>
          <w:szCs w:val="24"/>
        </w:rPr>
        <w:t>заполнения участником публичных слушаний бюллетеня публичных слушаний.</w:t>
      </w:r>
      <w:bookmarkStart w:id="1" w:name="_ftnref2"/>
      <w:bookmarkEnd w:id="1"/>
      <w:r w:rsidRPr="006A4EB8">
        <w:rPr>
          <w:rFonts w:ascii="Arial" w:hAnsi="Arial" w:cs="Arial"/>
          <w:color w:val="000000"/>
          <w:sz w:val="24"/>
          <w:szCs w:val="24"/>
        </w:rPr>
        <w:fldChar w:fldCharType="begin"/>
      </w:r>
      <w:r w:rsidRPr="006A4EB8">
        <w:rPr>
          <w:rFonts w:ascii="Arial" w:hAnsi="Arial" w:cs="Arial"/>
          <w:color w:val="000000"/>
          <w:sz w:val="24"/>
          <w:szCs w:val="24"/>
        </w:rPr>
        <w:instrText xml:space="preserve"> HYPERLINK "http://pravo-search.minjust.ru:8080/bigs/showDocument.html?id=D188CCDC-68A7-4104-868B-4A26F3CB664D" \l "_ftn2" </w:instrText>
      </w:r>
      <w:r w:rsidRPr="006A4EB8">
        <w:rPr>
          <w:rFonts w:ascii="Arial" w:hAnsi="Arial" w:cs="Arial"/>
          <w:color w:val="000000"/>
          <w:sz w:val="24"/>
          <w:szCs w:val="24"/>
        </w:rPr>
        <w:fldChar w:fldCharType="end"/>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8. Срок,</w:t>
      </w:r>
      <w:r w:rsidRPr="006A4EB8">
        <w:rPr>
          <w:rFonts w:ascii="Arial" w:hAnsi="Arial" w:cs="Arial"/>
          <w:b/>
          <w:bCs/>
          <w:color w:val="000000"/>
          <w:sz w:val="24"/>
        </w:rPr>
        <w:t> </w:t>
      </w:r>
      <w:r w:rsidRPr="006A4EB8">
        <w:rPr>
          <w:rFonts w:ascii="Arial" w:hAnsi="Arial" w:cs="Arial"/>
          <w:b/>
          <w:bCs/>
          <w:color w:val="000000"/>
          <w:sz w:val="24"/>
          <w:szCs w:val="24"/>
        </w:rPr>
        <w:t>дата</w:t>
      </w:r>
      <w:r w:rsidRPr="006A4EB8">
        <w:rPr>
          <w:rFonts w:ascii="Arial" w:hAnsi="Arial" w:cs="Arial"/>
          <w:b/>
          <w:bCs/>
          <w:color w:val="000000"/>
          <w:sz w:val="24"/>
        </w:rPr>
        <w:t> </w:t>
      </w:r>
      <w:r w:rsidRPr="006A4EB8">
        <w:rPr>
          <w:rFonts w:ascii="Arial" w:hAnsi="Arial" w:cs="Arial"/>
          <w:b/>
          <w:bCs/>
          <w:color w:val="000000"/>
          <w:sz w:val="24"/>
          <w:szCs w:val="24"/>
        </w:rPr>
        <w:t>и время</w:t>
      </w:r>
      <w:r w:rsidRPr="006A4EB8">
        <w:rPr>
          <w:rFonts w:ascii="Arial" w:hAnsi="Arial" w:cs="Arial"/>
          <w:b/>
          <w:bCs/>
          <w:color w:val="000000"/>
          <w:sz w:val="24"/>
        </w:rPr>
        <w:t> </w:t>
      </w:r>
      <w:r w:rsidRPr="006A4EB8">
        <w:rPr>
          <w:rFonts w:ascii="Arial" w:hAnsi="Arial" w:cs="Arial"/>
          <w:b/>
          <w:bCs/>
          <w:color w:val="000000"/>
          <w:sz w:val="24"/>
          <w:szCs w:val="24"/>
        </w:rPr>
        <w:t>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9. Место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помещении, пригодном для проведения собраний граждан.</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2" w:name="_ftnref3"/>
      <w:bookmarkEnd w:id="2"/>
      <w:r w:rsidRPr="006A4EB8">
        <w:rPr>
          <w:rFonts w:ascii="Arial" w:hAnsi="Arial" w:cs="Arial"/>
          <w:color w:val="000000"/>
          <w:sz w:val="24"/>
          <w:szCs w:val="24"/>
        </w:rPr>
        <w:t>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Default="005E6B69" w:rsidP="005E6B69">
      <w:pPr>
        <w:ind w:right="5" w:firstLine="567"/>
        <w:jc w:val="both"/>
        <w:outlineLvl w:val="2"/>
        <w:rPr>
          <w:rFonts w:ascii="Arial" w:hAnsi="Arial" w:cs="Arial"/>
          <w:b/>
          <w:bCs/>
          <w:color w:val="000000"/>
          <w:sz w:val="24"/>
          <w:szCs w:val="24"/>
        </w:rPr>
      </w:pP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10. Организационные и финансовые</w:t>
      </w:r>
      <w:r w:rsidRPr="006A4EB8">
        <w:rPr>
          <w:rFonts w:ascii="Arial" w:hAnsi="Arial" w:cs="Arial"/>
          <w:b/>
          <w:bCs/>
          <w:color w:val="000000"/>
          <w:sz w:val="24"/>
        </w:rPr>
        <w:t> </w:t>
      </w:r>
      <w:r w:rsidRPr="006A4EB8">
        <w:rPr>
          <w:rFonts w:ascii="Arial" w:hAnsi="Arial" w:cs="Arial"/>
          <w:b/>
          <w:bCs/>
          <w:color w:val="000000"/>
          <w:sz w:val="24"/>
          <w:szCs w:val="24"/>
        </w:rPr>
        <w:t>основы</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6A4EB8">
        <w:rPr>
          <w:rFonts w:ascii="Arial" w:hAnsi="Arial" w:cs="Arial"/>
          <w:color w:val="000000"/>
          <w:sz w:val="24"/>
          <w:szCs w:val="24"/>
          <w:u w:val="single"/>
        </w:rPr>
        <w:t>),</w:t>
      </w:r>
      <w:r w:rsidRPr="006A4EB8">
        <w:rPr>
          <w:rFonts w:ascii="Arial" w:hAnsi="Arial" w:cs="Arial"/>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6A4EB8">
        <w:rPr>
          <w:rFonts w:ascii="Arial" w:hAnsi="Arial" w:cs="Arial"/>
          <w:color w:val="000000"/>
          <w:sz w:val="24"/>
          <w:szCs w:val="24"/>
          <w:u w:val="single"/>
        </w:rPr>
        <w:t>),</w:t>
      </w:r>
      <w:r w:rsidRPr="006A4EB8">
        <w:rPr>
          <w:rFonts w:ascii="Arial" w:hAnsi="Arial" w:cs="Arial"/>
          <w:color w:val="000000"/>
          <w:sz w:val="24"/>
          <w:szCs w:val="24"/>
        </w:rPr>
        <w:t> осуществляет Глава.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w:t>
      </w:r>
      <w:r>
        <w:rPr>
          <w:rFonts w:ascii="Arial" w:hAnsi="Arial" w:cs="Arial"/>
          <w:color w:val="000000"/>
          <w:sz w:val="24"/>
          <w:szCs w:val="24"/>
        </w:rPr>
        <w:t>ями</w:t>
      </w:r>
      <w:r w:rsidRPr="006A4EB8">
        <w:rPr>
          <w:rFonts w:ascii="Arial" w:hAnsi="Arial" w:cs="Arial"/>
          <w:color w:val="000000"/>
          <w:sz w:val="24"/>
          <w:szCs w:val="24"/>
        </w:rPr>
        <w:t xml:space="preserve"> председателя и секретаря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2. Порядок назначения публичных слушаний</w:t>
      </w:r>
    </w:p>
    <w:p w:rsidR="005E6B69" w:rsidRPr="006A4EB8" w:rsidRDefault="005E6B69" w:rsidP="005E6B69">
      <w:pPr>
        <w:ind w:right="5" w:firstLine="567"/>
        <w:jc w:val="center"/>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11. Инициатива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проводятся по инициативе: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населения в количестве не менее 10 жителей муниципального образования, обладающих избирательных правом;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представительного органа;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Главы.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Инициатива представительного органа о проведении публичных слушаний реализуется на основании обращения: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1) группы депутатов представительного органа в количестве </w:t>
      </w:r>
      <w:r>
        <w:rPr>
          <w:rFonts w:ascii="Arial" w:hAnsi="Arial" w:cs="Arial"/>
          <w:color w:val="000000"/>
          <w:sz w:val="24"/>
          <w:szCs w:val="24"/>
        </w:rPr>
        <w:t xml:space="preserve">4 </w:t>
      </w:r>
      <w:r w:rsidRPr="006A4EB8">
        <w:rPr>
          <w:rFonts w:ascii="Arial" w:hAnsi="Arial" w:cs="Arial"/>
          <w:color w:val="000000"/>
          <w:sz w:val="24"/>
          <w:szCs w:val="24"/>
        </w:rPr>
        <w:t>человек</w:t>
      </w:r>
      <w:bookmarkStart w:id="3" w:name="_ftnref4"/>
      <w:bookmarkEnd w:id="3"/>
      <w:r w:rsidRPr="006A4EB8">
        <w:rPr>
          <w:rFonts w:ascii="Arial" w:hAnsi="Arial" w:cs="Arial"/>
          <w:color w:val="000000"/>
          <w:sz w:val="24"/>
          <w:szCs w:val="24"/>
        </w:rPr>
        <w:t>;</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местной администрации муниципального образования (далее – местная администрация</w:t>
      </w:r>
      <w:r w:rsidRPr="006A4EB8">
        <w:rPr>
          <w:rFonts w:ascii="Arial" w:hAnsi="Arial" w:cs="Arial"/>
          <w:color w:val="000000"/>
          <w:sz w:val="24"/>
          <w:szCs w:val="24"/>
          <w:u w:val="single"/>
        </w:rPr>
        <w:t>),</w:t>
      </w:r>
      <w:r w:rsidRPr="006A4EB8">
        <w:rPr>
          <w:rFonts w:ascii="Arial" w:hAnsi="Arial" w:cs="Arial"/>
          <w:color w:val="000000"/>
          <w:sz w:val="24"/>
          <w:szCs w:val="24"/>
        </w:rPr>
        <w:t> ее структурных подразделений;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избирательной комиссии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Обращения, предусмотренные част</w:t>
      </w:r>
      <w:r>
        <w:rPr>
          <w:rFonts w:ascii="Arial" w:hAnsi="Arial" w:cs="Arial"/>
          <w:color w:val="000000"/>
          <w:sz w:val="24"/>
          <w:szCs w:val="24"/>
        </w:rPr>
        <w:t>ями</w:t>
      </w:r>
      <w:r w:rsidRPr="006A4EB8">
        <w:rPr>
          <w:rFonts w:ascii="Arial" w:hAnsi="Arial" w:cs="Arial"/>
          <w:color w:val="000000"/>
          <w:sz w:val="24"/>
          <w:szCs w:val="24"/>
        </w:rPr>
        <w:t xml:space="preserve"> 2 и 4 настоящей статьи, должны содержать следующие сведения: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обоснование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срок, дату и время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форму публичных слушаний и форму голосования на 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место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К обращени</w:t>
      </w:r>
      <w:r>
        <w:rPr>
          <w:rFonts w:ascii="Arial" w:hAnsi="Arial" w:cs="Arial"/>
          <w:color w:val="000000"/>
          <w:sz w:val="24"/>
          <w:szCs w:val="24"/>
        </w:rPr>
        <w:t>ями</w:t>
      </w:r>
      <w:r w:rsidRPr="006A4EB8">
        <w:rPr>
          <w:rFonts w:ascii="Arial" w:hAnsi="Arial" w:cs="Arial"/>
          <w:color w:val="000000"/>
          <w:sz w:val="24"/>
          <w:szCs w:val="24"/>
        </w:rPr>
        <w:t>, предусмотренным част</w:t>
      </w:r>
      <w:r>
        <w:rPr>
          <w:rFonts w:ascii="Arial" w:hAnsi="Arial" w:cs="Arial"/>
          <w:color w:val="000000"/>
          <w:sz w:val="24"/>
          <w:szCs w:val="24"/>
        </w:rPr>
        <w:t>ями</w:t>
      </w:r>
      <w:r w:rsidRPr="006A4EB8">
        <w:rPr>
          <w:rFonts w:ascii="Arial" w:hAnsi="Arial" w:cs="Arial"/>
          <w:color w:val="000000"/>
          <w:sz w:val="24"/>
          <w:szCs w:val="24"/>
        </w:rPr>
        <w:t xml:space="preserve">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Default="005E6B69" w:rsidP="005E6B69">
      <w:pPr>
        <w:ind w:right="5" w:firstLine="567"/>
        <w:jc w:val="both"/>
        <w:outlineLvl w:val="2"/>
        <w:rPr>
          <w:rFonts w:ascii="Arial" w:hAnsi="Arial" w:cs="Arial"/>
          <w:b/>
          <w:bCs/>
          <w:color w:val="000000"/>
          <w:sz w:val="24"/>
          <w:szCs w:val="24"/>
        </w:rPr>
      </w:pPr>
    </w:p>
    <w:p w:rsidR="005E6B69" w:rsidRDefault="005E6B69" w:rsidP="005E6B69">
      <w:pPr>
        <w:ind w:right="5" w:firstLine="567"/>
        <w:jc w:val="both"/>
        <w:outlineLvl w:val="2"/>
        <w:rPr>
          <w:rFonts w:ascii="Arial" w:hAnsi="Arial" w:cs="Arial"/>
          <w:b/>
          <w:bCs/>
          <w:color w:val="000000"/>
          <w:sz w:val="24"/>
          <w:szCs w:val="24"/>
        </w:rPr>
      </w:pPr>
    </w:p>
    <w:p w:rsidR="005E6B69" w:rsidRDefault="005E6B69" w:rsidP="005E6B69">
      <w:pPr>
        <w:ind w:right="5" w:firstLine="567"/>
        <w:jc w:val="both"/>
        <w:outlineLvl w:val="2"/>
        <w:rPr>
          <w:rFonts w:ascii="Arial" w:hAnsi="Arial" w:cs="Arial"/>
          <w:b/>
          <w:bCs/>
          <w:color w:val="000000"/>
          <w:sz w:val="24"/>
          <w:szCs w:val="24"/>
        </w:rPr>
      </w:pP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12. Порядок выдвижения инициативы проведения 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населением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4" w:name="_ftnref5"/>
      <w:bookmarkEnd w:id="4"/>
      <w:r w:rsidRPr="006A4EB8">
        <w:rPr>
          <w:rFonts w:ascii="Arial" w:hAnsi="Arial" w:cs="Arial"/>
          <w:color w:val="000000"/>
          <w:sz w:val="24"/>
          <w:szCs w:val="24"/>
        </w:rPr>
        <w:fldChar w:fldCharType="begin"/>
      </w:r>
      <w:r w:rsidRPr="006A4EB8">
        <w:rPr>
          <w:rFonts w:ascii="Arial" w:hAnsi="Arial" w:cs="Arial"/>
          <w:color w:val="000000"/>
          <w:sz w:val="24"/>
          <w:szCs w:val="24"/>
        </w:rPr>
        <w:instrText xml:space="preserve"> HYPERLINK "http://pravo-search.minjust.ru:8080/bigs/showDocument.html?id=D188CCDC-68A7-4104-868B-4A26F3CB664D" \l "_ftn5" </w:instrText>
      </w:r>
      <w:r w:rsidRPr="006A4EB8">
        <w:rPr>
          <w:rFonts w:ascii="Arial" w:hAnsi="Arial" w:cs="Arial"/>
          <w:color w:val="000000"/>
          <w:sz w:val="24"/>
          <w:szCs w:val="24"/>
        </w:rPr>
        <w:fldChar w:fldCharType="separate"/>
      </w:r>
      <w:r w:rsidRPr="006A4EB8">
        <w:rPr>
          <w:rFonts w:ascii="Arial" w:hAnsi="Arial" w:cs="Arial"/>
          <w:color w:val="0000FF"/>
          <w:sz w:val="24"/>
          <w:szCs w:val="24"/>
          <w:u w:val="single"/>
        </w:rPr>
        <w:t>[5]</w:t>
      </w:r>
      <w:r w:rsidRPr="006A4EB8">
        <w:rPr>
          <w:rFonts w:ascii="Arial" w:hAnsi="Arial" w:cs="Arial"/>
          <w:color w:val="000000"/>
          <w:sz w:val="24"/>
          <w:szCs w:val="24"/>
        </w:rPr>
        <w:fldChar w:fldCharType="end"/>
      </w:r>
      <w:r w:rsidRPr="006A4EB8">
        <w:rPr>
          <w:rFonts w:ascii="Arial" w:hAnsi="Arial" w:cs="Arial"/>
          <w:color w:val="000000"/>
          <w:sz w:val="24"/>
          <w:szCs w:val="24"/>
        </w:rPr>
        <w:t>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Сведения в подписной лист вносятся только рукописным способом, при этом использование карандашей не допускается.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6. После окончания сбора подписей в поддержку инициативы проведения публичных слушаний подписные листы должны быть сброшюрованы.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w:t>
      </w:r>
      <w:r>
        <w:rPr>
          <w:rFonts w:ascii="Arial" w:hAnsi="Arial" w:cs="Arial"/>
          <w:color w:val="000000"/>
          <w:sz w:val="24"/>
          <w:szCs w:val="24"/>
        </w:rPr>
        <w:t>ям</w:t>
      </w:r>
      <w:r w:rsidRPr="006A4EB8">
        <w:rPr>
          <w:rFonts w:ascii="Arial" w:hAnsi="Arial" w:cs="Arial"/>
          <w:color w:val="000000"/>
          <w:sz w:val="24"/>
          <w:szCs w:val="24"/>
        </w:rPr>
        <w:t>,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13. Отзыв инициативы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 выдвинутой населением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14. Принятие решения о назначении</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b/>
          <w:bCs/>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В решении о назначении публичных слушаний устанавливаются: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срок, дата и время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форма публичных слушаний и форма голосования на 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место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xml:space="preserve">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w:t>
      </w:r>
      <w:r w:rsidRPr="006A4EB8">
        <w:rPr>
          <w:rFonts w:ascii="Arial" w:hAnsi="Arial" w:cs="Arial"/>
          <w:color w:val="000000"/>
          <w:sz w:val="24"/>
          <w:szCs w:val="24"/>
        </w:rPr>
        <w:lastRenderedPageBreak/>
        <w:t>муниципальных правовых актов, не позднее десяти календарных дней после дня его принятия.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3. Порядок подготовки и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outlineLvl w:val="2"/>
        <w:rPr>
          <w:rFonts w:ascii="Arial" w:hAnsi="Arial" w:cs="Arial"/>
          <w:b/>
          <w:bCs/>
          <w:color w:val="000000"/>
          <w:sz w:val="28"/>
          <w:szCs w:val="28"/>
        </w:rPr>
      </w:pPr>
      <w:r w:rsidRPr="006A4EB8">
        <w:rPr>
          <w:rFonts w:ascii="Arial" w:hAnsi="Arial" w:cs="Arial"/>
          <w:b/>
          <w:bCs/>
          <w:color w:val="000000"/>
          <w:sz w:val="24"/>
          <w:szCs w:val="24"/>
        </w:rPr>
        <w:t>Статья15.</w:t>
      </w:r>
      <w:r w:rsidRPr="006A4EB8">
        <w:rPr>
          <w:rFonts w:ascii="Arial" w:hAnsi="Arial" w:cs="Arial"/>
          <w:b/>
          <w:bCs/>
          <w:color w:val="000000"/>
          <w:sz w:val="24"/>
        </w:rPr>
        <w:t> </w:t>
      </w:r>
      <w:r w:rsidRPr="006A4EB8">
        <w:rPr>
          <w:rFonts w:ascii="Arial" w:hAnsi="Arial" w:cs="Arial"/>
          <w:b/>
          <w:bCs/>
          <w:color w:val="000000"/>
          <w:sz w:val="24"/>
          <w:szCs w:val="24"/>
        </w:rPr>
        <w:t>Оповещение</w:t>
      </w:r>
      <w:r w:rsidRPr="006A4EB8">
        <w:rPr>
          <w:rFonts w:ascii="Arial" w:hAnsi="Arial" w:cs="Arial"/>
          <w:b/>
          <w:bCs/>
          <w:color w:val="000000"/>
          <w:sz w:val="24"/>
        </w:rPr>
        <w:t> </w:t>
      </w:r>
      <w:r w:rsidRPr="006A4EB8">
        <w:rPr>
          <w:rFonts w:ascii="Arial" w:hAnsi="Arial" w:cs="Arial"/>
          <w:b/>
          <w:bCs/>
          <w:color w:val="000000"/>
          <w:sz w:val="24"/>
          <w:szCs w:val="24"/>
        </w:rPr>
        <w:t>участников</w:t>
      </w:r>
      <w:r>
        <w:rPr>
          <w:rFonts w:ascii="Arial" w:hAnsi="Arial" w:cs="Arial"/>
          <w:b/>
          <w:bCs/>
          <w:color w:val="000000"/>
          <w:sz w:val="24"/>
          <w:szCs w:val="24"/>
        </w:rPr>
        <w:t xml:space="preserve"> </w:t>
      </w:r>
      <w:r w:rsidRPr="006A4EB8">
        <w:rPr>
          <w:rFonts w:ascii="Arial" w:hAnsi="Arial" w:cs="Arial"/>
          <w:b/>
          <w:bCs/>
          <w:color w:val="000000"/>
          <w:sz w:val="24"/>
          <w:szCs w:val="24"/>
        </w:rPr>
        <w:t xml:space="preserve">публичных </w:t>
      </w:r>
      <w:r>
        <w:rPr>
          <w:rFonts w:ascii="Arial" w:hAnsi="Arial" w:cs="Arial"/>
          <w:b/>
          <w:bCs/>
          <w:color w:val="000000"/>
          <w:sz w:val="24"/>
          <w:szCs w:val="24"/>
        </w:rPr>
        <w:t>с</w:t>
      </w:r>
      <w:r w:rsidRPr="006A4EB8">
        <w:rPr>
          <w:rFonts w:ascii="Arial" w:hAnsi="Arial" w:cs="Arial"/>
          <w:b/>
          <w:bCs/>
          <w:color w:val="000000"/>
          <w:sz w:val="24"/>
          <w:szCs w:val="24"/>
        </w:rPr>
        <w:t>лушаний</w:t>
      </w:r>
      <w:r w:rsidRPr="006A4EB8">
        <w:rPr>
          <w:rFonts w:ascii="Arial" w:hAnsi="Arial" w:cs="Arial"/>
          <w:b/>
          <w:bCs/>
          <w:color w:val="000000"/>
          <w:sz w:val="24"/>
        </w:rPr>
        <w:t> </w:t>
      </w:r>
      <w:r w:rsidRPr="006A4EB8">
        <w:rPr>
          <w:rFonts w:ascii="Arial" w:hAnsi="Arial" w:cs="Arial"/>
          <w:b/>
          <w:bCs/>
          <w:color w:val="000000"/>
          <w:sz w:val="24"/>
          <w:szCs w:val="24"/>
        </w:rPr>
        <w:t>о</w:t>
      </w:r>
      <w:r w:rsidRPr="006A4EB8">
        <w:rPr>
          <w:rFonts w:ascii="Arial" w:hAnsi="Arial" w:cs="Arial"/>
          <w:b/>
          <w:bCs/>
          <w:color w:val="000000"/>
          <w:sz w:val="24"/>
        </w:rPr>
        <w:t> </w:t>
      </w:r>
      <w:r w:rsidRPr="006A4EB8">
        <w:rPr>
          <w:rFonts w:ascii="Arial" w:hAnsi="Arial" w:cs="Arial"/>
          <w:b/>
          <w:bCs/>
          <w:color w:val="000000"/>
          <w:sz w:val="24"/>
          <w:szCs w:val="24"/>
        </w:rPr>
        <w:t>вопросе</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5E6B69" w:rsidRPr="006A4EB8" w:rsidRDefault="005E6B69" w:rsidP="005E6B69">
      <w:pPr>
        <w:ind w:right="5" w:firstLine="567"/>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5E6B69" w:rsidRPr="00CB1415" w:rsidRDefault="005E6B69" w:rsidP="005E6B69">
      <w:pPr>
        <w:ind w:right="5" w:firstLine="567"/>
        <w:jc w:val="both"/>
      </w:pPr>
      <w:r w:rsidRPr="006A4EB8">
        <w:rPr>
          <w:rFonts w:ascii="Arial" w:hAnsi="Arial" w:cs="Arial"/>
          <w:color w:val="000000"/>
          <w:sz w:val="24"/>
          <w:szCs w:val="24"/>
        </w:rPr>
        <w:t>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w:t>
      </w:r>
      <w:r>
        <w:rPr>
          <w:rFonts w:ascii="Arial" w:hAnsi="Arial" w:cs="Arial"/>
          <w:color w:val="000000"/>
          <w:sz w:val="24"/>
          <w:szCs w:val="24"/>
        </w:rPr>
        <w:t>ям</w:t>
      </w:r>
      <w:r w:rsidRPr="006A4EB8">
        <w:rPr>
          <w:rFonts w:ascii="Arial" w:hAnsi="Arial" w:cs="Arial"/>
          <w:color w:val="000000"/>
          <w:sz w:val="24"/>
          <w:szCs w:val="24"/>
        </w:rPr>
        <w:t xml:space="preserve">и муниципального образования, и в иных удобных для населения </w:t>
      </w:r>
      <w:r w:rsidRPr="00CB1415">
        <w:rPr>
          <w:rFonts w:ascii="Arial" w:hAnsi="Arial" w:cs="Arial"/>
          <w:sz w:val="24"/>
          <w:szCs w:val="24"/>
        </w:rPr>
        <w:t>формах.</w:t>
      </w:r>
      <w:r w:rsidRPr="00CB1415">
        <w:t xml:space="preserve"> </w:t>
      </w:r>
    </w:p>
    <w:p w:rsidR="005E6B69" w:rsidRPr="00CB1415" w:rsidRDefault="005E6B69" w:rsidP="005E6B69">
      <w:pPr>
        <w:ind w:right="5" w:firstLine="567"/>
        <w:jc w:val="both"/>
        <w:rPr>
          <w:rFonts w:ascii="Arial" w:hAnsi="Arial" w:cs="Arial"/>
          <w:sz w:val="24"/>
          <w:szCs w:val="24"/>
        </w:rPr>
      </w:pPr>
      <w:r w:rsidRPr="00CB1415">
        <w:rPr>
          <w:rFonts w:ascii="Arial" w:hAnsi="Arial" w:cs="Arial"/>
          <w:sz w:val="24"/>
          <w:szCs w:val="24"/>
        </w:rPr>
        <w:t>3. 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 которой устанавливается Правительством Российской Федерации.</w:t>
      </w:r>
    </w:p>
    <w:p w:rsidR="005E6B69" w:rsidRDefault="005E6B69" w:rsidP="005E6B69">
      <w:pPr>
        <w:pStyle w:val="a5"/>
        <w:spacing w:before="0" w:beforeAutospacing="0" w:after="0" w:afterAutospacing="0"/>
        <w:ind w:firstLine="540"/>
        <w:jc w:val="both"/>
        <w:rPr>
          <w:rFonts w:ascii="Arial" w:hAnsi="Arial" w:cs="Arial"/>
          <w:color w:val="000000"/>
        </w:rPr>
      </w:pPr>
      <w:r w:rsidRPr="006A4EB8">
        <w:rPr>
          <w:rFonts w:ascii="Arial" w:hAnsi="Arial" w:cs="Arial"/>
          <w:color w:val="000000"/>
        </w:rPr>
        <w:t> </w:t>
      </w:r>
    </w:p>
    <w:p w:rsidR="005E6B69" w:rsidRDefault="005E6B69" w:rsidP="005E6B69">
      <w:pPr>
        <w:pStyle w:val="a5"/>
        <w:spacing w:before="0" w:beforeAutospacing="0" w:after="0" w:afterAutospacing="0"/>
        <w:ind w:firstLine="540"/>
        <w:jc w:val="both"/>
        <w:rPr>
          <w:rFonts w:ascii="Arial" w:hAnsi="Arial" w:cs="Arial"/>
          <w:color w:val="000000"/>
        </w:rPr>
      </w:pPr>
    </w:p>
    <w:p w:rsidR="005E6B69" w:rsidRDefault="005E6B69" w:rsidP="005E6B69">
      <w:pPr>
        <w:pStyle w:val="a5"/>
        <w:spacing w:before="0" w:beforeAutospacing="0" w:after="0" w:afterAutospacing="0"/>
        <w:ind w:firstLine="540"/>
        <w:jc w:val="both"/>
        <w:rPr>
          <w:rFonts w:ascii="Arial" w:hAnsi="Arial" w:cs="Arial"/>
          <w:color w:val="000000"/>
        </w:rPr>
      </w:pPr>
    </w:p>
    <w:p w:rsidR="005E6B69" w:rsidRDefault="005E6B69" w:rsidP="005E6B69">
      <w:pPr>
        <w:pStyle w:val="a5"/>
        <w:spacing w:before="0" w:beforeAutospacing="0" w:after="0" w:afterAutospacing="0"/>
        <w:ind w:firstLine="540"/>
        <w:jc w:val="both"/>
        <w:rPr>
          <w:rFonts w:ascii="Arial" w:hAnsi="Arial" w:cs="Arial"/>
          <w:color w:val="000000"/>
        </w:rPr>
      </w:pPr>
    </w:p>
    <w:p w:rsidR="005E6B69" w:rsidRPr="006A4EB8" w:rsidRDefault="005E6B69" w:rsidP="005E6B69">
      <w:pPr>
        <w:pStyle w:val="a5"/>
        <w:spacing w:before="0" w:beforeAutospacing="0" w:after="0" w:afterAutospacing="0"/>
        <w:ind w:firstLine="540"/>
        <w:jc w:val="both"/>
        <w:rPr>
          <w:rFonts w:ascii="Arial" w:hAnsi="Arial" w:cs="Arial"/>
          <w:b/>
          <w:bCs/>
          <w:color w:val="000000"/>
          <w:sz w:val="28"/>
          <w:szCs w:val="28"/>
        </w:rPr>
      </w:pPr>
      <w:r w:rsidRPr="006A4EB8">
        <w:rPr>
          <w:rFonts w:ascii="Arial" w:hAnsi="Arial" w:cs="Arial"/>
          <w:b/>
          <w:bCs/>
          <w:color w:val="000000"/>
        </w:rPr>
        <w:t>Статья 16. Бюллетень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При проведении на публичных слушаниях тайного голосования путем заполнения бюллетеней публичных слушаний различия между бюллетен</w:t>
      </w:r>
      <w:r>
        <w:rPr>
          <w:rFonts w:ascii="Arial" w:hAnsi="Arial" w:cs="Arial"/>
          <w:color w:val="000000"/>
          <w:sz w:val="24"/>
          <w:szCs w:val="24"/>
        </w:rPr>
        <w:t xml:space="preserve">ями </w:t>
      </w:r>
      <w:r w:rsidRPr="006A4EB8">
        <w:rPr>
          <w:rFonts w:ascii="Arial" w:hAnsi="Arial" w:cs="Arial"/>
          <w:color w:val="000000"/>
          <w:sz w:val="24"/>
          <w:szCs w:val="24"/>
        </w:rPr>
        <w:t>и публичных слушаний не допускаются, в том числе не допускается нумерация бюллетеней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Текст бюллетеней публичных слушаний печатается на русском языке.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17.</w:t>
      </w:r>
      <w:r w:rsidRPr="006A4EB8">
        <w:rPr>
          <w:rFonts w:ascii="Arial" w:hAnsi="Arial" w:cs="Arial"/>
          <w:b/>
          <w:bCs/>
          <w:color w:val="000000"/>
          <w:sz w:val="24"/>
        </w:rPr>
        <w:t> </w:t>
      </w:r>
      <w:r w:rsidRPr="006A4EB8">
        <w:rPr>
          <w:rFonts w:ascii="Arial" w:hAnsi="Arial" w:cs="Arial"/>
          <w:b/>
          <w:bCs/>
          <w:color w:val="000000"/>
          <w:sz w:val="24"/>
          <w:szCs w:val="24"/>
        </w:rPr>
        <w:t>Порядок регистрации</w:t>
      </w:r>
      <w:r w:rsidRPr="006A4EB8">
        <w:rPr>
          <w:rFonts w:ascii="Arial" w:hAnsi="Arial" w:cs="Arial"/>
          <w:b/>
          <w:bCs/>
          <w:color w:val="000000"/>
          <w:sz w:val="24"/>
        </w:rPr>
        <w:t> </w:t>
      </w:r>
      <w:r w:rsidRPr="006A4EB8">
        <w:rPr>
          <w:rFonts w:ascii="Arial" w:hAnsi="Arial" w:cs="Arial"/>
          <w:b/>
          <w:bCs/>
          <w:color w:val="000000"/>
          <w:sz w:val="24"/>
          <w:szCs w:val="24"/>
        </w:rPr>
        <w:t>участников</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жителей муниципального образования, не являющихся участниками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xml:space="preserve">3. Список участников публичных слушаний оформляется по форме согласно приложению 2 к настоящему Порядку. В случаях, когда публичные слушания </w:t>
      </w:r>
      <w:r w:rsidRPr="006A4EB8">
        <w:rPr>
          <w:rFonts w:ascii="Arial" w:hAnsi="Arial" w:cs="Arial"/>
          <w:color w:val="000000"/>
          <w:sz w:val="24"/>
          <w:szCs w:val="24"/>
        </w:rPr>
        <w:lastRenderedPageBreak/>
        <w:t>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Все листы списка участников публичных слушаний подлежат сквозной нумерации.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Регистрация начинается не позднее, чем за 30 минут до времени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xml:space="preserve">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w:t>
      </w:r>
      <w:r w:rsidRPr="006A4EB8">
        <w:rPr>
          <w:rFonts w:ascii="Arial" w:hAnsi="Arial" w:cs="Arial"/>
          <w:color w:val="000000"/>
          <w:sz w:val="24"/>
          <w:szCs w:val="24"/>
        </w:rPr>
        <w:lastRenderedPageBreak/>
        <w:t>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10. Регистрация завершается по истечении 15 минут с момента начала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18.</w:t>
      </w:r>
      <w:r w:rsidRPr="006A4EB8">
        <w:rPr>
          <w:rFonts w:ascii="Arial" w:hAnsi="Arial" w:cs="Arial"/>
          <w:b/>
          <w:bCs/>
          <w:color w:val="000000"/>
          <w:sz w:val="24"/>
        </w:rPr>
        <w:t> </w:t>
      </w:r>
      <w:r w:rsidRPr="006A4EB8">
        <w:rPr>
          <w:rFonts w:ascii="Arial" w:hAnsi="Arial" w:cs="Arial"/>
          <w:b/>
          <w:bCs/>
          <w:color w:val="000000"/>
          <w:sz w:val="24"/>
          <w:szCs w:val="24"/>
        </w:rPr>
        <w:t>Порядок проведения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Собрание ведет организатор публичных слушаний, наделенный полномочи</w:t>
      </w:r>
      <w:r>
        <w:rPr>
          <w:rFonts w:ascii="Arial" w:hAnsi="Arial" w:cs="Arial"/>
          <w:color w:val="000000"/>
          <w:sz w:val="24"/>
          <w:szCs w:val="24"/>
        </w:rPr>
        <w:t>ями</w:t>
      </w:r>
      <w:r w:rsidRPr="006A4EB8">
        <w:rPr>
          <w:rFonts w:ascii="Arial" w:hAnsi="Arial" w:cs="Arial"/>
          <w:color w:val="000000"/>
          <w:sz w:val="24"/>
          <w:szCs w:val="24"/>
        </w:rPr>
        <w:t xml:space="preserve">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4. С целью разъяснения сути вопроса публичных слушаний слово для выступления предоставляется представител</w:t>
      </w:r>
      <w:r>
        <w:rPr>
          <w:rFonts w:ascii="Arial" w:hAnsi="Arial" w:cs="Arial"/>
          <w:color w:val="000000"/>
          <w:sz w:val="24"/>
          <w:szCs w:val="24"/>
        </w:rPr>
        <w:t>ям</w:t>
      </w:r>
      <w:r w:rsidRPr="006A4EB8">
        <w:rPr>
          <w:rFonts w:ascii="Arial" w:hAnsi="Arial" w:cs="Arial"/>
          <w:color w:val="000000"/>
          <w:sz w:val="24"/>
          <w:szCs w:val="24"/>
        </w:rPr>
        <w:t>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По одному и тому же вопросу допускается выступать не более двух раз.</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Председатель собрания вправе лишить слова лицо, неоднократно грубо нарушившее регламент выступления.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7. Если собрание длиться более 90 минут председатель собрания вправе объявить перерыв, но не более чем на 15 минут.</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осуществляют подсчет голосов, поданных за каждый вариант ответа.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12.</w:t>
      </w:r>
      <w:r>
        <w:rPr>
          <w:rFonts w:ascii="Arial" w:hAnsi="Arial" w:cs="Arial"/>
          <w:color w:val="000000"/>
          <w:sz w:val="24"/>
          <w:szCs w:val="24"/>
        </w:rPr>
        <w:t>После о</w:t>
      </w:r>
      <w:r w:rsidRPr="006A4EB8">
        <w:rPr>
          <w:rFonts w:ascii="Arial" w:hAnsi="Arial" w:cs="Arial"/>
          <w:color w:val="000000"/>
          <w:sz w:val="24"/>
          <w:szCs w:val="24"/>
        </w:rPr>
        <w:t>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19.</w:t>
      </w:r>
      <w:r w:rsidRPr="006A4EB8">
        <w:rPr>
          <w:rFonts w:ascii="Arial" w:hAnsi="Arial" w:cs="Arial"/>
          <w:b/>
          <w:bCs/>
          <w:color w:val="000000"/>
          <w:sz w:val="24"/>
        </w:rPr>
        <w:t> </w:t>
      </w:r>
      <w:r w:rsidRPr="006A4EB8">
        <w:rPr>
          <w:rFonts w:ascii="Arial" w:hAnsi="Arial" w:cs="Arial"/>
          <w:b/>
          <w:bCs/>
          <w:color w:val="000000"/>
          <w:sz w:val="24"/>
          <w:szCs w:val="24"/>
        </w:rPr>
        <w:t>Протокол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При проведении публичных слушаний ведется протокол.</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Протокол ведет секретарь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В протокол собрания вносятся следующие сведения: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дата проведения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место проведения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время начала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7) время закрытия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Протокол собрания подписывается председателем и секретарем собрания.</w:t>
      </w:r>
    </w:p>
    <w:p w:rsidR="005E6B69" w:rsidRPr="008C4770"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Предложения и замечания по вопросу публичных слушаний, представленные на собрании в письменной форме, п</w:t>
      </w:r>
      <w:r>
        <w:rPr>
          <w:rFonts w:ascii="Arial" w:hAnsi="Arial" w:cs="Arial"/>
          <w:color w:val="000000"/>
          <w:sz w:val="24"/>
          <w:szCs w:val="24"/>
        </w:rPr>
        <w:t>риобщаются к протоколу собрания.</w:t>
      </w:r>
    </w:p>
    <w:p w:rsidR="005E6B69" w:rsidRDefault="005E6B69" w:rsidP="005E6B69">
      <w:pPr>
        <w:ind w:right="5" w:firstLine="567"/>
        <w:jc w:val="center"/>
        <w:outlineLvl w:val="0"/>
        <w:rPr>
          <w:rFonts w:ascii="Arial" w:hAnsi="Arial" w:cs="Arial"/>
          <w:b/>
          <w:bCs/>
          <w:color w:val="000000"/>
          <w:kern w:val="36"/>
          <w:sz w:val="24"/>
          <w:szCs w:val="24"/>
        </w:rPr>
      </w:pPr>
    </w:p>
    <w:p w:rsidR="005E6B69" w:rsidRPr="006A4EB8" w:rsidRDefault="005E6B69" w:rsidP="005E6B69">
      <w:pPr>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4. Порядок установления итогов голосования</w:t>
      </w:r>
      <w:r w:rsidRPr="006A4EB8">
        <w:rPr>
          <w:rFonts w:ascii="Arial" w:hAnsi="Arial" w:cs="Arial"/>
          <w:b/>
          <w:bCs/>
          <w:color w:val="000000"/>
          <w:kern w:val="36"/>
          <w:sz w:val="24"/>
        </w:rPr>
        <w:t> </w:t>
      </w:r>
      <w:r w:rsidRPr="006A4EB8">
        <w:rPr>
          <w:rFonts w:ascii="Arial" w:hAnsi="Arial" w:cs="Arial"/>
          <w:b/>
          <w:bCs/>
          <w:color w:val="000000"/>
          <w:kern w:val="36"/>
          <w:sz w:val="32"/>
          <w:szCs w:val="32"/>
        </w:rPr>
        <w:br/>
      </w:r>
      <w:r w:rsidRPr="006A4EB8">
        <w:rPr>
          <w:rFonts w:ascii="Arial" w:hAnsi="Arial" w:cs="Arial"/>
          <w:b/>
          <w:bCs/>
          <w:color w:val="000000"/>
          <w:kern w:val="36"/>
          <w:sz w:val="24"/>
          <w:szCs w:val="24"/>
        </w:rPr>
        <w:t>и результатов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20.</w:t>
      </w:r>
      <w:r w:rsidRPr="006A4EB8">
        <w:rPr>
          <w:rFonts w:ascii="Arial" w:hAnsi="Arial" w:cs="Arial"/>
          <w:b/>
          <w:bCs/>
          <w:color w:val="000000"/>
          <w:sz w:val="24"/>
        </w:rPr>
        <w:t> </w:t>
      </w:r>
      <w:r w:rsidRPr="006A4EB8">
        <w:rPr>
          <w:rFonts w:ascii="Arial" w:hAnsi="Arial" w:cs="Arial"/>
          <w:b/>
          <w:bCs/>
          <w:color w:val="000000"/>
          <w:sz w:val="24"/>
          <w:szCs w:val="24"/>
        </w:rPr>
        <w:t>Порядок установления итогов голосования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Итоги голосования устанавливаются по каждому собранию отдельно.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Итоги голосования устанавливаются организаторами публичных слушаний незамедлительно после закрытия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число голосов участников публичных слушаний поданных за вариант ответа «да»;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2) число голосов участников публичных слушаний поданных за вариант ответа «нет»;</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число голосов участников публичных слушаний поданных за вариант ответа «воздержался».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число бюллетеней публичных слушаний, выданных участникам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число бюллетеней публичных слушаний, признанных недействительными;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число действительных бюллетеней публичных слушаний, в которых отмечен вариант ответа «да»;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число действительных бюллетеней публичных слушаний, в которых отмечен вариант ответа «нет»;</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число действительных бюллетеней публичных слушаний, в которых отмечен вариант ответа «воздержался».</w:t>
      </w:r>
    </w:p>
    <w:p w:rsidR="005E6B69" w:rsidRPr="00A6209A"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21. Порядок установления результатов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об оставлении предложения (замечания), поступившего от участников публичных слушаний, без учета.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22. Заключение о результатах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b/>
          <w:bCs/>
          <w:color w:val="000000"/>
          <w:sz w:val="24"/>
          <w:szCs w:val="24"/>
        </w:rPr>
        <w:t> </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2. Проект заключения о результатах публичных слушаний должен содержать следующие сведения: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 число проведенных собраний с указанием даты и места проведения каждого собрания;</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2) вопрос публичных слушаний, по которому осуществлялось голосование и варианты ответа на него;</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форма голосования на публичных слушаниях;</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5) число участников публичных слушаний, принявших участие в голосовании по вопросу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7) число поступивших предложений и замечаний по вопросу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4. В случае несогласия представительного органа (Главы) с рекомендаци</w:t>
      </w:r>
      <w:r>
        <w:rPr>
          <w:rFonts w:ascii="Arial" w:hAnsi="Arial" w:cs="Arial"/>
          <w:color w:val="000000"/>
          <w:sz w:val="24"/>
          <w:szCs w:val="24"/>
        </w:rPr>
        <w:t>ями</w:t>
      </w:r>
      <w:r w:rsidRPr="006A4EB8">
        <w:rPr>
          <w:rFonts w:ascii="Arial" w:hAnsi="Arial" w:cs="Arial"/>
          <w:color w:val="000000"/>
          <w:sz w:val="24"/>
          <w:szCs w:val="24"/>
        </w:rPr>
        <w:t>,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lastRenderedPageBreak/>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6. Заключение о результатах публичных слушаний утверждается не позднее 5 рабочих дней до дня окончания срока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 xml:space="preserve">7. Заключение о результатах публичных слушаний подлежит официальному опубликованию в порядке, предусмотренном </w:t>
      </w:r>
      <w:r>
        <w:rPr>
          <w:rFonts w:ascii="Arial" w:hAnsi="Arial" w:cs="Arial"/>
          <w:color w:val="000000"/>
          <w:sz w:val="24"/>
          <w:szCs w:val="24"/>
        </w:rPr>
        <w:t xml:space="preserve">для официального опубликования </w:t>
      </w:r>
      <w:r w:rsidRPr="006A4EB8">
        <w:rPr>
          <w:rFonts w:ascii="Arial" w:hAnsi="Arial" w:cs="Arial"/>
          <w:color w:val="000000"/>
          <w:sz w:val="24"/>
          <w:szCs w:val="24"/>
        </w:rPr>
        <w:t xml:space="preserve"> муниципального правового акта, которым оно утверждено, не позднее дня окончания срока публичных слушаний.</w:t>
      </w:r>
    </w:p>
    <w:p w:rsidR="005E6B69" w:rsidRPr="006A4EB8" w:rsidRDefault="005E6B69" w:rsidP="005E6B69">
      <w:pPr>
        <w:ind w:right="5" w:firstLine="567"/>
        <w:jc w:val="both"/>
        <w:rPr>
          <w:rFonts w:ascii="Arial" w:hAnsi="Arial" w:cs="Arial"/>
          <w:color w:val="000000"/>
          <w:sz w:val="24"/>
          <w:szCs w:val="24"/>
        </w:rPr>
      </w:pPr>
      <w:r w:rsidRPr="006A4EB8">
        <w:rPr>
          <w:rFonts w:ascii="Arial" w:hAnsi="Arial" w:cs="Arial"/>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5E6B69" w:rsidRPr="006A4EB8" w:rsidRDefault="005E6B69" w:rsidP="005E6B69">
      <w:pPr>
        <w:ind w:right="5" w:firstLine="567"/>
        <w:jc w:val="both"/>
        <w:rPr>
          <w:sz w:val="24"/>
          <w:szCs w:val="24"/>
        </w:rPr>
      </w:pPr>
      <w:r w:rsidRPr="006A4EB8">
        <w:rPr>
          <w:rFonts w:ascii="Arial" w:hAnsi="Arial" w:cs="Arial"/>
          <w:color w:val="000000"/>
          <w:sz w:val="24"/>
          <w:szCs w:val="24"/>
        </w:rPr>
        <w:t>8.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 соответствующее предложение (замечание) или его описание направляется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 не позднее 3 рабочих дней со дня утверждения заключения о результатах публичных слушаний.</w:t>
      </w:r>
      <w:r w:rsidRPr="006A4EB8">
        <w:rPr>
          <w:rFonts w:ascii="Arial" w:hAnsi="Arial" w:cs="Arial"/>
          <w:color w:val="000000"/>
          <w:sz w:val="24"/>
          <w:szCs w:val="24"/>
        </w:rPr>
        <w:br w:type="textWrapping" w:clear="all"/>
      </w: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Pr="006A4EB8" w:rsidRDefault="005E6B69" w:rsidP="005E6B69">
      <w:pPr>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Приложение 1</w:t>
      </w:r>
    </w:p>
    <w:p w:rsidR="005E6B69" w:rsidRDefault="005E6B69" w:rsidP="005E6B69">
      <w:pPr>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 xml:space="preserve">организации и проведения </w:t>
      </w:r>
    </w:p>
    <w:p w:rsidR="005E6B69" w:rsidRPr="006A4EB8" w:rsidRDefault="005E6B69" w:rsidP="005E6B69">
      <w:pPr>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публичных слушаний в муниципальном образовании</w:t>
      </w:r>
    </w:p>
    <w:p w:rsidR="005E6B69" w:rsidRPr="00670354" w:rsidRDefault="005E6B69" w:rsidP="005E6B69">
      <w:pPr>
        <w:ind w:right="5"/>
        <w:jc w:val="right"/>
        <w:outlineLvl w:val="0"/>
        <w:rPr>
          <w:rFonts w:ascii="Arial" w:hAnsi="Arial" w:cs="Arial"/>
          <w:bCs/>
          <w:color w:val="000000"/>
          <w:kern w:val="36"/>
          <w:sz w:val="32"/>
          <w:szCs w:val="32"/>
        </w:rPr>
      </w:pPr>
      <w:r w:rsidRPr="00670354">
        <w:rPr>
          <w:rFonts w:ascii="Arial" w:hAnsi="Arial" w:cs="Arial"/>
          <w:color w:val="000000"/>
          <w:sz w:val="24"/>
          <w:szCs w:val="24"/>
        </w:rPr>
        <w:t>Лопатинского</w:t>
      </w:r>
      <w:r w:rsidRPr="00670354">
        <w:rPr>
          <w:rFonts w:ascii="Arial" w:hAnsi="Arial" w:cs="Arial"/>
          <w:bCs/>
          <w:color w:val="000000"/>
          <w:kern w:val="36"/>
          <w:sz w:val="24"/>
        </w:rPr>
        <w:t> </w:t>
      </w:r>
      <w:r w:rsidRPr="00670354">
        <w:rPr>
          <w:rFonts w:ascii="Arial" w:hAnsi="Arial" w:cs="Arial"/>
          <w:bCs/>
          <w:color w:val="000000"/>
          <w:kern w:val="36"/>
          <w:sz w:val="24"/>
          <w:szCs w:val="24"/>
        </w:rPr>
        <w:t xml:space="preserve">  сельсовета</w:t>
      </w:r>
      <w:r w:rsidRPr="00670354">
        <w:rPr>
          <w:rFonts w:ascii="Arial" w:hAnsi="Arial" w:cs="Arial"/>
          <w:bCs/>
          <w:color w:val="000000"/>
          <w:kern w:val="36"/>
          <w:sz w:val="24"/>
        </w:rPr>
        <w:t> </w:t>
      </w:r>
      <w:r w:rsidRPr="00670354">
        <w:rPr>
          <w:rFonts w:ascii="Arial" w:hAnsi="Arial" w:cs="Arial"/>
          <w:bCs/>
          <w:color w:val="000000"/>
          <w:kern w:val="36"/>
          <w:sz w:val="24"/>
          <w:szCs w:val="24"/>
        </w:rPr>
        <w:t xml:space="preserve">  </w:t>
      </w:r>
    </w:p>
    <w:p w:rsidR="005E6B69" w:rsidRPr="006A4EB8" w:rsidRDefault="005E6B69" w:rsidP="005E6B69">
      <w:pPr>
        <w:ind w:right="5"/>
        <w:jc w:val="right"/>
        <w:rPr>
          <w:rFonts w:ascii="Arial" w:hAnsi="Arial" w:cs="Arial"/>
          <w:color w:val="000000"/>
          <w:sz w:val="24"/>
          <w:szCs w:val="24"/>
        </w:rPr>
      </w:pPr>
      <w:r w:rsidRPr="006A4EB8">
        <w:rPr>
          <w:rFonts w:ascii="Arial" w:hAnsi="Arial" w:cs="Arial"/>
          <w:color w:val="000000"/>
          <w:sz w:val="24"/>
          <w:szCs w:val="24"/>
        </w:rPr>
        <w:t> </w:t>
      </w:r>
    </w:p>
    <w:p w:rsidR="005E6B69" w:rsidRPr="00B54601" w:rsidRDefault="005E6B69" w:rsidP="005E6B69">
      <w:pPr>
        <w:ind w:right="5" w:firstLine="567"/>
        <w:jc w:val="center"/>
        <w:rPr>
          <w:rFonts w:ascii="Courier New" w:hAnsi="Courier New" w:cs="Courier New"/>
          <w:color w:val="000000"/>
          <w:sz w:val="16"/>
          <w:szCs w:val="16"/>
        </w:rPr>
      </w:pPr>
      <w:r w:rsidRPr="00B54601">
        <w:rPr>
          <w:rFonts w:ascii="Arial" w:hAnsi="Arial" w:cs="Arial"/>
          <w:color w:val="000000"/>
          <w:sz w:val="16"/>
          <w:szCs w:val="16"/>
        </w:rPr>
        <w:t>ПОДПИСНОЙ ЛИСТ</w:t>
      </w:r>
    </w:p>
    <w:p w:rsidR="005E6B69" w:rsidRPr="00B54601" w:rsidRDefault="005E6B69" w:rsidP="005E6B69">
      <w:pPr>
        <w:ind w:right="5" w:firstLine="567"/>
        <w:jc w:val="center"/>
        <w:rPr>
          <w:rFonts w:ascii="Courier New" w:hAnsi="Courier New" w:cs="Courier New"/>
          <w:color w:val="000000"/>
          <w:sz w:val="16"/>
          <w:szCs w:val="16"/>
        </w:rPr>
      </w:pPr>
      <w:r w:rsidRPr="00B54601">
        <w:rPr>
          <w:rFonts w:ascii="Arial" w:hAnsi="Arial" w:cs="Arial"/>
          <w:color w:val="000000"/>
          <w:sz w:val="16"/>
          <w:szCs w:val="16"/>
        </w:rPr>
        <w:t>публичных слушаний</w:t>
      </w:r>
    </w:p>
    <w:p w:rsidR="005E6B69" w:rsidRPr="00B54601" w:rsidRDefault="005E6B69" w:rsidP="005E6B69">
      <w:pPr>
        <w:ind w:right="5" w:firstLine="567"/>
        <w:jc w:val="center"/>
        <w:rPr>
          <w:rFonts w:ascii="Courier New" w:hAnsi="Courier New" w:cs="Courier New"/>
          <w:color w:val="000000"/>
          <w:sz w:val="16"/>
          <w:szCs w:val="16"/>
        </w:rPr>
      </w:pPr>
      <w:r w:rsidRPr="00B54601">
        <w:rPr>
          <w:rFonts w:ascii="Arial" w:hAnsi="Arial" w:cs="Arial"/>
          <w:color w:val="000000"/>
          <w:sz w:val="16"/>
          <w:szCs w:val="16"/>
        </w:rPr>
        <w:t> </w:t>
      </w:r>
    </w:p>
    <w:p w:rsidR="005E6B69" w:rsidRPr="00B54601" w:rsidRDefault="005E6B69" w:rsidP="005E6B69">
      <w:pPr>
        <w:ind w:right="5" w:firstLine="567"/>
        <w:jc w:val="both"/>
        <w:rPr>
          <w:rFonts w:ascii="Courier New" w:hAnsi="Courier New" w:cs="Courier New"/>
          <w:color w:val="000000"/>
          <w:sz w:val="16"/>
          <w:szCs w:val="16"/>
        </w:rPr>
      </w:pPr>
      <w:r w:rsidRPr="00B54601">
        <w:rPr>
          <w:rFonts w:ascii="Arial" w:hAnsi="Arial" w:cs="Arial"/>
          <w:color w:val="000000"/>
          <w:sz w:val="16"/>
          <w:szCs w:val="16"/>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9571"/>
      </w:tblGrid>
      <w:tr w:rsidR="005E6B69" w:rsidRPr="00B54601" w:rsidTr="00C06999">
        <w:trPr>
          <w:jc w:val="center"/>
        </w:trPr>
        <w:tc>
          <w:tcPr>
            <w:tcW w:w="14601" w:type="dxa"/>
            <w:tcBorders>
              <w:bottom w:val="single" w:sz="6" w:space="0" w:color="000000"/>
            </w:tcBorders>
            <w:tcMar>
              <w:top w:w="0" w:type="dxa"/>
              <w:left w:w="108" w:type="dxa"/>
              <w:bottom w:w="0" w:type="dxa"/>
              <w:right w:w="108" w:type="dxa"/>
            </w:tcMar>
            <w:hideMark/>
          </w:tcPr>
          <w:p w:rsidR="005E6B69" w:rsidRPr="00B54601" w:rsidRDefault="005E6B69" w:rsidP="00C06999">
            <w:pPr>
              <w:ind w:right="5"/>
              <w:jc w:val="both"/>
              <w:rPr>
                <w:rFonts w:ascii="Courier New" w:hAnsi="Courier New" w:cs="Courier New"/>
                <w:sz w:val="16"/>
                <w:szCs w:val="16"/>
              </w:rPr>
            </w:pPr>
            <w:r w:rsidRPr="00B54601">
              <w:rPr>
                <w:rFonts w:ascii="Arial" w:hAnsi="Arial" w:cs="Arial"/>
                <w:sz w:val="16"/>
                <w:szCs w:val="16"/>
              </w:rPr>
              <w:t> </w:t>
            </w:r>
          </w:p>
        </w:tc>
      </w:tr>
      <w:tr w:rsidR="005E6B69" w:rsidRPr="00B54601" w:rsidTr="00C06999">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5E6B69" w:rsidRPr="00B54601" w:rsidRDefault="005E6B69" w:rsidP="00C06999">
            <w:pPr>
              <w:ind w:right="5"/>
              <w:jc w:val="both"/>
              <w:rPr>
                <w:rFonts w:ascii="Courier New" w:hAnsi="Courier New" w:cs="Courier New"/>
                <w:sz w:val="16"/>
                <w:szCs w:val="16"/>
              </w:rPr>
            </w:pPr>
            <w:r w:rsidRPr="00B54601">
              <w:rPr>
                <w:rFonts w:ascii="Arial" w:hAnsi="Arial" w:cs="Arial"/>
                <w:sz w:val="16"/>
                <w:szCs w:val="16"/>
              </w:rPr>
              <w:t> </w:t>
            </w:r>
          </w:p>
        </w:tc>
      </w:tr>
    </w:tbl>
    <w:p w:rsidR="005E6B69" w:rsidRPr="00B54601" w:rsidRDefault="005E6B69" w:rsidP="005E6B69">
      <w:pPr>
        <w:ind w:right="5" w:firstLine="567"/>
        <w:jc w:val="both"/>
        <w:rPr>
          <w:rFonts w:ascii="Courier New" w:hAnsi="Courier New" w:cs="Courier New"/>
          <w:color w:val="000000"/>
          <w:sz w:val="16"/>
          <w:szCs w:val="16"/>
        </w:rPr>
      </w:pPr>
      <w:r w:rsidRPr="00B54601">
        <w:rPr>
          <w:rFonts w:ascii="Arial" w:hAnsi="Arial" w:cs="Arial"/>
          <w:color w:val="000000"/>
          <w:sz w:val="16"/>
          <w:szCs w:val="16"/>
        </w:rPr>
        <w:t> </w:t>
      </w:r>
    </w:p>
    <w:tbl>
      <w:tblPr>
        <w:tblW w:w="10755" w:type="dxa"/>
        <w:jc w:val="center"/>
        <w:tblCellMar>
          <w:left w:w="0" w:type="dxa"/>
          <w:right w:w="0" w:type="dxa"/>
        </w:tblCellMar>
        <w:tblLook w:val="04A0"/>
      </w:tblPr>
      <w:tblGrid>
        <w:gridCol w:w="532"/>
        <w:gridCol w:w="1486"/>
        <w:gridCol w:w="1509"/>
        <w:gridCol w:w="1222"/>
        <w:gridCol w:w="1767"/>
        <w:gridCol w:w="1687"/>
        <w:gridCol w:w="2552"/>
      </w:tblGrid>
      <w:tr w:rsidR="005E6B69" w:rsidRPr="00B54601" w:rsidTr="00C06999">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 </w:t>
            </w:r>
            <w:r w:rsidRPr="00B54601">
              <w:rPr>
                <w:rFonts w:ascii="Arial" w:hAnsi="Arial" w:cs="Arial"/>
                <w:sz w:val="16"/>
                <w:szCs w:val="16"/>
              </w:rPr>
              <w:br/>
              <w:t>п/п</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Фамилия, имя,</w:t>
            </w:r>
            <w:r w:rsidRPr="00B54601">
              <w:rPr>
                <w:rFonts w:ascii="Arial" w:hAnsi="Arial" w:cs="Arial"/>
                <w:sz w:val="16"/>
                <w:szCs w:val="16"/>
              </w:rPr>
              <w:br/>
              <w:t>отчество</w:t>
            </w:r>
            <w:r w:rsidRPr="00B54601">
              <w:rPr>
                <w:rFonts w:ascii="Arial" w:hAnsi="Arial" w:cs="Arial"/>
                <w:sz w:val="16"/>
                <w:szCs w:val="16"/>
                <w:u w:val="single"/>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Адрес</w:t>
            </w:r>
          </w:p>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места </w:t>
            </w:r>
            <w:r w:rsidRPr="00B54601">
              <w:rPr>
                <w:rFonts w:ascii="Arial" w:hAnsi="Arial" w:cs="Arial"/>
                <w:sz w:val="16"/>
                <w:szCs w:val="16"/>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jc w:val="center"/>
              <w:rPr>
                <w:rFonts w:ascii="Arial" w:hAnsi="Arial" w:cs="Arial"/>
                <w:sz w:val="16"/>
                <w:szCs w:val="16"/>
              </w:rPr>
            </w:pPr>
            <w:r w:rsidRPr="00B54601">
              <w:rPr>
                <w:rFonts w:ascii="Arial" w:hAnsi="Arial" w:cs="Arial"/>
                <w:sz w:val="16"/>
                <w:szCs w:val="16"/>
              </w:rPr>
              <w:t>Подпись в согласие на обработку персональных данных в целях выдвижения инициативы проведения публичных слушаний</w:t>
            </w:r>
          </w:p>
        </w:tc>
      </w:tr>
      <w:tr w:rsidR="005E6B69" w:rsidRPr="00B54601" w:rsidTr="00C0699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r>
      <w:tr w:rsidR="005E6B69" w:rsidRPr="00B54601" w:rsidTr="00C0699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r>
      <w:tr w:rsidR="005E6B69" w:rsidRPr="00B54601" w:rsidTr="00C0699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r>
      <w:tr w:rsidR="005E6B69" w:rsidRPr="00B54601" w:rsidTr="00C06999">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r>
      <w:tr w:rsidR="005E6B69" w:rsidRPr="00B54601" w:rsidTr="00C0699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6B69" w:rsidRPr="00B54601" w:rsidRDefault="005E6B69" w:rsidP="00C06999">
            <w:pPr>
              <w:ind w:right="5"/>
              <w:rPr>
                <w:rFonts w:ascii="Arial" w:hAnsi="Arial" w:cs="Arial"/>
                <w:sz w:val="16"/>
                <w:szCs w:val="16"/>
              </w:rPr>
            </w:pPr>
            <w:r w:rsidRPr="00B54601">
              <w:rPr>
                <w:rFonts w:ascii="Arial" w:hAnsi="Arial" w:cs="Arial"/>
                <w:sz w:val="16"/>
                <w:szCs w:val="16"/>
              </w:rPr>
              <w:t> </w:t>
            </w:r>
          </w:p>
        </w:tc>
      </w:tr>
    </w:tbl>
    <w:p w:rsidR="005E6B69" w:rsidRPr="006A4EB8" w:rsidRDefault="005E6B69" w:rsidP="005E6B69">
      <w:pPr>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5E6B69" w:rsidRPr="006A4EB8" w:rsidRDefault="005E6B69" w:rsidP="005E6B69">
      <w:pPr>
        <w:ind w:right="5" w:firstLine="567"/>
        <w:jc w:val="both"/>
        <w:rPr>
          <w:rFonts w:ascii="Courier New" w:hAnsi="Courier New" w:cs="Courier New"/>
          <w:color w:val="000000"/>
          <w:sz w:val="24"/>
          <w:szCs w:val="24"/>
        </w:rPr>
      </w:pPr>
      <w:r w:rsidRPr="006A4EB8">
        <w:rPr>
          <w:rFonts w:ascii="Arial" w:hAnsi="Arial" w:cs="Arial"/>
          <w:color w:val="000000"/>
          <w:sz w:val="24"/>
          <w:szCs w:val="24"/>
        </w:rPr>
        <w:t>Подписной лист удостоверяю:</w:t>
      </w:r>
    </w:p>
    <w:tbl>
      <w:tblPr>
        <w:tblW w:w="0" w:type="auto"/>
        <w:tblCellMar>
          <w:left w:w="0" w:type="dxa"/>
          <w:right w:w="0" w:type="dxa"/>
        </w:tblCellMar>
        <w:tblLook w:val="04A0"/>
      </w:tblPr>
      <w:tblGrid>
        <w:gridCol w:w="4693"/>
        <w:gridCol w:w="4878"/>
      </w:tblGrid>
      <w:tr w:rsidR="005E6B69" w:rsidRPr="006A4EB8" w:rsidTr="00C06999">
        <w:tc>
          <w:tcPr>
            <w:tcW w:w="7449" w:type="dxa"/>
            <w:tcBorders>
              <w:bottom w:val="single" w:sz="6" w:space="0" w:color="000000"/>
            </w:tcBorders>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 </w:t>
            </w:r>
          </w:p>
        </w:tc>
        <w:tc>
          <w:tcPr>
            <w:tcW w:w="7229" w:type="dxa"/>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На обработку моих персональных данных в целях выдвижения</w:t>
            </w:r>
          </w:p>
        </w:tc>
      </w:tr>
      <w:tr w:rsidR="005E6B69" w:rsidRPr="006A4EB8" w:rsidTr="00C06999">
        <w:tc>
          <w:tcPr>
            <w:tcW w:w="7449" w:type="dxa"/>
            <w:tcBorders>
              <w:top w:val="single" w:sz="6" w:space="0" w:color="000000"/>
              <w:bottom w:val="single" w:sz="6" w:space="0" w:color="000000"/>
            </w:tcBorders>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 </w:t>
            </w:r>
          </w:p>
        </w:tc>
        <w:tc>
          <w:tcPr>
            <w:tcW w:w="7229" w:type="dxa"/>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инициативы проведения публичных слушаний согласен</w:t>
            </w:r>
          </w:p>
        </w:tc>
      </w:tr>
      <w:tr w:rsidR="005E6B69" w:rsidRPr="006A4EB8" w:rsidTr="00C06999">
        <w:tc>
          <w:tcPr>
            <w:tcW w:w="7449" w:type="dxa"/>
            <w:tcBorders>
              <w:top w:val="single" w:sz="6" w:space="0" w:color="000000"/>
            </w:tcBorders>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 xml:space="preserve">(фамилия,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w:t>
            </w:r>
            <w:r w:rsidRPr="006A4EB8">
              <w:rPr>
                <w:rFonts w:ascii="Arial" w:hAnsi="Arial" w:cs="Arial"/>
                <w:sz w:val="24"/>
                <w:szCs w:val="24"/>
              </w:rPr>
              <w:lastRenderedPageBreak/>
              <w:t>выдавшего паспорт или заменяющий его документ)</w:t>
            </w:r>
          </w:p>
        </w:tc>
        <w:tc>
          <w:tcPr>
            <w:tcW w:w="7229" w:type="dxa"/>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lastRenderedPageBreak/>
              <w:t> </w:t>
            </w:r>
          </w:p>
        </w:tc>
      </w:tr>
    </w:tbl>
    <w:p w:rsidR="005E6B69" w:rsidRPr="006A4EB8" w:rsidRDefault="005E6B69" w:rsidP="005E6B69">
      <w:pPr>
        <w:ind w:right="5" w:firstLine="567"/>
        <w:jc w:val="both"/>
        <w:rPr>
          <w:rFonts w:ascii="Courier New" w:hAnsi="Courier New" w:cs="Courier New"/>
          <w:color w:val="000000"/>
          <w:sz w:val="24"/>
          <w:szCs w:val="24"/>
        </w:rPr>
      </w:pPr>
      <w:r w:rsidRPr="006A4EB8">
        <w:rPr>
          <w:rFonts w:ascii="Arial" w:hAnsi="Arial" w:cs="Arial"/>
          <w:color w:val="000000"/>
          <w:sz w:val="24"/>
          <w:szCs w:val="24"/>
        </w:rPr>
        <w:lastRenderedPageBreak/>
        <w:t> </w:t>
      </w:r>
    </w:p>
    <w:tbl>
      <w:tblPr>
        <w:tblW w:w="0" w:type="auto"/>
        <w:tblInd w:w="4962" w:type="dxa"/>
        <w:tblCellMar>
          <w:left w:w="0" w:type="dxa"/>
          <w:right w:w="0" w:type="dxa"/>
        </w:tblCellMar>
        <w:tblLook w:val="04A0"/>
      </w:tblPr>
      <w:tblGrid>
        <w:gridCol w:w="1434"/>
        <w:gridCol w:w="1147"/>
        <w:gridCol w:w="2028"/>
      </w:tblGrid>
      <w:tr w:rsidR="005E6B69" w:rsidRPr="006A4EB8" w:rsidTr="00C06999">
        <w:tc>
          <w:tcPr>
            <w:tcW w:w="2268" w:type="dxa"/>
            <w:tcBorders>
              <w:bottom w:val="single" w:sz="6" w:space="0" w:color="000000"/>
            </w:tcBorders>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 </w:t>
            </w:r>
          </w:p>
        </w:tc>
        <w:tc>
          <w:tcPr>
            <w:tcW w:w="3543" w:type="dxa"/>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 </w:t>
            </w:r>
          </w:p>
        </w:tc>
        <w:tc>
          <w:tcPr>
            <w:tcW w:w="2977" w:type="dxa"/>
            <w:tcBorders>
              <w:bottom w:val="single" w:sz="6" w:space="0" w:color="000000"/>
            </w:tcBorders>
            <w:tcMar>
              <w:top w:w="0" w:type="dxa"/>
              <w:left w:w="108" w:type="dxa"/>
              <w:bottom w:w="0" w:type="dxa"/>
              <w:right w:w="108" w:type="dxa"/>
            </w:tcMar>
            <w:hideMark/>
          </w:tcPr>
          <w:p w:rsidR="005E6B69" w:rsidRPr="006A4EB8" w:rsidRDefault="005E6B69" w:rsidP="00C06999">
            <w:pPr>
              <w:ind w:right="5"/>
              <w:jc w:val="both"/>
              <w:rPr>
                <w:rFonts w:ascii="Courier New" w:hAnsi="Courier New" w:cs="Courier New"/>
                <w:sz w:val="24"/>
                <w:szCs w:val="24"/>
              </w:rPr>
            </w:pPr>
            <w:r w:rsidRPr="006A4EB8">
              <w:rPr>
                <w:rFonts w:ascii="Arial" w:hAnsi="Arial" w:cs="Arial"/>
                <w:sz w:val="24"/>
                <w:szCs w:val="24"/>
              </w:rPr>
              <w:t> </w:t>
            </w:r>
          </w:p>
        </w:tc>
      </w:tr>
      <w:tr w:rsidR="005E6B69" w:rsidRPr="006A4EB8" w:rsidTr="00C06999">
        <w:tc>
          <w:tcPr>
            <w:tcW w:w="2268" w:type="dxa"/>
            <w:tcBorders>
              <w:top w:val="single" w:sz="6" w:space="0" w:color="000000"/>
            </w:tcBorders>
            <w:tcMar>
              <w:top w:w="0" w:type="dxa"/>
              <w:left w:w="108" w:type="dxa"/>
              <w:bottom w:w="0" w:type="dxa"/>
              <w:right w:w="108" w:type="dxa"/>
            </w:tcMar>
            <w:hideMark/>
          </w:tcPr>
          <w:p w:rsidR="005E6B69" w:rsidRPr="006A4EB8" w:rsidRDefault="005E6B69" w:rsidP="00C06999">
            <w:pPr>
              <w:ind w:right="5"/>
              <w:jc w:val="center"/>
              <w:rPr>
                <w:rFonts w:ascii="Courier New" w:hAnsi="Courier New" w:cs="Courier New"/>
                <w:sz w:val="24"/>
                <w:szCs w:val="24"/>
              </w:rPr>
            </w:pPr>
            <w:r w:rsidRPr="006A4EB8">
              <w:rPr>
                <w:rFonts w:ascii="Arial" w:hAnsi="Arial" w:cs="Arial"/>
                <w:sz w:val="24"/>
                <w:szCs w:val="24"/>
              </w:rPr>
              <w:t>подпись и дата</w:t>
            </w:r>
          </w:p>
        </w:tc>
        <w:tc>
          <w:tcPr>
            <w:tcW w:w="3543" w:type="dxa"/>
            <w:tcMar>
              <w:top w:w="0" w:type="dxa"/>
              <w:left w:w="108" w:type="dxa"/>
              <w:bottom w:w="0" w:type="dxa"/>
              <w:right w:w="108" w:type="dxa"/>
            </w:tcMar>
            <w:hideMark/>
          </w:tcPr>
          <w:p w:rsidR="005E6B69" w:rsidRPr="006A4EB8" w:rsidRDefault="005E6B69" w:rsidP="00C06999">
            <w:pPr>
              <w:ind w:right="5"/>
              <w:jc w:val="center"/>
              <w:rPr>
                <w:rFonts w:ascii="Courier New" w:hAnsi="Courier New" w:cs="Courier New"/>
                <w:sz w:val="24"/>
                <w:szCs w:val="24"/>
              </w:rPr>
            </w:pPr>
            <w:r w:rsidRPr="006A4EB8">
              <w:rPr>
                <w:rFonts w:ascii="Arial" w:hAnsi="Arial" w:cs="Arial"/>
                <w:sz w:val="24"/>
                <w:szCs w:val="24"/>
              </w:rPr>
              <w:t> </w:t>
            </w:r>
          </w:p>
        </w:tc>
        <w:tc>
          <w:tcPr>
            <w:tcW w:w="2977" w:type="dxa"/>
            <w:tcBorders>
              <w:top w:val="single" w:sz="6" w:space="0" w:color="000000"/>
            </w:tcBorders>
            <w:tcMar>
              <w:top w:w="0" w:type="dxa"/>
              <w:left w:w="108" w:type="dxa"/>
              <w:bottom w:w="0" w:type="dxa"/>
              <w:right w:w="108" w:type="dxa"/>
            </w:tcMar>
            <w:hideMark/>
          </w:tcPr>
          <w:p w:rsidR="005E6B69" w:rsidRPr="006A4EB8" w:rsidRDefault="005E6B69" w:rsidP="00C06999">
            <w:pPr>
              <w:ind w:right="5"/>
              <w:jc w:val="center"/>
              <w:rPr>
                <w:rFonts w:ascii="Courier New" w:hAnsi="Courier New" w:cs="Courier New"/>
                <w:sz w:val="24"/>
                <w:szCs w:val="24"/>
              </w:rPr>
            </w:pPr>
            <w:r w:rsidRPr="006A4EB8">
              <w:rPr>
                <w:rFonts w:ascii="Arial" w:hAnsi="Arial" w:cs="Arial"/>
                <w:sz w:val="24"/>
                <w:szCs w:val="24"/>
              </w:rPr>
              <w:t>подпись лица, собиравшего подписи</w:t>
            </w:r>
          </w:p>
        </w:tc>
      </w:tr>
    </w:tbl>
    <w:p w:rsidR="005E6B69" w:rsidRDefault="005E6B69" w:rsidP="005E6B69">
      <w:pPr>
        <w:ind w:right="5"/>
        <w:jc w:val="right"/>
        <w:outlineLvl w:val="0"/>
        <w:rPr>
          <w:rFonts w:ascii="Arial" w:hAnsi="Arial" w:cs="Arial"/>
          <w:color w:val="000000"/>
          <w:kern w:val="36"/>
          <w:sz w:val="24"/>
          <w:szCs w:val="24"/>
        </w:rPr>
      </w:pPr>
      <w:r w:rsidRPr="006A4EB8">
        <w:rPr>
          <w:rFonts w:ascii="Arial" w:hAnsi="Arial" w:cs="Arial"/>
          <w:b/>
          <w:bCs/>
          <w:color w:val="000000"/>
          <w:kern w:val="36"/>
          <w:sz w:val="32"/>
          <w:szCs w:val="32"/>
        </w:rPr>
        <w:br w:type="textWrapping" w:clear="all"/>
      </w: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Pr="006A4EB8" w:rsidRDefault="005E6B69" w:rsidP="005E6B69">
      <w:pPr>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Приложение 2</w:t>
      </w:r>
    </w:p>
    <w:p w:rsidR="005E6B69" w:rsidRDefault="005E6B69" w:rsidP="005E6B69">
      <w:pPr>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организации и проведения</w:t>
      </w:r>
    </w:p>
    <w:p w:rsidR="005E6B69" w:rsidRPr="006A4EB8" w:rsidRDefault="005E6B69" w:rsidP="005E6B69">
      <w:pPr>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 публичных слушаний в муниципальном образовании</w:t>
      </w:r>
    </w:p>
    <w:p w:rsidR="005E6B69" w:rsidRPr="00BA23AD" w:rsidRDefault="005E6B69" w:rsidP="005E6B69">
      <w:pPr>
        <w:ind w:right="5"/>
        <w:jc w:val="right"/>
        <w:outlineLvl w:val="0"/>
        <w:rPr>
          <w:rFonts w:ascii="Arial" w:hAnsi="Arial" w:cs="Arial"/>
          <w:bCs/>
          <w:color w:val="000000"/>
          <w:kern w:val="36"/>
          <w:sz w:val="32"/>
          <w:szCs w:val="32"/>
        </w:rPr>
      </w:pPr>
      <w:r w:rsidRPr="00BA23AD">
        <w:rPr>
          <w:rFonts w:ascii="Arial" w:hAnsi="Arial" w:cs="Arial"/>
          <w:bCs/>
          <w:color w:val="000000"/>
          <w:kern w:val="36"/>
          <w:sz w:val="24"/>
          <w:szCs w:val="24"/>
        </w:rPr>
        <w:t>Лопатинского</w:t>
      </w:r>
      <w:r w:rsidRPr="00BA23AD">
        <w:rPr>
          <w:rFonts w:ascii="Arial" w:hAnsi="Arial" w:cs="Arial"/>
          <w:bCs/>
          <w:color w:val="000000"/>
          <w:kern w:val="36"/>
          <w:sz w:val="24"/>
        </w:rPr>
        <w:t> </w:t>
      </w:r>
      <w:r w:rsidRPr="00BA23AD">
        <w:rPr>
          <w:rFonts w:ascii="Arial" w:hAnsi="Arial" w:cs="Arial"/>
          <w:bCs/>
          <w:color w:val="000000"/>
          <w:kern w:val="36"/>
          <w:sz w:val="24"/>
          <w:szCs w:val="24"/>
        </w:rPr>
        <w:t xml:space="preserve">  сельсовета</w:t>
      </w:r>
      <w:r w:rsidRPr="00BA23AD">
        <w:rPr>
          <w:rFonts w:ascii="Arial" w:hAnsi="Arial" w:cs="Arial"/>
          <w:bCs/>
          <w:color w:val="000000"/>
          <w:kern w:val="36"/>
          <w:sz w:val="24"/>
        </w:rPr>
        <w:t> </w:t>
      </w:r>
      <w:r w:rsidRPr="00BA23AD">
        <w:rPr>
          <w:rFonts w:ascii="Arial" w:hAnsi="Arial" w:cs="Arial"/>
          <w:bCs/>
          <w:color w:val="000000"/>
          <w:kern w:val="36"/>
          <w:sz w:val="24"/>
          <w:szCs w:val="24"/>
        </w:rPr>
        <w:t xml:space="preserve">  </w:t>
      </w:r>
    </w:p>
    <w:p w:rsidR="005E6B69" w:rsidRPr="006A4EB8" w:rsidRDefault="005E6B69" w:rsidP="005E6B69">
      <w:pPr>
        <w:jc w:val="right"/>
        <w:rPr>
          <w:rFonts w:ascii="Arial" w:hAnsi="Arial" w:cs="Arial"/>
          <w:color w:val="000000"/>
          <w:sz w:val="24"/>
          <w:szCs w:val="24"/>
        </w:rPr>
      </w:pPr>
      <w:r w:rsidRPr="006A4EB8">
        <w:rPr>
          <w:rFonts w:ascii="Arial" w:hAnsi="Arial" w:cs="Arial"/>
          <w:color w:val="000000"/>
          <w:sz w:val="24"/>
          <w:szCs w:val="24"/>
        </w:rPr>
        <w:t> </w:t>
      </w:r>
    </w:p>
    <w:p w:rsidR="005E6B69" w:rsidRPr="00DC131B" w:rsidRDefault="005E6B69" w:rsidP="005E6B69">
      <w:pPr>
        <w:ind w:right="5"/>
        <w:jc w:val="center"/>
        <w:rPr>
          <w:rFonts w:ascii="Arial" w:hAnsi="Arial" w:cs="Arial"/>
          <w:color w:val="000000"/>
          <w:sz w:val="16"/>
          <w:szCs w:val="16"/>
        </w:rPr>
      </w:pPr>
      <w:r w:rsidRPr="00DC131B">
        <w:rPr>
          <w:rFonts w:ascii="Arial" w:hAnsi="Arial" w:cs="Arial"/>
          <w:color w:val="000000"/>
          <w:sz w:val="16"/>
          <w:szCs w:val="16"/>
        </w:rPr>
        <w:t>СПИСОК УЧАСТНИКОВ ПУБЛИЧНЫХ СЛУШАНИЙ </w:t>
      </w:r>
      <w:r w:rsidRPr="00DC131B">
        <w:rPr>
          <w:rFonts w:ascii="Arial" w:hAnsi="Arial" w:cs="Arial"/>
          <w:color w:val="000000"/>
          <w:sz w:val="16"/>
          <w:szCs w:val="16"/>
        </w:rPr>
        <w:br/>
        <w:t> </w:t>
      </w:r>
    </w:p>
    <w:tbl>
      <w:tblPr>
        <w:tblW w:w="10693" w:type="dxa"/>
        <w:jc w:val="center"/>
        <w:tblCellMar>
          <w:left w:w="0" w:type="dxa"/>
          <w:right w:w="0" w:type="dxa"/>
        </w:tblCellMar>
        <w:tblLook w:val="04A0"/>
      </w:tblPr>
      <w:tblGrid>
        <w:gridCol w:w="556"/>
        <w:gridCol w:w="1642"/>
        <w:gridCol w:w="1408"/>
        <w:gridCol w:w="1417"/>
        <w:gridCol w:w="1559"/>
        <w:gridCol w:w="1418"/>
        <w:gridCol w:w="1134"/>
        <w:gridCol w:w="1559"/>
      </w:tblGrid>
      <w:tr w:rsidR="005E6B69" w:rsidRPr="00DC131B" w:rsidTr="00C0699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 п/п</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Фамилия, имя, отчество</w:t>
            </w:r>
            <w:r w:rsidRPr="00DC131B">
              <w:rPr>
                <w:rFonts w:ascii="Arial" w:hAnsi="Arial" w:cs="Arial"/>
                <w:sz w:val="16"/>
                <w:szCs w:val="16"/>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 xml:space="preserve">Год рождения (в возрасте 18 лет– дополнительно число и месяц </w:t>
            </w:r>
            <w:r w:rsidRPr="00DC131B">
              <w:rPr>
                <w:rFonts w:ascii="Arial" w:hAnsi="Arial" w:cs="Arial"/>
                <w:sz w:val="16"/>
                <w:szCs w:val="16"/>
              </w:rPr>
              <w:lastRenderedPageBreak/>
              <w:t>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lastRenderedPageBreak/>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 xml:space="preserve">Серия и номер паспорта или документа, заменяющего паспорт </w:t>
            </w:r>
            <w:r w:rsidRPr="00DC131B">
              <w:rPr>
                <w:rFonts w:ascii="Arial" w:hAnsi="Arial" w:cs="Arial"/>
                <w:sz w:val="16"/>
                <w:szCs w:val="16"/>
              </w:rPr>
              <w:lastRenderedPageBreak/>
              <w:t>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lastRenderedPageBreak/>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 xml:space="preserve">Подпись в согласие на обработку персональных данных в целях проведения </w:t>
            </w:r>
            <w:r w:rsidRPr="00DC131B">
              <w:rPr>
                <w:rFonts w:ascii="Arial" w:hAnsi="Arial" w:cs="Arial"/>
                <w:sz w:val="16"/>
                <w:szCs w:val="16"/>
              </w:rPr>
              <w:lastRenderedPageBreak/>
              <w:t>публичных слушаний</w:t>
            </w:r>
          </w:p>
        </w:tc>
      </w:tr>
      <w:tr w:rsidR="005E6B69" w:rsidRPr="00DC131B" w:rsidTr="00C0699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DC131B" w:rsidTr="00C0699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DC131B" w:rsidTr="00C0699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DC131B" w:rsidTr="00C0699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DC131B" w:rsidTr="00C0699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both"/>
              <w:rPr>
                <w:rFonts w:ascii="Arial" w:hAnsi="Arial" w:cs="Arial"/>
                <w:sz w:val="16"/>
                <w:szCs w:val="16"/>
              </w:rPr>
            </w:pPr>
            <w:r w:rsidRPr="00DC131B">
              <w:rPr>
                <w:rFonts w:ascii="Arial" w:hAnsi="Arial" w:cs="Arial"/>
                <w:sz w:val="16"/>
                <w:szCs w:val="16"/>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bl>
    <w:p w:rsidR="005E6B69" w:rsidRPr="00DC131B" w:rsidRDefault="005E6B69" w:rsidP="005E6B69">
      <w:pPr>
        <w:ind w:right="5"/>
        <w:jc w:val="both"/>
        <w:rPr>
          <w:rFonts w:ascii="Arial" w:hAnsi="Arial" w:cs="Arial"/>
          <w:color w:val="000000"/>
          <w:sz w:val="16"/>
          <w:szCs w:val="16"/>
        </w:rPr>
      </w:pPr>
      <w:r w:rsidRPr="00DC131B">
        <w:rPr>
          <w:rFonts w:ascii="Arial" w:hAnsi="Arial" w:cs="Arial"/>
          <w:color w:val="000000"/>
          <w:sz w:val="16"/>
          <w:szCs w:val="16"/>
        </w:rPr>
        <w:t> </w:t>
      </w:r>
    </w:p>
    <w:p w:rsidR="005E6B69" w:rsidRPr="006A4EB8" w:rsidRDefault="005E6B69" w:rsidP="005E6B69">
      <w:pPr>
        <w:ind w:right="5" w:firstLine="567"/>
        <w:jc w:val="both"/>
        <w:rPr>
          <w:rFonts w:ascii="Courier New" w:hAnsi="Courier New" w:cs="Courier New"/>
          <w:color w:val="000000"/>
          <w:sz w:val="24"/>
          <w:szCs w:val="24"/>
        </w:rPr>
      </w:pPr>
      <w:r w:rsidRPr="006A4EB8">
        <w:rPr>
          <w:rFonts w:ascii="Arial" w:hAnsi="Arial" w:cs="Arial"/>
          <w:color w:val="000000"/>
          <w:sz w:val="24"/>
          <w:szCs w:val="24"/>
        </w:rPr>
        <w:t>Список удостоверяю: _____________________________________________________________________________________</w:t>
      </w:r>
    </w:p>
    <w:p w:rsidR="005E6B69" w:rsidRPr="006A4EB8" w:rsidRDefault="005E6B69" w:rsidP="005E6B69">
      <w:pPr>
        <w:ind w:right="5" w:firstLine="567"/>
        <w:jc w:val="center"/>
        <w:rPr>
          <w:rFonts w:ascii="Courier New" w:hAnsi="Courier New" w:cs="Courier New"/>
          <w:color w:val="000000"/>
          <w:sz w:val="24"/>
          <w:szCs w:val="24"/>
        </w:rPr>
      </w:pPr>
      <w:r w:rsidRPr="006A4EB8">
        <w:rPr>
          <w:rFonts w:ascii="Arial" w:hAnsi="Arial" w:cs="Arial"/>
          <w:color w:val="000000"/>
          <w:sz w:val="24"/>
          <w:szCs w:val="24"/>
        </w:rPr>
        <w:t>(фамилия, имя, отчество организатора публичных слушаний)</w:t>
      </w:r>
    </w:p>
    <w:p w:rsidR="005E6B69" w:rsidRPr="006A4EB8" w:rsidRDefault="005E6B69" w:rsidP="005E6B69">
      <w:pPr>
        <w:ind w:right="5" w:firstLine="567"/>
        <w:jc w:val="right"/>
        <w:rPr>
          <w:rFonts w:ascii="Courier New" w:hAnsi="Courier New" w:cs="Courier New"/>
          <w:color w:val="000000"/>
          <w:sz w:val="24"/>
          <w:szCs w:val="24"/>
        </w:rPr>
      </w:pPr>
      <w:r w:rsidRPr="006A4EB8">
        <w:rPr>
          <w:rFonts w:ascii="Arial" w:hAnsi="Arial" w:cs="Arial"/>
          <w:color w:val="000000"/>
          <w:sz w:val="24"/>
          <w:szCs w:val="24"/>
        </w:rPr>
        <w:t>_____________________________________________________________________________________</w:t>
      </w:r>
    </w:p>
    <w:p w:rsidR="005E6B69" w:rsidRPr="006A4EB8" w:rsidRDefault="005E6B69" w:rsidP="005E6B69">
      <w:pPr>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5E6B69" w:rsidRPr="006A4EB8" w:rsidRDefault="005E6B69" w:rsidP="005E6B69">
      <w:pPr>
        <w:ind w:right="5"/>
        <w:jc w:val="both"/>
        <w:rPr>
          <w:rFonts w:ascii="Arial" w:hAnsi="Arial" w:cs="Arial"/>
          <w:color w:val="000000"/>
          <w:sz w:val="24"/>
          <w:szCs w:val="24"/>
        </w:rPr>
      </w:pPr>
      <w:r w:rsidRPr="006A4EB8">
        <w:rPr>
          <w:rFonts w:ascii="Arial" w:hAnsi="Arial" w:cs="Arial"/>
          <w:color w:val="000000"/>
          <w:sz w:val="24"/>
          <w:szCs w:val="24"/>
        </w:rPr>
        <w:t> </w:t>
      </w:r>
    </w:p>
    <w:p w:rsidR="005E6B69" w:rsidRDefault="005E6B69" w:rsidP="005E6B69">
      <w:pPr>
        <w:ind w:right="5"/>
        <w:jc w:val="right"/>
        <w:outlineLvl w:val="0"/>
        <w:rPr>
          <w:rFonts w:ascii="Arial" w:hAnsi="Arial" w:cs="Arial"/>
          <w:color w:val="000000"/>
          <w:kern w:val="36"/>
          <w:sz w:val="24"/>
          <w:szCs w:val="24"/>
        </w:rPr>
      </w:pPr>
      <w:r w:rsidRPr="006A4EB8">
        <w:rPr>
          <w:rFonts w:ascii="Arial" w:hAnsi="Arial" w:cs="Arial"/>
          <w:b/>
          <w:bCs/>
          <w:color w:val="000000"/>
          <w:kern w:val="36"/>
          <w:sz w:val="32"/>
          <w:szCs w:val="32"/>
        </w:rPr>
        <w:br w:type="textWrapping" w:clear="all"/>
      </w: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Default="005E6B69" w:rsidP="005E6B69">
      <w:pPr>
        <w:ind w:right="5"/>
        <w:jc w:val="right"/>
        <w:outlineLvl w:val="0"/>
        <w:rPr>
          <w:rFonts w:ascii="Arial" w:hAnsi="Arial" w:cs="Arial"/>
          <w:color w:val="000000"/>
          <w:kern w:val="36"/>
          <w:sz w:val="24"/>
          <w:szCs w:val="24"/>
        </w:rPr>
      </w:pPr>
    </w:p>
    <w:p w:rsidR="005E6B69" w:rsidRPr="006A4EB8" w:rsidRDefault="005E6B69" w:rsidP="005E6B69">
      <w:pPr>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Приложение 3</w:t>
      </w:r>
    </w:p>
    <w:p w:rsidR="005E6B69" w:rsidRDefault="005E6B69" w:rsidP="005E6B69">
      <w:pPr>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 xml:space="preserve">организации и проведения </w:t>
      </w:r>
    </w:p>
    <w:p w:rsidR="005E6B69" w:rsidRPr="006A4EB8" w:rsidRDefault="005E6B69" w:rsidP="005E6B69">
      <w:pPr>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публичных слушаний в муниципальном образовании</w:t>
      </w:r>
    </w:p>
    <w:p w:rsidR="005E6B69" w:rsidRPr="006A4EB8" w:rsidRDefault="005E6B69" w:rsidP="005E6B69">
      <w:pPr>
        <w:ind w:right="5"/>
        <w:jc w:val="right"/>
        <w:outlineLvl w:val="0"/>
        <w:rPr>
          <w:rFonts w:ascii="Arial" w:hAnsi="Arial" w:cs="Arial"/>
          <w:b/>
          <w:bCs/>
          <w:color w:val="000000"/>
          <w:kern w:val="36"/>
          <w:sz w:val="32"/>
          <w:szCs w:val="32"/>
        </w:rPr>
      </w:pPr>
      <w:r>
        <w:rPr>
          <w:rFonts w:ascii="Arial" w:hAnsi="Arial" w:cs="Arial"/>
          <w:color w:val="000000"/>
          <w:sz w:val="24"/>
          <w:szCs w:val="24"/>
        </w:rPr>
        <w:t>Лопатинского</w:t>
      </w:r>
      <w:r>
        <w:rPr>
          <w:rFonts w:ascii="Arial" w:hAnsi="Arial" w:cs="Arial"/>
          <w:b/>
          <w:bCs/>
          <w:color w:val="000000"/>
          <w:kern w:val="36"/>
          <w:sz w:val="24"/>
          <w:szCs w:val="24"/>
        </w:rPr>
        <w:t xml:space="preserve">  </w:t>
      </w:r>
      <w:r w:rsidRPr="00670354">
        <w:rPr>
          <w:rFonts w:ascii="Arial" w:hAnsi="Arial" w:cs="Arial"/>
          <w:bCs/>
          <w:color w:val="000000"/>
          <w:kern w:val="36"/>
          <w:sz w:val="24"/>
          <w:szCs w:val="24"/>
        </w:rPr>
        <w:t>сельсовета</w:t>
      </w:r>
      <w:r w:rsidRPr="00670354">
        <w:rPr>
          <w:rFonts w:ascii="Arial" w:hAnsi="Arial" w:cs="Arial"/>
          <w:bCs/>
          <w:color w:val="000000"/>
          <w:kern w:val="36"/>
          <w:sz w:val="24"/>
        </w:rPr>
        <w:t> </w:t>
      </w:r>
      <w:r>
        <w:rPr>
          <w:rFonts w:ascii="Arial" w:hAnsi="Arial" w:cs="Arial"/>
          <w:b/>
          <w:bCs/>
          <w:color w:val="000000"/>
          <w:kern w:val="36"/>
          <w:sz w:val="24"/>
          <w:szCs w:val="24"/>
        </w:rPr>
        <w:t xml:space="preserve">  </w:t>
      </w:r>
    </w:p>
    <w:p w:rsidR="005E6B69" w:rsidRPr="006A4EB8" w:rsidRDefault="005E6B69" w:rsidP="005E6B69">
      <w:pPr>
        <w:ind w:right="5"/>
        <w:jc w:val="center"/>
        <w:rPr>
          <w:rFonts w:ascii="Arial" w:hAnsi="Arial" w:cs="Arial"/>
          <w:color w:val="000000"/>
          <w:sz w:val="24"/>
          <w:szCs w:val="24"/>
        </w:rPr>
      </w:pPr>
      <w:r w:rsidRPr="006A4EB8">
        <w:rPr>
          <w:rFonts w:ascii="Arial" w:hAnsi="Arial" w:cs="Arial"/>
          <w:b/>
          <w:bCs/>
          <w:color w:val="000000"/>
          <w:sz w:val="24"/>
          <w:szCs w:val="24"/>
        </w:rPr>
        <w:t> </w:t>
      </w:r>
    </w:p>
    <w:p w:rsidR="005E6B69" w:rsidRPr="006A4EB8" w:rsidRDefault="005E6B69" w:rsidP="005E6B69">
      <w:pPr>
        <w:ind w:right="5" w:firstLine="567"/>
        <w:jc w:val="center"/>
        <w:rPr>
          <w:rFonts w:ascii="Courier New" w:hAnsi="Courier New" w:cs="Courier New"/>
          <w:color w:val="000000"/>
          <w:sz w:val="24"/>
          <w:szCs w:val="24"/>
        </w:rPr>
      </w:pPr>
      <w:r w:rsidRPr="006A4EB8">
        <w:rPr>
          <w:rFonts w:ascii="Arial" w:hAnsi="Arial" w:cs="Arial"/>
          <w:color w:val="000000"/>
          <w:sz w:val="24"/>
          <w:szCs w:val="24"/>
        </w:rPr>
        <w:t>СПИСОК ЖИТЕЛЕЙ МУНИЦИПАЛЬНОГО ОБРАЗОВАНИЯ, </w:t>
      </w:r>
      <w:r w:rsidRPr="006A4EB8">
        <w:rPr>
          <w:rFonts w:ascii="Courier New" w:hAnsi="Courier New" w:cs="Courier New"/>
          <w:color w:val="000000"/>
          <w:sz w:val="24"/>
          <w:szCs w:val="24"/>
        </w:rPr>
        <w:br/>
      </w:r>
      <w:r w:rsidRPr="006A4EB8">
        <w:rPr>
          <w:rFonts w:ascii="Arial" w:hAnsi="Arial" w:cs="Arial"/>
          <w:color w:val="000000"/>
          <w:sz w:val="24"/>
          <w:szCs w:val="24"/>
        </w:rPr>
        <w:t>НЕ ЯВЛЯЮЩИХСЯ УЧАСТНИКАМИ ПУБЛИЧНЫХ СЛУШАНИЙ </w:t>
      </w:r>
      <w:r w:rsidRPr="006A4EB8">
        <w:rPr>
          <w:rFonts w:ascii="Courier New" w:hAnsi="Courier New" w:cs="Courier New"/>
          <w:color w:val="000000"/>
          <w:sz w:val="24"/>
          <w:szCs w:val="24"/>
        </w:rPr>
        <w:br/>
      </w:r>
      <w:r w:rsidRPr="006A4EB8">
        <w:rPr>
          <w:rFonts w:ascii="Arial" w:hAnsi="Arial" w:cs="Arial"/>
          <w:color w:val="000000"/>
          <w:sz w:val="24"/>
          <w:szCs w:val="24"/>
        </w:rPr>
        <w:t> </w:t>
      </w:r>
    </w:p>
    <w:tbl>
      <w:tblPr>
        <w:tblW w:w="10614" w:type="dxa"/>
        <w:jc w:val="center"/>
        <w:tblCellMar>
          <w:left w:w="0" w:type="dxa"/>
          <w:right w:w="0" w:type="dxa"/>
        </w:tblCellMar>
        <w:tblLook w:val="04A0"/>
      </w:tblPr>
      <w:tblGrid>
        <w:gridCol w:w="582"/>
        <w:gridCol w:w="2399"/>
        <w:gridCol w:w="950"/>
        <w:gridCol w:w="1426"/>
        <w:gridCol w:w="1666"/>
        <w:gridCol w:w="1173"/>
        <w:gridCol w:w="1088"/>
        <w:gridCol w:w="1330"/>
      </w:tblGrid>
      <w:tr w:rsidR="005E6B69" w:rsidRPr="006A4EB8" w:rsidTr="00C0699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 п/п</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Фамилия, имя, отчество</w:t>
            </w:r>
            <w:r w:rsidRPr="00DC131B">
              <w:rPr>
                <w:rFonts w:ascii="Arial" w:hAnsi="Arial" w:cs="Arial"/>
                <w:sz w:val="16"/>
                <w:szCs w:val="16"/>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hanging="944"/>
              <w:jc w:val="center"/>
              <w:rPr>
                <w:rFonts w:ascii="Arial" w:hAnsi="Arial" w:cs="Arial"/>
                <w:sz w:val="16"/>
                <w:szCs w:val="16"/>
              </w:rPr>
            </w:pPr>
            <w:r w:rsidRPr="00DC131B">
              <w:rPr>
                <w:rFonts w:ascii="Arial" w:hAnsi="Arial" w:cs="Arial"/>
                <w:sz w:val="16"/>
                <w:szCs w:val="16"/>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jc w:val="center"/>
              <w:rPr>
                <w:rFonts w:ascii="Arial" w:hAnsi="Arial" w:cs="Arial"/>
                <w:sz w:val="16"/>
                <w:szCs w:val="16"/>
              </w:rPr>
            </w:pPr>
            <w:r w:rsidRPr="00DC131B">
              <w:rPr>
                <w:rFonts w:ascii="Arial" w:hAnsi="Arial" w:cs="Arial"/>
                <w:sz w:val="16"/>
                <w:szCs w:val="16"/>
              </w:rPr>
              <w:t>Подпись в согласие на обработку персональных данных в целях проведения публичных слушаний</w:t>
            </w:r>
          </w:p>
        </w:tc>
      </w:tr>
      <w:tr w:rsidR="005E6B69" w:rsidRPr="006A4EB8" w:rsidTr="00C0699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6A4EB8" w:rsidTr="00C0699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6A4EB8" w:rsidTr="00C0699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r w:rsidR="005E6B69" w:rsidRPr="006A4EB8" w:rsidTr="00C0699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6B69" w:rsidRPr="00DC131B" w:rsidRDefault="005E6B69" w:rsidP="00C06999">
            <w:pPr>
              <w:ind w:right="5"/>
              <w:rPr>
                <w:rFonts w:ascii="Arial" w:hAnsi="Arial" w:cs="Arial"/>
                <w:sz w:val="16"/>
                <w:szCs w:val="16"/>
              </w:rPr>
            </w:pPr>
            <w:r w:rsidRPr="00DC131B">
              <w:rPr>
                <w:rFonts w:ascii="Arial" w:hAnsi="Arial" w:cs="Arial"/>
                <w:sz w:val="16"/>
                <w:szCs w:val="16"/>
              </w:rPr>
              <w:t> </w:t>
            </w:r>
          </w:p>
        </w:tc>
      </w:tr>
    </w:tbl>
    <w:p w:rsidR="005E6B69" w:rsidRPr="006A4EB8" w:rsidRDefault="005E6B69" w:rsidP="005E6B69">
      <w:pPr>
        <w:ind w:right="5" w:firstLine="567"/>
        <w:jc w:val="both"/>
        <w:rPr>
          <w:rFonts w:ascii="Courier New" w:hAnsi="Courier New" w:cs="Courier New"/>
          <w:color w:val="000000"/>
          <w:sz w:val="24"/>
          <w:szCs w:val="24"/>
        </w:rPr>
      </w:pPr>
      <w:r w:rsidRPr="006A4EB8">
        <w:rPr>
          <w:rFonts w:ascii="Arial" w:hAnsi="Arial" w:cs="Arial"/>
          <w:color w:val="000000"/>
          <w:sz w:val="24"/>
          <w:szCs w:val="24"/>
        </w:rPr>
        <w:t>Список удостоверяю: _____________________________________________________________________________________</w:t>
      </w:r>
    </w:p>
    <w:p w:rsidR="005E6B69" w:rsidRPr="006A4EB8" w:rsidRDefault="005E6B69" w:rsidP="005E6B69">
      <w:pPr>
        <w:ind w:right="5" w:firstLine="567"/>
        <w:jc w:val="center"/>
        <w:rPr>
          <w:rFonts w:ascii="Courier New" w:hAnsi="Courier New" w:cs="Courier New"/>
          <w:color w:val="000000"/>
          <w:sz w:val="24"/>
          <w:szCs w:val="24"/>
        </w:rPr>
      </w:pPr>
      <w:r w:rsidRPr="006A4EB8">
        <w:rPr>
          <w:rFonts w:ascii="Arial" w:hAnsi="Arial" w:cs="Arial"/>
          <w:color w:val="000000"/>
          <w:sz w:val="24"/>
          <w:szCs w:val="24"/>
        </w:rPr>
        <w:t>(фамилия, имя, отчество организатора публичных слушаний)</w:t>
      </w:r>
    </w:p>
    <w:p w:rsidR="005E6B69" w:rsidRPr="006A4EB8" w:rsidRDefault="005E6B69" w:rsidP="005E6B69">
      <w:pPr>
        <w:ind w:right="5" w:firstLine="567"/>
        <w:jc w:val="right"/>
        <w:rPr>
          <w:rFonts w:ascii="Courier New" w:hAnsi="Courier New" w:cs="Courier New"/>
          <w:color w:val="000000"/>
          <w:sz w:val="24"/>
          <w:szCs w:val="24"/>
        </w:rPr>
      </w:pPr>
      <w:r w:rsidRPr="006A4EB8">
        <w:rPr>
          <w:rFonts w:ascii="Arial" w:hAnsi="Arial" w:cs="Arial"/>
          <w:color w:val="000000"/>
          <w:sz w:val="24"/>
          <w:szCs w:val="24"/>
        </w:rPr>
        <w:lastRenderedPageBreak/>
        <w:t>_____________________________________________________________________________________</w:t>
      </w:r>
    </w:p>
    <w:p w:rsidR="005E6B69" w:rsidRPr="006A4EB8" w:rsidRDefault="005E6B69" w:rsidP="005E6B69">
      <w:pPr>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5E6B69" w:rsidRPr="006A4EB8" w:rsidRDefault="005E6B69" w:rsidP="005E6B69">
      <w:pPr>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5E6B69" w:rsidRPr="006A4EB8" w:rsidRDefault="005E6B69" w:rsidP="005E6B69">
      <w:pPr>
        <w:rPr>
          <w:sz w:val="24"/>
          <w:szCs w:val="24"/>
        </w:rPr>
      </w:pPr>
      <w:r w:rsidRPr="006E769D">
        <w:rPr>
          <w:sz w:val="24"/>
          <w:szCs w:val="24"/>
        </w:rPr>
        <w:pict>
          <v:rect id="_x0000_i1025" style="width:292.3pt;height:.75pt" o:hrpct="0" o:hrstd="t" o:hrnoshade="t" o:hr="t" fillcolor="black" stroked="f"/>
        </w:pict>
      </w:r>
    </w:p>
    <w:bookmarkStart w:id="5" w:name="_ftn1"/>
    <w:bookmarkEnd w:id="5"/>
    <w:p w:rsidR="005E6B69" w:rsidRPr="006A4EB8" w:rsidRDefault="005E6B69" w:rsidP="005E6B69">
      <w:pPr>
        <w:ind w:firstLine="709"/>
        <w:jc w:val="both"/>
        <w:rPr>
          <w:rFonts w:ascii="Arial" w:hAnsi="Arial" w:cs="Arial"/>
          <w:color w:val="000000"/>
        </w:rPr>
      </w:pPr>
      <w:r w:rsidRPr="006A4EB8">
        <w:rPr>
          <w:rFonts w:ascii="Arial" w:hAnsi="Arial" w:cs="Arial"/>
          <w:color w:val="000000"/>
        </w:rPr>
        <w:fldChar w:fldCharType="begin"/>
      </w:r>
      <w:r w:rsidRPr="006A4EB8">
        <w:rPr>
          <w:rFonts w:ascii="Arial" w:hAnsi="Arial" w:cs="Arial"/>
          <w:color w:val="000000"/>
        </w:rPr>
        <w:instrText xml:space="preserve"> HYPERLINK "http://pravo-search.minjust.ru:8080/bigs/showDocument.html?id=D188CCDC-68A7-4104-868B-4A26F3CB664D" \l "_ftnref1" </w:instrText>
      </w:r>
      <w:r w:rsidRPr="006A4EB8">
        <w:rPr>
          <w:rFonts w:ascii="Arial" w:hAnsi="Arial" w:cs="Arial"/>
          <w:color w:val="000000"/>
        </w:rPr>
        <w:fldChar w:fldCharType="separate"/>
      </w:r>
      <w:r w:rsidRPr="006A4EB8">
        <w:rPr>
          <w:rFonts w:ascii="Arial" w:hAnsi="Arial" w:cs="Arial"/>
          <w:color w:val="0000FF"/>
          <w:u w:val="single"/>
        </w:rPr>
        <w:t>[1]</w:t>
      </w:r>
      <w:r w:rsidRPr="006A4EB8">
        <w:rPr>
          <w:rFonts w:ascii="Arial" w:hAnsi="Arial" w:cs="Arial"/>
          <w:color w:val="000000"/>
        </w:rPr>
        <w:fldChar w:fldCharType="end"/>
      </w:r>
      <w:r w:rsidRPr="006A4EB8">
        <w:rPr>
          <w:rFonts w:ascii="Arial" w:hAnsi="Arial" w:cs="Arial"/>
          <w:color w:val="000000"/>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6" w:name="_ftn2"/>
    <w:bookmarkEnd w:id="6"/>
    <w:p w:rsidR="005E6B69" w:rsidRPr="006A4EB8" w:rsidRDefault="005E6B69" w:rsidP="005E6B69">
      <w:pPr>
        <w:ind w:firstLine="709"/>
        <w:jc w:val="both"/>
        <w:rPr>
          <w:rFonts w:ascii="Arial" w:hAnsi="Arial" w:cs="Arial"/>
          <w:color w:val="000000"/>
        </w:rPr>
      </w:pPr>
      <w:r w:rsidRPr="006A4EB8">
        <w:rPr>
          <w:rFonts w:ascii="Arial" w:hAnsi="Arial" w:cs="Arial"/>
          <w:color w:val="000000"/>
        </w:rPr>
        <w:fldChar w:fldCharType="begin"/>
      </w:r>
      <w:r w:rsidRPr="006A4EB8">
        <w:rPr>
          <w:rFonts w:ascii="Arial" w:hAnsi="Arial" w:cs="Arial"/>
          <w:color w:val="000000"/>
        </w:rPr>
        <w:instrText xml:space="preserve"> HYPERLINK "http://pravo-search.minjust.ru:8080/bigs/showDocument.html?id=D188CCDC-68A7-4104-868B-4A26F3CB664D" \l "_ftnref2" </w:instrText>
      </w:r>
      <w:r w:rsidRPr="006A4EB8">
        <w:rPr>
          <w:rFonts w:ascii="Arial" w:hAnsi="Arial" w:cs="Arial"/>
          <w:color w:val="000000"/>
        </w:rPr>
        <w:fldChar w:fldCharType="separate"/>
      </w:r>
      <w:r w:rsidRPr="006A4EB8">
        <w:rPr>
          <w:rFonts w:ascii="Arial" w:hAnsi="Arial" w:cs="Arial"/>
          <w:color w:val="0000FF"/>
          <w:u w:val="single"/>
        </w:rPr>
        <w:t>[2]</w:t>
      </w:r>
      <w:r w:rsidRPr="006A4EB8">
        <w:rPr>
          <w:rFonts w:ascii="Arial" w:hAnsi="Arial" w:cs="Arial"/>
          <w:color w:val="000000"/>
        </w:rPr>
        <w:fldChar w:fldCharType="end"/>
      </w:r>
      <w:r w:rsidRPr="006A4EB8">
        <w:rPr>
          <w:rFonts w:ascii="Arial" w:hAnsi="Arial" w:cs="Arial"/>
          <w:color w:val="000000"/>
        </w:rPr>
        <w:t> Порядком проведения публичных слушаний в муниципальном образовании может быть </w:t>
      </w:r>
      <w:r w:rsidRPr="006A4EB8">
        <w:rPr>
          <w:rFonts w:ascii="Arial" w:hAnsi="Arial" w:cs="Arial"/>
          <w:color w:val="000000"/>
          <w:u w:val="single"/>
        </w:rPr>
        <w:t>предусмотрено, что используется</w:t>
      </w:r>
      <w:r w:rsidRPr="006A4EB8">
        <w:rPr>
          <w:rFonts w:ascii="Arial" w:hAnsi="Arial" w:cs="Arial"/>
          <w:color w:val="000000"/>
        </w:rPr>
        <w:t> только одна форма голосования на публичных слушаниях. В таком случае </w:t>
      </w:r>
      <w:r w:rsidRPr="006A4EB8">
        <w:rPr>
          <w:rFonts w:ascii="Arial" w:hAnsi="Arial" w:cs="Arial"/>
          <w:color w:val="000000"/>
          <w:u w:val="single"/>
        </w:rPr>
        <w:t>корректировке</w:t>
      </w:r>
      <w:r w:rsidRPr="006A4EB8">
        <w:rPr>
          <w:rFonts w:ascii="Arial" w:hAnsi="Arial" w:cs="Arial"/>
          <w:color w:val="000000"/>
        </w:rPr>
        <w:t> подлежат статьи 16–18, 20 настоящего Порядка.</w:t>
      </w:r>
    </w:p>
    <w:bookmarkStart w:id="7" w:name="_ftn3"/>
    <w:bookmarkEnd w:id="7"/>
    <w:p w:rsidR="005E6B69" w:rsidRPr="006A4EB8" w:rsidRDefault="005E6B69" w:rsidP="005E6B69">
      <w:pPr>
        <w:ind w:firstLine="709"/>
        <w:jc w:val="both"/>
        <w:rPr>
          <w:rFonts w:ascii="Arial" w:hAnsi="Arial" w:cs="Arial"/>
          <w:color w:val="000000"/>
        </w:rPr>
      </w:pPr>
      <w:r w:rsidRPr="006A4EB8">
        <w:rPr>
          <w:rFonts w:ascii="Arial" w:hAnsi="Arial" w:cs="Arial"/>
          <w:color w:val="000000"/>
        </w:rPr>
        <w:fldChar w:fldCharType="begin"/>
      </w:r>
      <w:r w:rsidRPr="006A4EB8">
        <w:rPr>
          <w:rFonts w:ascii="Arial" w:hAnsi="Arial" w:cs="Arial"/>
          <w:color w:val="000000"/>
        </w:rPr>
        <w:instrText xml:space="preserve"> HYPERLINK "http://pravo-search.minjust.ru:8080/bigs/showDocument.html?id=D188CCDC-68A7-4104-868B-4A26F3CB664D" \l "_ftnref3" </w:instrText>
      </w:r>
      <w:r w:rsidRPr="006A4EB8">
        <w:rPr>
          <w:rFonts w:ascii="Arial" w:hAnsi="Arial" w:cs="Arial"/>
          <w:color w:val="000000"/>
        </w:rPr>
        <w:fldChar w:fldCharType="separate"/>
      </w:r>
      <w:r w:rsidRPr="006A4EB8">
        <w:rPr>
          <w:rFonts w:ascii="Arial" w:hAnsi="Arial" w:cs="Arial"/>
          <w:color w:val="0000FF"/>
          <w:u w:val="single"/>
        </w:rPr>
        <w:t>[3]</w:t>
      </w:r>
      <w:r w:rsidRPr="006A4EB8">
        <w:rPr>
          <w:rFonts w:ascii="Arial" w:hAnsi="Arial" w:cs="Arial"/>
          <w:color w:val="000000"/>
        </w:rPr>
        <w:fldChar w:fldCharType="end"/>
      </w:r>
      <w:r w:rsidRPr="006A4EB8">
        <w:rPr>
          <w:rFonts w:ascii="Arial" w:hAnsi="Arial" w:cs="Arial"/>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8" w:name="_ftn4"/>
    <w:bookmarkEnd w:id="8"/>
    <w:p w:rsidR="005E6B69" w:rsidRPr="006A4EB8" w:rsidRDefault="005E6B69" w:rsidP="005E6B69">
      <w:pPr>
        <w:ind w:firstLine="567"/>
        <w:jc w:val="both"/>
        <w:rPr>
          <w:rFonts w:ascii="Arial" w:hAnsi="Arial" w:cs="Arial"/>
          <w:color w:val="000000"/>
        </w:rPr>
      </w:pPr>
      <w:r w:rsidRPr="006A4EB8">
        <w:rPr>
          <w:rFonts w:ascii="Arial" w:hAnsi="Arial" w:cs="Arial"/>
          <w:color w:val="000000"/>
        </w:rPr>
        <w:fldChar w:fldCharType="begin"/>
      </w:r>
      <w:r w:rsidRPr="006A4EB8">
        <w:rPr>
          <w:rFonts w:ascii="Arial" w:hAnsi="Arial" w:cs="Arial"/>
          <w:color w:val="000000"/>
        </w:rPr>
        <w:instrText xml:space="preserve"> HYPERLINK "http://pravo-search.minjust.ru:8080/bigs/showDocument.html?id=D188CCDC-68A7-4104-868B-4A26F3CB664D" \l "_ftnref4" </w:instrText>
      </w:r>
      <w:r w:rsidRPr="006A4EB8">
        <w:rPr>
          <w:rFonts w:ascii="Arial" w:hAnsi="Arial" w:cs="Arial"/>
          <w:color w:val="000000"/>
        </w:rPr>
        <w:fldChar w:fldCharType="separate"/>
      </w:r>
      <w:r w:rsidRPr="006A4EB8">
        <w:rPr>
          <w:rFonts w:ascii="Arial" w:hAnsi="Arial" w:cs="Arial"/>
          <w:color w:val="0000FF"/>
          <w:u w:val="single"/>
        </w:rPr>
        <w:t>[4]</w:t>
      </w:r>
      <w:r w:rsidRPr="006A4EB8">
        <w:rPr>
          <w:rFonts w:ascii="Arial" w:hAnsi="Arial" w:cs="Arial"/>
          <w:color w:val="000000"/>
        </w:rPr>
        <w:fldChar w:fldCharType="end"/>
      </w:r>
      <w:r w:rsidRPr="006A4EB8">
        <w:rPr>
          <w:rFonts w:ascii="Arial" w:hAnsi="Arial" w:cs="Arial"/>
          <w:color w:val="000000"/>
        </w:rPr>
        <w:t> </w:t>
      </w:r>
    </w:p>
    <w:bookmarkStart w:id="9" w:name="_ftn5"/>
    <w:bookmarkEnd w:id="9"/>
    <w:p w:rsidR="005E6B69" w:rsidRPr="006A4EB8" w:rsidRDefault="005E6B69" w:rsidP="005E6B69">
      <w:pPr>
        <w:ind w:firstLine="567"/>
        <w:jc w:val="both"/>
        <w:rPr>
          <w:rFonts w:ascii="Arial" w:hAnsi="Arial" w:cs="Arial"/>
          <w:color w:val="000000"/>
        </w:rPr>
      </w:pPr>
      <w:r w:rsidRPr="006A4EB8">
        <w:rPr>
          <w:rFonts w:ascii="Arial" w:hAnsi="Arial" w:cs="Arial"/>
          <w:color w:val="000000"/>
        </w:rPr>
        <w:fldChar w:fldCharType="begin"/>
      </w:r>
      <w:r w:rsidRPr="006A4EB8">
        <w:rPr>
          <w:rFonts w:ascii="Arial" w:hAnsi="Arial" w:cs="Arial"/>
          <w:color w:val="000000"/>
        </w:rPr>
        <w:instrText xml:space="preserve"> HYPERLINK "http://pravo-search.minjust.ru:8080/bigs/showDocument.html?id=D188CCDC-68A7-4104-868B-4A26F3CB664D" \l "_ftnref5" </w:instrText>
      </w:r>
      <w:r w:rsidRPr="006A4EB8">
        <w:rPr>
          <w:rFonts w:ascii="Arial" w:hAnsi="Arial" w:cs="Arial"/>
          <w:color w:val="000000"/>
        </w:rPr>
        <w:fldChar w:fldCharType="separate"/>
      </w:r>
      <w:r w:rsidRPr="006A4EB8">
        <w:rPr>
          <w:rFonts w:ascii="Arial" w:hAnsi="Arial" w:cs="Arial"/>
          <w:color w:val="0000FF"/>
          <w:u w:val="single"/>
        </w:rPr>
        <w:t>[5]</w:t>
      </w:r>
      <w:r w:rsidRPr="006A4EB8">
        <w:rPr>
          <w:rFonts w:ascii="Arial" w:hAnsi="Arial" w:cs="Arial"/>
          <w:color w:val="000000"/>
        </w:rPr>
        <w:fldChar w:fldCharType="end"/>
      </w:r>
      <w:r w:rsidRPr="006A4EB8">
        <w:rPr>
          <w:rFonts w:ascii="Arial" w:hAnsi="Arial" w:cs="Arial"/>
          <w:color w:val="000000"/>
        </w:rPr>
        <w:t> </w:t>
      </w:r>
    </w:p>
    <w:p w:rsidR="005E6B69" w:rsidRDefault="005E6B69" w:rsidP="005E6B69"/>
    <w:p w:rsidR="005E6B69" w:rsidRPr="0042221A" w:rsidRDefault="005E6B69" w:rsidP="005E6B69">
      <w:pPr>
        <w:pStyle w:val="a4"/>
        <w:rPr>
          <w:rFonts w:ascii="Times New Roman" w:hAnsi="Times New Roman" w:cs="Times New Roman"/>
          <w:color w:val="000000"/>
          <w:sz w:val="24"/>
          <w:szCs w:val="24"/>
        </w:rPr>
      </w:pPr>
    </w:p>
    <w:p w:rsidR="00000000" w:rsidRDefault="005E6B6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E6B69"/>
    <w:rsid w:val="005E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E6B69"/>
    <w:rPr>
      <w:rFonts w:ascii="Calibri" w:eastAsia="Calibri" w:hAnsi="Calibri"/>
    </w:rPr>
  </w:style>
  <w:style w:type="paragraph" w:styleId="a4">
    <w:name w:val="No Spacing"/>
    <w:link w:val="a3"/>
    <w:uiPriority w:val="1"/>
    <w:qFormat/>
    <w:rsid w:val="005E6B69"/>
    <w:pPr>
      <w:spacing w:after="0" w:line="240" w:lineRule="auto"/>
    </w:pPr>
    <w:rPr>
      <w:rFonts w:ascii="Calibri" w:eastAsia="Calibri" w:hAnsi="Calibri"/>
    </w:rPr>
  </w:style>
  <w:style w:type="paragraph" w:customStyle="1" w:styleId="1">
    <w:name w:val="Без интервала1"/>
    <w:link w:val="NoSpacingChar"/>
    <w:rsid w:val="005E6B69"/>
    <w:pPr>
      <w:spacing w:after="0" w:line="240" w:lineRule="auto"/>
    </w:pPr>
    <w:rPr>
      <w:rFonts w:ascii="Calibri" w:eastAsia="Calibri" w:hAnsi="Calibri" w:cs="Times New Roman"/>
    </w:rPr>
  </w:style>
  <w:style w:type="character" w:customStyle="1" w:styleId="NoSpacingChar">
    <w:name w:val="No Spacing Char"/>
    <w:link w:val="1"/>
    <w:locked/>
    <w:rsid w:val="005E6B69"/>
    <w:rPr>
      <w:rFonts w:ascii="Calibri" w:eastAsia="Calibri" w:hAnsi="Calibri" w:cs="Times New Roman"/>
    </w:rPr>
  </w:style>
  <w:style w:type="paragraph" w:styleId="a5">
    <w:name w:val="Normal (Web)"/>
    <w:basedOn w:val="a"/>
    <w:uiPriority w:val="99"/>
    <w:unhideWhenUsed/>
    <w:rsid w:val="005E6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search.minjust.ru:8080/bigs/showDocument.html?id=0DE0F1D8-2B1F-43C4-8209-04E7DA55F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7290</Words>
  <Characters>41558</Characters>
  <Application>Microsoft Office Word</Application>
  <DocSecurity>0</DocSecurity>
  <Lines>346</Lines>
  <Paragraphs>97</Paragraphs>
  <ScaleCrop>false</ScaleCrop>
  <Company>Grizli777</Company>
  <LinksUpToDate>false</LinksUpToDate>
  <CharactersWithSpaces>48751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лопатино</dc:creator>
  <cp:keywords/>
  <dc:description/>
  <cp:lastModifiedBy>лопатино</cp:lastModifiedBy>
  <cp:revision>2</cp:revision>
  <dcterms:created xsi:type="dcterms:W3CDTF">2023-03-27T09:51:00Z</dcterms:created>
  <dcterms:modified xsi:type="dcterms:W3CDTF">2023-03-27T09:51:00Z</dcterms:modified>
</cp:coreProperties>
</file>