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37" w:rsidRPr="00751137" w:rsidRDefault="00751137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iCs/>
          <w:color w:val="333333"/>
        </w:rPr>
      </w:pPr>
      <w:r w:rsidRPr="00751137">
        <w:rPr>
          <w:b/>
          <w:bCs/>
          <w:iCs/>
          <w:color w:val="333333"/>
        </w:rPr>
        <w:t>Информация о финансово – экономическом состоянии субъектов малого и среднего  предпринимательства.</w:t>
      </w:r>
    </w:p>
    <w:p w:rsidR="00751137" w:rsidRPr="00751137" w:rsidRDefault="00751137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</w:rPr>
      </w:pPr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  <w:rPr>
          <w:iCs/>
          <w:color w:val="333333"/>
        </w:rPr>
      </w:pPr>
      <w:r w:rsidRPr="00751137">
        <w:rPr>
          <w:iCs/>
          <w:color w:val="333333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  <w:rPr>
          <w:iCs/>
          <w:color w:val="333333"/>
        </w:rPr>
      </w:pPr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  <w:outlineLvl w:val="2"/>
        <w:rPr>
          <w:iCs/>
          <w:color w:val="000000"/>
        </w:rPr>
      </w:pPr>
      <w:r w:rsidRPr="00751137">
        <w:rPr>
          <w:iCs/>
          <w:color w:val="000000"/>
        </w:rPr>
        <w:t xml:space="preserve">Количество субъектов малого и среднего предпринимательства </w:t>
      </w:r>
      <w:proofErr w:type="gramStart"/>
      <w:r w:rsidRPr="00751137">
        <w:rPr>
          <w:iCs/>
          <w:color w:val="000000"/>
        </w:rPr>
        <w:t>на</w:t>
      </w:r>
      <w:proofErr w:type="gramEnd"/>
      <w:r w:rsidRPr="00751137">
        <w:rPr>
          <w:iCs/>
          <w:color w:val="000000"/>
        </w:rPr>
        <w:t xml:space="preserve"> </w:t>
      </w:r>
    </w:p>
    <w:p w:rsidR="00751137" w:rsidRPr="00751137" w:rsidRDefault="00ED34DD" w:rsidP="00751137">
      <w:pPr>
        <w:shd w:val="clear" w:color="auto" w:fill="FFFFFF"/>
        <w:spacing w:line="360" w:lineRule="atLeast"/>
        <w:textAlignment w:val="baseline"/>
        <w:outlineLvl w:val="2"/>
        <w:rPr>
          <w:color w:val="000000"/>
        </w:rPr>
      </w:pPr>
      <w:r>
        <w:rPr>
          <w:iCs/>
          <w:color w:val="000000"/>
        </w:rPr>
        <w:t>01.01.2018</w:t>
      </w:r>
      <w:r w:rsidR="00751137" w:rsidRPr="00751137">
        <w:rPr>
          <w:iCs/>
          <w:color w:val="000000"/>
        </w:rPr>
        <w:t xml:space="preserve"> — </w:t>
      </w:r>
      <w:r w:rsidR="00751137" w:rsidRPr="00751137">
        <w:rPr>
          <w:b/>
          <w:bCs/>
          <w:iCs/>
          <w:color w:val="000000"/>
        </w:rPr>
        <w:t>0</w:t>
      </w:r>
    </w:p>
    <w:p w:rsidR="00751137" w:rsidRDefault="00751137" w:rsidP="00751137">
      <w:pPr>
        <w:shd w:val="clear" w:color="auto" w:fill="FFFFFF"/>
        <w:spacing w:line="360" w:lineRule="atLeast"/>
        <w:textAlignment w:val="baseline"/>
        <w:outlineLvl w:val="2"/>
        <w:rPr>
          <w:iCs/>
          <w:color w:val="000000"/>
        </w:rPr>
      </w:pPr>
      <w:r w:rsidRPr="00751137">
        <w:rPr>
          <w:iCs/>
          <w:color w:val="000000"/>
        </w:rPr>
        <w:t>Число  замещенных рабочих мест </w:t>
      </w:r>
      <w:r>
        <w:rPr>
          <w:iCs/>
          <w:color w:val="000000"/>
        </w:rPr>
        <w:t xml:space="preserve"> в субъектах малого и среднего п</w:t>
      </w:r>
      <w:r w:rsidRPr="00751137">
        <w:rPr>
          <w:iCs/>
          <w:color w:val="000000"/>
        </w:rPr>
        <w:t>редпринимательства</w:t>
      </w:r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  <w:outlineLvl w:val="2"/>
        <w:rPr>
          <w:b/>
          <w:bCs/>
          <w:iCs/>
          <w:color w:val="000000"/>
        </w:rPr>
      </w:pPr>
      <w:r w:rsidRPr="00751137">
        <w:rPr>
          <w:iCs/>
          <w:color w:val="000000"/>
        </w:rPr>
        <w:t xml:space="preserve"> —  </w:t>
      </w:r>
      <w:r w:rsidRPr="00751137">
        <w:rPr>
          <w:b/>
          <w:bCs/>
          <w:iCs/>
          <w:color w:val="000000"/>
        </w:rPr>
        <w:t>0</w:t>
      </w:r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  <w:outlineLvl w:val="2"/>
        <w:rPr>
          <w:rFonts w:ascii="Georgia" w:hAnsi="Georgia"/>
          <w:color w:val="000000"/>
          <w:sz w:val="27"/>
          <w:szCs w:val="27"/>
        </w:rPr>
      </w:pPr>
    </w:p>
    <w:p w:rsidR="00751137" w:rsidRDefault="00687AF4" w:rsidP="00751137">
      <w:pPr>
        <w:shd w:val="clear" w:color="auto" w:fill="FFFFFF"/>
        <w:spacing w:line="360" w:lineRule="atLeast"/>
        <w:textAlignment w:val="baseline"/>
      </w:pPr>
      <w:hyperlink r:id="rId4" w:history="1">
        <w:r w:rsidR="00751137" w:rsidRPr="00751137">
          <w:t>Сведения  об организациях  осуществляющих свою деятельность  на территории Лопатинского  сельсовета  Татарского  района Новосибирской области</w:t>
        </w:r>
      </w:hyperlink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  <w:rPr>
          <w:b/>
        </w:rPr>
      </w:pPr>
      <w:r w:rsidRPr="00751137">
        <w:rPr>
          <w:b/>
        </w:rPr>
        <w:t>- нет</w:t>
      </w:r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</w:pPr>
    </w:p>
    <w:p w:rsidR="00751137" w:rsidRDefault="00687AF4" w:rsidP="00751137">
      <w:pPr>
        <w:shd w:val="clear" w:color="auto" w:fill="FFFFFF"/>
        <w:spacing w:line="360" w:lineRule="atLeast"/>
        <w:textAlignment w:val="baseline"/>
      </w:pPr>
      <w:hyperlink r:id="rId5" w:history="1">
        <w:r w:rsidR="00751137" w:rsidRPr="00751137">
          <w:t xml:space="preserve">Дислокация  магазинов розничной торговли, расположенных  на  территории </w:t>
        </w:r>
        <w:r w:rsidR="00751137">
          <w:t>Лопатинского</w:t>
        </w:r>
        <w:r w:rsidR="00751137" w:rsidRPr="00751137">
          <w:t xml:space="preserve"> сельсовета </w:t>
        </w:r>
        <w:r w:rsidR="00751137">
          <w:t xml:space="preserve">Татарского </w:t>
        </w:r>
        <w:r w:rsidR="00751137" w:rsidRPr="00751137">
          <w:t>р</w:t>
        </w:r>
        <w:r w:rsidR="00ED34DD">
          <w:t>айона по состоянию на 01.01.2018</w:t>
        </w:r>
        <w:r w:rsidR="00751137" w:rsidRPr="00751137">
          <w:t xml:space="preserve"> года</w:t>
        </w:r>
      </w:hyperlink>
    </w:p>
    <w:p w:rsidR="00751137" w:rsidRPr="00751137" w:rsidRDefault="00751137" w:rsidP="00751137">
      <w:pPr>
        <w:shd w:val="clear" w:color="auto" w:fill="FFFFFF"/>
        <w:spacing w:line="360" w:lineRule="atLeast"/>
        <w:textAlignment w:val="baseline"/>
        <w:rPr>
          <w:b/>
          <w:u w:val="single"/>
        </w:rPr>
      </w:pPr>
      <w:r w:rsidRPr="00751137">
        <w:rPr>
          <w:b/>
        </w:rPr>
        <w:t>- нет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37"/>
    <w:rsid w:val="00066BD9"/>
    <w:rsid w:val="005F7FF6"/>
    <w:rsid w:val="00687AF4"/>
    <w:rsid w:val="00751137"/>
    <w:rsid w:val="00803155"/>
    <w:rsid w:val="00ED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5113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51137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751137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751137"/>
    <w:rPr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751137"/>
    <w:rPr>
      <w:b/>
      <w:bCs/>
    </w:rPr>
  </w:style>
  <w:style w:type="character" w:styleId="a6">
    <w:name w:val="Hyperlink"/>
    <w:basedOn w:val="a0"/>
    <w:uiPriority w:val="99"/>
    <w:semiHidden/>
    <w:unhideWhenUsed/>
    <w:rsid w:val="00751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лопатино</cp:lastModifiedBy>
  <cp:revision>3</cp:revision>
  <dcterms:created xsi:type="dcterms:W3CDTF">2016-01-12T10:35:00Z</dcterms:created>
  <dcterms:modified xsi:type="dcterms:W3CDTF">2018-01-15T02:27:00Z</dcterms:modified>
</cp:coreProperties>
</file>