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ТАТАРСКОГО  РАЙОНА НОВОСИБИРСКОЙ ОБЛАСТИ</w:t>
      </w:r>
    </w:p>
    <w:p w:rsid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7211C" w:rsidRPr="0097211C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9EB" w:rsidRDefault="0097211C" w:rsidP="009721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11C">
        <w:rPr>
          <w:rFonts w:ascii="Times New Roman" w:hAnsi="Times New Roman" w:cs="Times New Roman"/>
          <w:b/>
          <w:sz w:val="28"/>
          <w:szCs w:val="28"/>
        </w:rPr>
        <w:t>26.12.2016г.</w:t>
      </w:r>
      <w:r>
        <w:rPr>
          <w:rFonts w:ascii="Times New Roman" w:hAnsi="Times New Roman" w:cs="Times New Roman"/>
          <w:b/>
          <w:sz w:val="28"/>
          <w:szCs w:val="28"/>
        </w:rPr>
        <w:t xml:space="preserve">                            </w:t>
      </w:r>
      <w:r w:rsidRPr="0097211C">
        <w:rPr>
          <w:rFonts w:ascii="Times New Roman" w:hAnsi="Times New Roman" w:cs="Times New Roman"/>
          <w:b/>
          <w:sz w:val="28"/>
          <w:szCs w:val="28"/>
        </w:rPr>
        <w:t xml:space="preserve">  с. </w:t>
      </w:r>
      <w:bookmarkStart w:id="0" w:name="YANDEX_0"/>
      <w:bookmarkEnd w:id="0"/>
      <w:r w:rsidRPr="0097211C">
        <w:rPr>
          <w:rFonts w:ascii="Times New Roman" w:hAnsi="Times New Roman" w:cs="Times New Roman"/>
          <w:b/>
          <w:sz w:val="28"/>
          <w:szCs w:val="28"/>
        </w:rPr>
        <w:t>Лопатино                                                № 6</w:t>
      </w:r>
      <w:r w:rsidR="006B38A0">
        <w:rPr>
          <w:rFonts w:ascii="Times New Roman" w:hAnsi="Times New Roman" w:cs="Times New Roman"/>
          <w:b/>
          <w:sz w:val="28"/>
          <w:szCs w:val="28"/>
        </w:rPr>
        <w:t>6</w:t>
      </w:r>
    </w:p>
    <w:p w:rsidR="0097211C" w:rsidRPr="0097211C" w:rsidRDefault="0097211C" w:rsidP="0097211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9EB" w:rsidRPr="0029621B" w:rsidRDefault="001B49EB" w:rsidP="009721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Pr="0029621B">
        <w:rPr>
          <w:rFonts w:ascii="Times New Roman" w:hAnsi="Times New Roman"/>
          <w:b/>
          <w:sz w:val="28"/>
          <w:szCs w:val="28"/>
        </w:rPr>
        <w:t>порядка организации работы и рабочей группы по обобщению и анализу правоприменительной практики контрольно-надзорной деятельности при осуществлении муниципального контроля администрацией</w:t>
      </w:r>
      <w:r w:rsidR="0097211C">
        <w:rPr>
          <w:rFonts w:ascii="Times New Roman" w:hAnsi="Times New Roman"/>
          <w:b/>
          <w:sz w:val="28"/>
          <w:szCs w:val="28"/>
        </w:rPr>
        <w:t xml:space="preserve"> Лопатинского сельсовета Татарского района Новосибирской области Новосибирской области</w:t>
      </w:r>
    </w:p>
    <w:p w:rsidR="001B49EB" w:rsidRPr="0029621B" w:rsidRDefault="001B49EB" w:rsidP="0097211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В соответствии с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(протокол от 09.09.2016 г. № 7)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97211C"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621B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Pr="002962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 xml:space="preserve">Утвердить порядок организации работы по обобщению и анализу правоприменительной практики контрольно-надзорной деятельности при осуществлении муниципального контроля администрацией </w:t>
      </w:r>
      <w:r w:rsidR="0097211C">
        <w:rPr>
          <w:rFonts w:ascii="Times New Roman" w:hAnsi="Times New Roman"/>
          <w:sz w:val="28"/>
          <w:szCs w:val="28"/>
        </w:rPr>
        <w:t>Лопатинского сельсовета Татарского района Новосибирской области</w:t>
      </w:r>
      <w:r w:rsidRPr="0029621B">
        <w:rPr>
          <w:rFonts w:ascii="Times New Roman" w:hAnsi="Times New Roman"/>
          <w:sz w:val="28"/>
          <w:szCs w:val="28"/>
        </w:rPr>
        <w:t xml:space="preserve"> (</w:t>
      </w:r>
      <w:r w:rsidR="00FA0553">
        <w:rPr>
          <w:rFonts w:ascii="Times New Roman" w:hAnsi="Times New Roman"/>
          <w:sz w:val="28"/>
          <w:szCs w:val="28"/>
        </w:rPr>
        <w:t>п</w:t>
      </w:r>
      <w:r w:rsidRPr="0029621B">
        <w:rPr>
          <w:rFonts w:ascii="Times New Roman" w:hAnsi="Times New Roman"/>
          <w:sz w:val="28"/>
          <w:szCs w:val="28"/>
        </w:rPr>
        <w:t>риложение 1).</w:t>
      </w:r>
    </w:p>
    <w:p w:rsidR="001B49EB" w:rsidRPr="0029621B" w:rsidRDefault="001B49EB" w:rsidP="0097211C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29621B">
        <w:rPr>
          <w:rFonts w:ascii="Times New Roman" w:hAnsi="Times New Roman"/>
          <w:sz w:val="28"/>
          <w:szCs w:val="28"/>
        </w:rPr>
        <w:t>Утвердить  постоянную рабочую группу для координации работы по обобщению и анализу правоприменительной практики контрольно</w:t>
      </w:r>
      <w:r w:rsidR="0029621B" w:rsidRPr="0029621B">
        <w:rPr>
          <w:rFonts w:ascii="Times New Roman" w:hAnsi="Times New Roman"/>
          <w:sz w:val="28"/>
          <w:szCs w:val="28"/>
        </w:rPr>
        <w:t>-</w:t>
      </w:r>
      <w:r w:rsidRPr="0029621B">
        <w:rPr>
          <w:rFonts w:ascii="Times New Roman" w:hAnsi="Times New Roman"/>
          <w:sz w:val="28"/>
          <w:szCs w:val="28"/>
        </w:rPr>
        <w:t>надзорной деятельности</w:t>
      </w:r>
      <w:r w:rsidR="00FA0553">
        <w:rPr>
          <w:rFonts w:ascii="Times New Roman" w:hAnsi="Times New Roman"/>
          <w:sz w:val="28"/>
          <w:szCs w:val="28"/>
        </w:rPr>
        <w:t xml:space="preserve"> (приложение </w:t>
      </w:r>
      <w:r w:rsidR="0029621B" w:rsidRPr="0029621B">
        <w:rPr>
          <w:rFonts w:ascii="Times New Roman" w:hAnsi="Times New Roman"/>
          <w:sz w:val="28"/>
          <w:szCs w:val="28"/>
        </w:rPr>
        <w:t xml:space="preserve"> 2)</w:t>
      </w:r>
    </w:p>
    <w:p w:rsidR="0029621B" w:rsidRPr="0029621B" w:rsidRDefault="0097211C" w:rsidP="0097211C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газете «Лопатинский вестник»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Лопатинского сельсовета Татарского района Новосибирской области</w:t>
      </w:r>
      <w:r w:rsidR="0029621B" w:rsidRPr="002962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211C" w:rsidRPr="0097211C" w:rsidRDefault="0097211C" w:rsidP="0097211C">
      <w:pPr>
        <w:pStyle w:val="2"/>
        <w:shd w:val="clear" w:color="auto" w:fill="auto"/>
        <w:tabs>
          <w:tab w:val="left" w:pos="1086"/>
        </w:tabs>
        <w:spacing w:before="0" w:after="0" w:line="240" w:lineRule="auto"/>
        <w:ind w:right="4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29621B" w:rsidRPr="0097211C">
        <w:rPr>
          <w:rFonts w:cs="Times New Roman"/>
          <w:sz w:val="28"/>
          <w:szCs w:val="28"/>
        </w:rPr>
        <w:t xml:space="preserve">4.  </w:t>
      </w:r>
      <w:r>
        <w:rPr>
          <w:rFonts w:cs="Times New Roman"/>
          <w:sz w:val="28"/>
          <w:szCs w:val="28"/>
        </w:rPr>
        <w:t xml:space="preserve">      </w:t>
      </w:r>
      <w:r w:rsidRPr="0097211C">
        <w:rPr>
          <w:sz w:val="28"/>
          <w:szCs w:val="28"/>
        </w:rPr>
        <w:t>Контроль за исполнением настоящего постановления  возложить на главу администрации Лопатинского сельсовета Татарского района Новосибирской области.</w:t>
      </w:r>
    </w:p>
    <w:p w:rsidR="0029621B" w:rsidRDefault="0029621B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29621B" w:rsidRDefault="0097211C" w:rsidP="00972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211C" w:rsidRPr="0097211C" w:rsidRDefault="0029621B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11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7211C" w:rsidRPr="0097211C">
        <w:rPr>
          <w:rFonts w:ascii="Times New Roman" w:hAnsi="Times New Roman" w:cs="Times New Roman"/>
          <w:sz w:val="28"/>
          <w:szCs w:val="28"/>
        </w:rPr>
        <w:t>Лопатинского сельсовета</w:t>
      </w:r>
    </w:p>
    <w:p w:rsidR="0029621B" w:rsidRPr="0097211C" w:rsidRDefault="0097211C" w:rsidP="0097211C">
      <w:pPr>
        <w:pStyle w:val="a5"/>
        <w:rPr>
          <w:rFonts w:ascii="Times New Roman" w:hAnsi="Times New Roman" w:cs="Times New Roman"/>
          <w:sz w:val="28"/>
          <w:szCs w:val="28"/>
        </w:rPr>
      </w:pPr>
      <w:r w:rsidRPr="0097211C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29621B" w:rsidRPr="0097211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211C">
        <w:rPr>
          <w:rFonts w:ascii="Times New Roman" w:hAnsi="Times New Roman" w:cs="Times New Roman"/>
          <w:sz w:val="28"/>
          <w:szCs w:val="28"/>
        </w:rPr>
        <w:t>Л.К. Пономарева</w:t>
      </w:r>
    </w:p>
    <w:p w:rsidR="0029621B" w:rsidRDefault="0029621B" w:rsidP="009721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29621B">
      <w:pPr>
        <w:rPr>
          <w:rFonts w:ascii="Times New Roman" w:hAnsi="Times New Roman" w:cs="Times New Roman"/>
          <w:sz w:val="28"/>
          <w:szCs w:val="28"/>
        </w:rPr>
      </w:pPr>
    </w:p>
    <w:p w:rsidR="0097211C" w:rsidRDefault="0097211C" w:rsidP="00FA0553">
      <w:pPr>
        <w:spacing w:after="0" w:line="270" w:lineRule="atLeast"/>
        <w:jc w:val="right"/>
        <w:outlineLvl w:val="2"/>
        <w:rPr>
          <w:rFonts w:ascii="Times New Roman" w:hAnsi="Times New Roman" w:cs="Times New Roman"/>
        </w:rPr>
      </w:pP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lastRenderedPageBreak/>
        <w:t>приложение 1</w:t>
      </w:r>
    </w:p>
    <w:p w:rsidR="00FA0553" w:rsidRPr="00FA0553" w:rsidRDefault="00FA0553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к постановлению администрации </w:t>
      </w:r>
    </w:p>
    <w:p w:rsidR="00FA0553" w:rsidRPr="00FA0553" w:rsidRDefault="0097211C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Лопатинского сельсовета Татарского района Новосибирской области</w:t>
      </w:r>
    </w:p>
    <w:p w:rsidR="00FA0553" w:rsidRPr="00FA0553" w:rsidRDefault="00970EA2" w:rsidP="00FA0553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.12.</w:t>
      </w:r>
      <w:r w:rsidR="0039785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2016 г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.</w:t>
      </w:r>
      <w:r w:rsidR="00FA0553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6B38A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FA0553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Порядок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организации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работы по обобщению и анализу правоприменительной практики контрольно-надзорной деятельности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при осуществлении муниципального контроля</w:t>
      </w:r>
      <w:r w:rsidRPr="00D206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администрацией </w:t>
      </w:r>
      <w:r w:rsidR="009721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Лопатинского сельсовета Татарского района Новосибирской области</w:t>
      </w:r>
    </w:p>
    <w:p w:rsidR="00FA0553" w:rsidRPr="00D2063E" w:rsidRDefault="00FA0553" w:rsidP="00FA0553">
      <w:pPr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Общие положения</w:t>
      </w:r>
    </w:p>
    <w:p w:rsidR="00FA0553" w:rsidRPr="00D2063E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Порядок организации работы по обобщению и анализу правоприменительной практики контрольно-надзорной деятельности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D206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(далее - Порядок) разработан с целью:</w:t>
      </w:r>
    </w:p>
    <w:p w:rsidR="00FA0553" w:rsidRPr="00193E49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единства практики применения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193E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федеральных законов и иных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доступности сведений о правоприменительной практике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их публикации для сведения;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7D17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обобщения и анализа правоприменительной практики являются: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выявление проблемных вопросов применения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требований;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избыточных контрольно-надзорных функций, подготовка и внесение предложение по их устранению;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предложений по совершенствованию законодательства;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Обобщение и анализ правоприменительной практики проводится администрацией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системной основе.</w:t>
      </w:r>
    </w:p>
    <w:p w:rsidR="00FA0553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Результатом обобщения и анализа правоприменительной практики является обзор обобщения и анализа практики (далее – Обзор практики), который утверждается постановлением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размещается в открытом доступе на официальном сайте администрации </w:t>
      </w:r>
      <w:r w:rsidR="0097211C">
        <w:rPr>
          <w:rFonts w:ascii="Times New Roman" w:eastAsia="Times New Roman" w:hAnsi="Times New Roman" w:cs="Times New Roman"/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«Интернет».</w:t>
      </w:r>
    </w:p>
    <w:p w:rsidR="00FA0553" w:rsidRPr="00F57D17" w:rsidRDefault="00FA0553" w:rsidP="00FA0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30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43">
        <w:rPr>
          <w:rFonts w:ascii="Times New Roman" w:hAnsi="Times New Roman" w:cs="Times New Roman"/>
          <w:b/>
          <w:sz w:val="28"/>
          <w:szCs w:val="28"/>
        </w:rPr>
        <w:t>Направления обобщения и анализа правоприменительной практики контрольно-надзорной деятельности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Обобщение и анализ правоприменительной практики контрольно-надзорной деятельности формируется по двум основным направлениям: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правоприменительная практика соблюдения обязательных требований.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D01C7B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FA0553" w:rsidRPr="00D01C7B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1C7B">
        <w:rPr>
          <w:color w:val="000000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разработки и издания </w:t>
      </w:r>
      <w:r>
        <w:rPr>
          <w:color w:val="000000"/>
          <w:sz w:val="28"/>
          <w:szCs w:val="28"/>
        </w:rPr>
        <w:t>распоряжений</w:t>
      </w:r>
      <w:r w:rsidRPr="00A87E43">
        <w:rPr>
          <w:color w:val="000000"/>
          <w:sz w:val="28"/>
          <w:szCs w:val="28"/>
        </w:rPr>
        <w:t xml:space="preserve"> о проведении проверок, их содержания;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>выбора документальной или выездной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исчисления и соблюдения сроков проведения проверки;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соблюдения прав юридических лиц и индивидуальных предпринимателей при организации и проведении проверки,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оформления результатов проверки и принятия мер по ее результатам;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В рамках указанного направления излагаются вопросы соблюдения обязательных требований, в частности типичные нарушения обязательных требований и меры, принимаемые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>,</w:t>
      </w:r>
      <w:r w:rsidRPr="00A87E43">
        <w:rPr>
          <w:color w:val="000000"/>
          <w:sz w:val="28"/>
          <w:szCs w:val="28"/>
        </w:rPr>
        <w:t xml:space="preserve"> 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</w:t>
      </w:r>
      <w:r>
        <w:rPr>
          <w:color w:val="000000"/>
          <w:sz w:val="28"/>
          <w:szCs w:val="28"/>
        </w:rPr>
        <w:t>язательных требований, а также вопросы подготовки предложений по совершенствованию законодательства на основе анализа правоприменительной практики контрольно-надзорной деятельности.</w:t>
      </w:r>
    </w:p>
    <w:p w:rsidR="00FA0553" w:rsidRPr="00A87E4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В качестве источников сведений для обобщения правоприменительной практики контрольно-надзорной деятельности используются: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обжалований действий и решений должностных лиц органа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государственного контроля (надзора), органа муниципального контроля в административном порядке;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результаты обжалований действий и решений должностных лиц </w:t>
      </w:r>
      <w:r>
        <w:rPr>
          <w:color w:val="000000"/>
          <w:sz w:val="28"/>
          <w:szCs w:val="28"/>
        </w:rPr>
        <w:t xml:space="preserve">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в судебном порядке и иные материалы судебной практики;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lastRenderedPageBreak/>
        <w:t xml:space="preserve">результаты применения мер прокурорского реагирования по вопросам деятельности </w:t>
      </w:r>
      <w:r>
        <w:rPr>
          <w:color w:val="000000"/>
          <w:sz w:val="28"/>
          <w:szCs w:val="28"/>
        </w:rPr>
        <w:t xml:space="preserve">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>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>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даваемые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по вопросам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A87E43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контроля, соблюдения обязательных требований;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87E43">
        <w:rPr>
          <w:color w:val="000000"/>
          <w:sz w:val="28"/>
          <w:szCs w:val="28"/>
        </w:rPr>
        <w:t xml:space="preserve">разъяснения, полученные </w:t>
      </w:r>
      <w:r>
        <w:rPr>
          <w:color w:val="000000"/>
          <w:sz w:val="28"/>
          <w:szCs w:val="28"/>
        </w:rPr>
        <w:t xml:space="preserve">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87E43">
        <w:rPr>
          <w:color w:val="000000"/>
          <w:sz w:val="28"/>
          <w:szCs w:val="28"/>
        </w:rPr>
        <w:t xml:space="preserve">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FA055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могут быть использованы иные источники информации, содержащие сведения об осуществлении администрацией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контрольно-надзорной деятельностью.</w:t>
      </w:r>
    </w:p>
    <w:p w:rsidR="00FA0553" w:rsidRPr="00A87E43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3C">
        <w:rPr>
          <w:rFonts w:ascii="Times New Roman" w:hAnsi="Times New Roman" w:cs="Times New Roman"/>
          <w:b/>
          <w:sz w:val="28"/>
          <w:szCs w:val="28"/>
        </w:rPr>
        <w:t>Организация работы по обобщению и анализа правоприменительной практики контрольно-надзорной деятельностью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 xml:space="preserve">Организация работы по обобщению и анализу правоприменительной практики </w:t>
      </w:r>
      <w:r>
        <w:rPr>
          <w:color w:val="000000"/>
          <w:sz w:val="28"/>
          <w:szCs w:val="28"/>
        </w:rPr>
        <w:t xml:space="preserve">контрольно-надзорной деятельности </w:t>
      </w:r>
      <w:r w:rsidRPr="001D4524">
        <w:rPr>
          <w:color w:val="000000"/>
          <w:sz w:val="28"/>
          <w:szCs w:val="28"/>
        </w:rPr>
        <w:t>обеспечивается управлением делами а</w:t>
      </w:r>
      <w:r>
        <w:rPr>
          <w:color w:val="000000"/>
          <w:sz w:val="28"/>
          <w:szCs w:val="28"/>
        </w:rPr>
        <w:t xml:space="preserve">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 xml:space="preserve"> (далее - уполномоченное подразделение).</w:t>
      </w:r>
    </w:p>
    <w:p w:rsidR="00FA0553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координации работы создается постоянная рабочая группа по обобщению и анализу правоприменительной практики (далее Рабочая группа) под председательством заместителя главы администрация– начальника управления экономического развития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Уполномоченное подразделение в сроки </w:t>
      </w:r>
      <w:r w:rsidRPr="00C77BFA">
        <w:rPr>
          <w:color w:val="000000"/>
          <w:sz w:val="28"/>
          <w:szCs w:val="28"/>
        </w:rPr>
        <w:t>до 15 декабря</w:t>
      </w:r>
      <w:r>
        <w:rPr>
          <w:color w:val="000000"/>
          <w:sz w:val="28"/>
          <w:szCs w:val="28"/>
        </w:rPr>
        <w:t xml:space="preserve"> </w:t>
      </w:r>
      <w:r w:rsidRPr="001D4524">
        <w:rPr>
          <w:color w:val="000000"/>
          <w:sz w:val="28"/>
          <w:szCs w:val="28"/>
        </w:rPr>
        <w:t>готовит  проект плана  Обзора практики с перечислением приоритетных вопросов правоприменительной практики организации и проведения муниципального контроля и правоприменительной практики соблюдения обязательных требований.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Проект плана Обзора практики направляется для рассмотрения Рабочей группе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lastRenderedPageBreak/>
        <w:t xml:space="preserve">Одобренный Рабочей группой план Обзора практики рассылается в структурные подразделения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1D4524">
        <w:rPr>
          <w:color w:val="000000"/>
          <w:sz w:val="28"/>
          <w:szCs w:val="28"/>
        </w:rPr>
        <w:t xml:space="preserve"> для представления предложений и материалов.</w:t>
      </w:r>
    </w:p>
    <w:p w:rsidR="00FA0553" w:rsidRPr="001D4524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1D4524">
        <w:rPr>
          <w:color w:val="000000"/>
          <w:sz w:val="28"/>
          <w:szCs w:val="28"/>
        </w:rPr>
        <w:t>На основе обобщения и анализа поступивших предложений и материалов уполномоченное подразделение готовит проект Обзора практики с указанием вопросов, по которым поступили материалы о различной практике их применения.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 xml:space="preserve">Вопросы, по которым поступили материалы о различной практике их применения, подлежат дальнейшему анализу. В указанных целях могут быть запрошены позиции </w:t>
      </w:r>
      <w:r>
        <w:rPr>
          <w:color w:val="000000"/>
          <w:sz w:val="28"/>
          <w:szCs w:val="28"/>
        </w:rPr>
        <w:t>региональных</w:t>
      </w:r>
      <w:r w:rsidRPr="00991756">
        <w:rPr>
          <w:color w:val="000000"/>
          <w:sz w:val="28"/>
          <w:szCs w:val="28"/>
        </w:rPr>
        <w:t xml:space="preserve"> органов исполнительной власти, обеспечивающих нормативно</w:t>
      </w:r>
      <w:r w:rsidRPr="00991756">
        <w:rPr>
          <w:color w:val="000000"/>
          <w:sz w:val="28"/>
          <w:szCs w:val="28"/>
        </w:rPr>
        <w:softHyphen/>
        <w:t xml:space="preserve"> правовое регулирование в указанной сфере,</w:t>
      </w:r>
      <w:r>
        <w:rPr>
          <w:color w:val="000000"/>
          <w:sz w:val="28"/>
          <w:szCs w:val="28"/>
        </w:rPr>
        <w:t xml:space="preserve"> Татарской межрайонной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991756">
        <w:rPr>
          <w:color w:val="000000"/>
          <w:sz w:val="28"/>
          <w:szCs w:val="28"/>
        </w:rPr>
        <w:t>рокуратуры</w:t>
      </w:r>
      <w:r>
        <w:rPr>
          <w:color w:val="000000"/>
          <w:sz w:val="28"/>
          <w:szCs w:val="28"/>
        </w:rPr>
        <w:t xml:space="preserve"> 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РФ</w:t>
      </w:r>
      <w:r w:rsidRPr="00991756">
        <w:rPr>
          <w:color w:val="000000"/>
          <w:sz w:val="28"/>
          <w:szCs w:val="28"/>
        </w:rPr>
        <w:t>, иных государственных органов.</w:t>
      </w:r>
    </w:p>
    <w:p w:rsidR="00FA0553" w:rsidRPr="00991756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 xml:space="preserve">Проект Обзора практики размещается на официальном сайте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 с указанием способа подачи предложений, а также направляется для рассмотрения в структурные  подразделения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 xml:space="preserve">, Общественный совет при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9917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Координационный совет по развитию малого  среднего предпринимательства в Татарском районе</w:t>
      </w:r>
      <w:r w:rsidRPr="009917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 необходимости).</w:t>
      </w:r>
    </w:p>
    <w:p w:rsidR="00FA0553" w:rsidRPr="00991756" w:rsidRDefault="00FA0553" w:rsidP="00FA05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1756">
        <w:rPr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 В указанный период органом муниципального контроля могут проводиться иные мероприятия, направленные на поиск оптимального решения по вопросам, по которым имеется различная практика их применения.</w:t>
      </w:r>
    </w:p>
    <w:p w:rsidR="00FA0553" w:rsidRPr="00A03AB8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03AB8">
        <w:rPr>
          <w:color w:val="000000"/>
          <w:sz w:val="28"/>
          <w:szCs w:val="28"/>
        </w:rPr>
        <w:t xml:space="preserve">При выявлении в ходе обобщения и анализа правоприменительной практики устаревших, дублирующих и избыточных обязательных требований, избыточных контрольно-надзорных функций, недостаточно ясных и взаимно согласованных обязательных требований, указанные вопросы подлежат рассмотрению Рабочей группой с целью подготовки предложений по их устранению. Предложения докладываются </w:t>
      </w:r>
      <w:r>
        <w:rPr>
          <w:color w:val="000000"/>
          <w:sz w:val="28"/>
          <w:szCs w:val="28"/>
        </w:rPr>
        <w:t>Главе</w:t>
      </w:r>
      <w:r w:rsidRPr="00A03AB8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A03AB8">
        <w:rPr>
          <w:color w:val="000000"/>
          <w:sz w:val="28"/>
          <w:szCs w:val="28"/>
        </w:rPr>
        <w:t>, и направляются им в органы государственной власти, наделенные компетенцией в соответствующей сфере.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В Обзоре практики могут содержаться как рекомендации по организации работы структурных подразделений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, так и обязательные для выполнения структурными подразделениями указания по порядку единообразного применения законодательства Российской Федерации</w:t>
      </w:r>
      <w:r>
        <w:rPr>
          <w:color w:val="000000"/>
          <w:sz w:val="28"/>
          <w:szCs w:val="28"/>
        </w:rPr>
        <w:t>, Новосибирской области</w:t>
      </w:r>
      <w:r w:rsidRPr="00CA3A22">
        <w:rPr>
          <w:color w:val="000000"/>
          <w:sz w:val="28"/>
          <w:szCs w:val="28"/>
        </w:rPr>
        <w:t xml:space="preserve"> в области организации и осуществления муниципального контроля и обязательных требований.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lastRenderedPageBreak/>
        <w:t xml:space="preserve">Доработанный по итогам обсуждения Обзор практики представляется для утверждения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 xml:space="preserve">Утвержденный распоряжением </w:t>
      </w:r>
      <w:r>
        <w:rPr>
          <w:color w:val="000000"/>
          <w:sz w:val="28"/>
          <w:szCs w:val="28"/>
        </w:rPr>
        <w:t>главы</w:t>
      </w:r>
      <w:r w:rsidRPr="00CA3A22">
        <w:rPr>
          <w:color w:val="000000"/>
          <w:sz w:val="28"/>
          <w:szCs w:val="28"/>
        </w:rPr>
        <w:t xml:space="preserve">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="006A5487">
        <w:rPr>
          <w:color w:val="000000"/>
          <w:sz w:val="28"/>
          <w:szCs w:val="28"/>
        </w:rPr>
        <w:t>.</w:t>
      </w:r>
      <w:r w:rsidRPr="00CA3A22">
        <w:rPr>
          <w:color w:val="000000"/>
          <w:sz w:val="28"/>
          <w:szCs w:val="28"/>
        </w:rPr>
        <w:t xml:space="preserve">  Обзор практики размещается на официальном сайте администрации </w:t>
      </w:r>
      <w:r w:rsidR="0097211C">
        <w:rPr>
          <w:color w:val="000000"/>
          <w:sz w:val="28"/>
          <w:szCs w:val="28"/>
        </w:rPr>
        <w:t>Лопатинского сельсовета Татарского района Новосибирской области</w:t>
      </w:r>
      <w:r w:rsidRPr="00CA3A22">
        <w:rPr>
          <w:color w:val="000000"/>
          <w:sz w:val="28"/>
          <w:szCs w:val="28"/>
        </w:rPr>
        <w:t>.</w:t>
      </w:r>
    </w:p>
    <w:p w:rsidR="00FA0553" w:rsidRPr="00CA3A22" w:rsidRDefault="00FA0553" w:rsidP="00FA055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CA3A22">
        <w:rPr>
          <w:color w:val="000000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 по вопросам правоприменительной практики контрольно-надзорной деятельности, в том числе путем проведения семинаров и конференций, разъяснительной работы в средствах массовой информации и иными способами.</w:t>
      </w: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487" w:rsidRDefault="006A5487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0553" w:rsidRDefault="00FA0553" w:rsidP="00FA0553">
      <w:pPr>
        <w:tabs>
          <w:tab w:val="left" w:pos="240"/>
          <w:tab w:val="left" w:pos="2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53E" w:rsidRPr="00FA0553" w:rsidRDefault="007F353E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7F353E" w:rsidRPr="00FA0553" w:rsidRDefault="00FA0553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0553">
        <w:rPr>
          <w:rFonts w:ascii="Times New Roman" w:hAnsi="Times New Roman" w:cs="Times New Roman"/>
          <w:sz w:val="24"/>
          <w:szCs w:val="24"/>
        </w:rPr>
        <w:t xml:space="preserve">к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Pr="00FA0553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r w:rsidR="007F353E" w:rsidRPr="00FA0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553" w:rsidRDefault="0097211C" w:rsidP="007F35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 Татарского района Новосибирской области</w:t>
      </w:r>
      <w:r w:rsidR="00FA0553" w:rsidRPr="00FA055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A5487" w:rsidRPr="00FA0553" w:rsidRDefault="00FA0553" w:rsidP="006A5487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26.12.2016 г.</w:t>
      </w:r>
      <w:r w:rsidR="006A5487" w:rsidRPr="00FA0553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№ </w:t>
      </w:r>
      <w:r w:rsidR="006A5487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  <w:r w:rsidR="00224C9A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6</w:t>
      </w:r>
    </w:p>
    <w:p w:rsidR="00397855" w:rsidRPr="00FA0553" w:rsidRDefault="00397855" w:rsidP="00397855">
      <w:pPr>
        <w:spacing w:after="0" w:line="270" w:lineRule="atLeast"/>
        <w:jc w:val="righ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F353E" w:rsidRPr="00FA0553" w:rsidRDefault="007F353E" w:rsidP="00FA05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353E" w:rsidRPr="003724AC" w:rsidRDefault="007F353E" w:rsidP="007F35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53E">
        <w:rPr>
          <w:rFonts w:ascii="Times New Roman" w:hAnsi="Times New Roman" w:cs="Times New Roman"/>
          <w:b/>
          <w:sz w:val="28"/>
          <w:szCs w:val="28"/>
        </w:rPr>
        <w:t>Постоянная рабочая группа для координации работы по обобщению и анализу правоприменительной практики контрольно-надзорной деятельности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539"/>
        <w:gridCol w:w="5386"/>
      </w:tblGrid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9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386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Руководитель группы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9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Любовь Карпеевна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86" w:type="dxa"/>
          </w:tcPr>
          <w:p w:rsidR="007F353E" w:rsidRPr="007F353E" w:rsidRDefault="006A5487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7F353E" w:rsidRPr="007F35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 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53E">
              <w:rPr>
                <w:rFonts w:ascii="Times New Roman" w:hAnsi="Times New Roman" w:cs="Times New Roman"/>
                <w:sz w:val="28"/>
                <w:szCs w:val="28"/>
              </w:rPr>
              <w:t>Члены группы</w:t>
            </w:r>
          </w:p>
        </w:tc>
      </w:tr>
      <w:tr w:rsidR="007F353E" w:rsidRPr="007F353E" w:rsidTr="00FA0553">
        <w:tc>
          <w:tcPr>
            <w:tcW w:w="10490" w:type="dxa"/>
            <w:gridSpan w:val="3"/>
          </w:tcPr>
          <w:p w:rsidR="007F353E" w:rsidRPr="007F353E" w:rsidRDefault="007F353E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9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Курило Татьяна Николаевна</w:t>
            </w:r>
          </w:p>
        </w:tc>
        <w:tc>
          <w:tcPr>
            <w:tcW w:w="5386" w:type="dxa"/>
          </w:tcPr>
          <w:p w:rsidR="007F353E" w:rsidRPr="007F353E" w:rsidRDefault="00E930EF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9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Квак Надежда Александровна</w:t>
            </w:r>
          </w:p>
        </w:tc>
        <w:tc>
          <w:tcPr>
            <w:tcW w:w="5386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МБУК</w:t>
            </w:r>
            <w:r w:rsidR="007F353E" w:rsidRPr="007F35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97211C">
              <w:rPr>
                <w:rFonts w:ascii="Times New Roman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9" w:type="dxa"/>
          </w:tcPr>
          <w:p w:rsidR="007F353E" w:rsidRPr="007F353E" w:rsidRDefault="00C02689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Сидельцева Зоя Григорьевна</w:t>
            </w:r>
          </w:p>
        </w:tc>
        <w:tc>
          <w:tcPr>
            <w:tcW w:w="5386" w:type="dxa"/>
          </w:tcPr>
          <w:p w:rsidR="007F353E" w:rsidRPr="007F353E" w:rsidRDefault="00C02689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МБУК Лопатинского сельсовета Татарского района Новосибирской области</w:t>
            </w:r>
          </w:p>
        </w:tc>
      </w:tr>
      <w:tr w:rsidR="007F353E" w:rsidRPr="007F353E" w:rsidTr="00FA0553">
        <w:tc>
          <w:tcPr>
            <w:tcW w:w="565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9" w:type="dxa"/>
          </w:tcPr>
          <w:p w:rsidR="007F353E" w:rsidRPr="007F353E" w:rsidRDefault="007C3975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Дюдина Татьяна Игоревна</w:t>
            </w:r>
          </w:p>
        </w:tc>
        <w:tc>
          <w:tcPr>
            <w:tcW w:w="5386" w:type="dxa"/>
          </w:tcPr>
          <w:p w:rsidR="007F353E" w:rsidRPr="007F353E" w:rsidRDefault="00FA0553" w:rsidP="00531C2E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депутат Совета депутатов </w:t>
            </w:r>
            <w:r w:rsidR="0097211C">
              <w:rPr>
                <w:rFonts w:ascii="Times New Roman" w:eastAsia="Calibri" w:hAnsi="Times New Roman" w:cs="Times New Roman"/>
                <w:sz w:val="28"/>
                <w:szCs w:val="28"/>
              </w:rPr>
              <w:t>Лопатинского сельсовета Татарского района Новосибирской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</w:tbl>
    <w:p w:rsidR="007F353E" w:rsidRPr="007F353E" w:rsidRDefault="007F353E" w:rsidP="007F353E">
      <w:pPr>
        <w:tabs>
          <w:tab w:val="left" w:pos="33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9621B" w:rsidRPr="007F353E" w:rsidRDefault="0029621B" w:rsidP="0029621B">
      <w:pPr>
        <w:rPr>
          <w:rFonts w:ascii="Times New Roman" w:hAnsi="Times New Roman" w:cs="Times New Roman"/>
          <w:sz w:val="28"/>
          <w:szCs w:val="28"/>
        </w:rPr>
      </w:pPr>
    </w:p>
    <w:sectPr w:rsidR="0029621B" w:rsidRPr="007F353E" w:rsidSect="001B49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65524"/>
    <w:multiLevelType w:val="hybridMultilevel"/>
    <w:tmpl w:val="9716D11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22B60"/>
    <w:multiLevelType w:val="multilevel"/>
    <w:tmpl w:val="FF82C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>
    <w:nsid w:val="6F101A0A"/>
    <w:multiLevelType w:val="multilevel"/>
    <w:tmpl w:val="3264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6076D"/>
    <w:multiLevelType w:val="hybridMultilevel"/>
    <w:tmpl w:val="495A8592"/>
    <w:lvl w:ilvl="0" w:tplc="D6B2E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B49EB"/>
    <w:rsid w:val="000464D2"/>
    <w:rsid w:val="001B49EB"/>
    <w:rsid w:val="00224C9A"/>
    <w:rsid w:val="0029621B"/>
    <w:rsid w:val="002C457F"/>
    <w:rsid w:val="00371A5F"/>
    <w:rsid w:val="00397855"/>
    <w:rsid w:val="006A5487"/>
    <w:rsid w:val="006B38A0"/>
    <w:rsid w:val="00701879"/>
    <w:rsid w:val="007C3975"/>
    <w:rsid w:val="007F353E"/>
    <w:rsid w:val="00970EA2"/>
    <w:rsid w:val="0097211C"/>
    <w:rsid w:val="009B7C96"/>
    <w:rsid w:val="00AE201A"/>
    <w:rsid w:val="00C02689"/>
    <w:rsid w:val="00C83E45"/>
    <w:rsid w:val="00E775FE"/>
    <w:rsid w:val="00E930EF"/>
    <w:rsid w:val="00EA6FE6"/>
    <w:rsid w:val="00FA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9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0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7211C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97211C"/>
    <w:rPr>
      <w:rFonts w:ascii="Times New Roman" w:eastAsia="Times New Roman" w:hAnsi="Times New Roman"/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6"/>
    <w:rsid w:val="0097211C"/>
    <w:pPr>
      <w:shd w:val="clear" w:color="auto" w:fill="FFFFFF"/>
      <w:spacing w:before="360" w:after="540" w:line="0" w:lineRule="atLeast"/>
      <w:ind w:hanging="700"/>
    </w:pPr>
    <w:rPr>
      <w:rFonts w:ascii="Times New Roman" w:eastAsia="Times New Roman" w:hAnsi="Times New Roman"/>
      <w:spacing w:val="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5454</cp:lastModifiedBy>
  <cp:revision>14</cp:revision>
  <cp:lastPrinted>2017-11-07T09:54:00Z</cp:lastPrinted>
  <dcterms:created xsi:type="dcterms:W3CDTF">2016-12-26T02:05:00Z</dcterms:created>
  <dcterms:modified xsi:type="dcterms:W3CDTF">2017-12-04T08:33:00Z</dcterms:modified>
</cp:coreProperties>
</file>