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B47" w:rsidRDefault="00967441" w:rsidP="00CD0E17">
      <w:pPr>
        <w:rPr>
          <w:rFonts w:ascii="Monotype Corsiva" w:hAnsi="Monotype Corsiva"/>
          <w:b/>
          <w:bCs/>
          <w:i/>
          <w:caps/>
          <w:sz w:val="20"/>
          <w:szCs w:val="20"/>
        </w:rPr>
      </w:pPr>
      <w:r w:rsidRPr="00967441">
        <w:rPr>
          <w:rFonts w:ascii="Times New Roman" w:hAnsi="Times New Roman" w:cs="Times New Roman"/>
          <w:noProof/>
          <w:sz w:val="14"/>
          <w:szCs w:val="14"/>
        </w:rPr>
        <w:pict>
          <v:rect id="_x0000_s1029" style="position:absolute;margin-left:22.3pt;margin-top:116.4pt;width:30.55pt;height:21.45pt;z-index:-251656192"/>
        </w:pict>
      </w:r>
      <w:r w:rsidRPr="00967441">
        <w:rPr>
          <w:rFonts w:ascii="Times New Roman" w:hAnsi="Times New Roman" w:cs="Times New Roman"/>
          <w:b/>
          <w:noProof/>
          <w:sz w:val="14"/>
          <w:szCs w:val="14"/>
        </w:rPr>
        <w:pict>
          <v:rect id="_x0000_s1030" style="position:absolute;margin-left:90.55pt;margin-top:116.4pt;width:80.45pt;height:21.45pt;z-index:-251655168"/>
        </w:pict>
      </w:r>
      <w:r w:rsidRPr="00967441">
        <w:rPr>
          <w:noProof/>
          <w:sz w:val="14"/>
          <w:szCs w:val="14"/>
        </w:rPr>
        <w:pict>
          <v:rect id="_x0000_s1031" style="position:absolute;margin-left:209.05pt;margin-top:116.4pt;width:4in;height:21.45pt;z-index:-251654144"/>
        </w:pict>
      </w:r>
      <w:r w:rsidRPr="00967441">
        <w:rPr>
          <w:rFonts w:ascii="Monotype Corsiva" w:hAnsi="Monotype Corsiva"/>
          <w:b/>
          <w:bCs/>
          <w:i/>
          <w:caps/>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5pt;height:104.25pt" fillcolor="#06c" strokecolor="#9cf" strokeweight="1.5pt">
            <v:shadow on="t" color="#900"/>
            <v:textpath style="font-family:&quot;Impact&quot;;font-weight:bold;font-style:italic;v-text-kern:t" trim="t" fitpath="t" string="ЛОПАТИНСКИЙ           &#10;                     В Е С Т Н И К"/>
          </v:shape>
        </w:pict>
      </w:r>
      <w:r w:rsidR="00B7794D" w:rsidRPr="00B7794D">
        <w:t xml:space="preserve"> </w:t>
      </w:r>
      <w:r w:rsidR="00B7794D">
        <w:rPr>
          <w:noProof/>
        </w:rPr>
        <w:drawing>
          <wp:inline distT="0" distB="0" distL="0" distR="0">
            <wp:extent cx="2847975" cy="1333500"/>
            <wp:effectExtent l="19050" t="0" r="9525" b="0"/>
            <wp:docPr id="4" name="Рисунок 9" descr="http://pravda-kmv.ru/files/2015/09/deitugj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avda-kmv.ru/files/2015/09/deitugjsl.jpg"/>
                    <pic:cNvPicPr>
                      <a:picLocks noChangeAspect="1" noChangeArrowheads="1"/>
                    </pic:cNvPicPr>
                  </pic:nvPicPr>
                  <pic:blipFill>
                    <a:blip r:embed="rId8"/>
                    <a:srcRect/>
                    <a:stretch>
                      <a:fillRect/>
                    </a:stretch>
                  </pic:blipFill>
                  <pic:spPr bwMode="auto">
                    <a:xfrm>
                      <a:off x="0" y="0"/>
                      <a:ext cx="2851426" cy="1335116"/>
                    </a:xfrm>
                    <a:prstGeom prst="rect">
                      <a:avLst/>
                    </a:prstGeom>
                    <a:noFill/>
                    <a:ln w="9525">
                      <a:noFill/>
                      <a:miter lim="800000"/>
                      <a:headEnd/>
                      <a:tailEnd/>
                    </a:ln>
                  </pic:spPr>
                </pic:pic>
              </a:graphicData>
            </a:graphic>
          </wp:inline>
        </w:drawing>
      </w:r>
    </w:p>
    <w:p w:rsidR="005339E8" w:rsidRPr="00DD0AB2" w:rsidRDefault="003B4F99" w:rsidP="00DD0AB2">
      <w:pPr>
        <w:tabs>
          <w:tab w:val="left" w:pos="2055"/>
          <w:tab w:val="left" w:pos="4455"/>
        </w:tabs>
        <w:rPr>
          <w:b/>
          <w:bCs/>
          <w:i/>
          <w:spacing w:val="-4"/>
        </w:rPr>
      </w:pPr>
      <w:r>
        <w:rPr>
          <w:b/>
          <w:bCs/>
          <w:i/>
          <w:spacing w:val="-4"/>
        </w:rPr>
        <w:t xml:space="preserve">            №</w:t>
      </w:r>
      <w:r w:rsidR="00BA3430">
        <w:rPr>
          <w:b/>
          <w:bCs/>
          <w:i/>
          <w:spacing w:val="-4"/>
        </w:rPr>
        <w:t>1</w:t>
      </w:r>
      <w:r w:rsidR="00FE47D6">
        <w:rPr>
          <w:b/>
          <w:bCs/>
          <w:i/>
          <w:spacing w:val="-4"/>
        </w:rPr>
        <w:t>1</w:t>
      </w:r>
      <w:r>
        <w:rPr>
          <w:b/>
          <w:bCs/>
          <w:i/>
          <w:spacing w:val="-4"/>
        </w:rPr>
        <w:tab/>
      </w:r>
      <w:r w:rsidR="00BA3430">
        <w:rPr>
          <w:b/>
          <w:bCs/>
          <w:i/>
          <w:spacing w:val="-4"/>
        </w:rPr>
        <w:t>3</w:t>
      </w:r>
      <w:r w:rsidR="00FE47D6">
        <w:rPr>
          <w:b/>
          <w:bCs/>
          <w:i/>
          <w:spacing w:val="-4"/>
        </w:rPr>
        <w:t>0</w:t>
      </w:r>
      <w:r>
        <w:rPr>
          <w:b/>
          <w:bCs/>
          <w:i/>
          <w:spacing w:val="-4"/>
        </w:rPr>
        <w:t>.</w:t>
      </w:r>
      <w:r w:rsidR="00BA3430">
        <w:rPr>
          <w:b/>
          <w:bCs/>
          <w:i/>
          <w:spacing w:val="-4"/>
        </w:rPr>
        <w:t>1</w:t>
      </w:r>
      <w:r w:rsidR="00FE47D6">
        <w:rPr>
          <w:b/>
          <w:bCs/>
          <w:i/>
          <w:spacing w:val="-4"/>
        </w:rPr>
        <w:t>1</w:t>
      </w:r>
      <w:r>
        <w:rPr>
          <w:b/>
          <w:bCs/>
          <w:i/>
          <w:spacing w:val="-4"/>
        </w:rPr>
        <w:t>.2017г.</w:t>
      </w:r>
      <w:r>
        <w:rPr>
          <w:b/>
          <w:bCs/>
          <w:i/>
          <w:spacing w:val="-4"/>
        </w:rPr>
        <w:tab/>
        <w:t>с. Лопатино Татарский район  Новосибирской области</w:t>
      </w:r>
    </w:p>
    <w:p w:rsidR="005339E8" w:rsidRDefault="00967441" w:rsidP="00DD0AB2">
      <w:pPr>
        <w:pStyle w:val="a5"/>
        <w:jc w:val="center"/>
        <w:rPr>
          <w:b/>
          <w:bCs/>
          <w:i/>
          <w:color w:val="FF0000"/>
          <w:spacing w:val="-4"/>
          <w:sz w:val="18"/>
          <w:szCs w:val="18"/>
        </w:rPr>
      </w:pPr>
      <w:r w:rsidRPr="00967441">
        <w:rPr>
          <w:b/>
          <w:bCs/>
          <w:i/>
          <w:color w:val="FF0000"/>
          <w:spacing w:val="-4"/>
          <w:sz w:val="18"/>
          <w:szCs w:val="18"/>
        </w:rPr>
        <w:pict>
          <v:shape id="_x0000_i1026" type="#_x0000_t136" style="width:464.25pt;height:12pt" fillcolor="#06c" strokecolor="#9cf" strokeweight="1.5pt">
            <v:shadow on="t" color="#900"/>
            <v:textpath style="font-family:&quot;Impact&quot;;font-size:10pt;v-text-kern:t" trim="t" fitpath="t" string="Рубрика &quot;Нормативно - правовые акты администрации&quot;"/>
          </v:shape>
        </w:pict>
      </w:r>
    </w:p>
    <w:p w:rsidR="00204C95" w:rsidRPr="00B7794D" w:rsidRDefault="00204C95" w:rsidP="00B7794D">
      <w:pPr>
        <w:pStyle w:val="a5"/>
        <w:jc w:val="center"/>
        <w:rPr>
          <w:rFonts w:ascii="Times New Roman" w:hAnsi="Times New Roman"/>
          <w:b/>
          <w:i/>
          <w:sz w:val="20"/>
          <w:szCs w:val="20"/>
          <w:u w:val="single"/>
        </w:rPr>
      </w:pPr>
      <w:r w:rsidRPr="00B7794D">
        <w:rPr>
          <w:rFonts w:ascii="Times New Roman" w:hAnsi="Times New Roman"/>
          <w:b/>
          <w:i/>
          <w:sz w:val="20"/>
          <w:szCs w:val="20"/>
          <w:u w:val="single"/>
        </w:rPr>
        <w:t>ПОСТАНОВЛЕНИЕ</w:t>
      </w:r>
      <w:r w:rsidR="00B7794D" w:rsidRPr="00B7794D">
        <w:rPr>
          <w:rFonts w:ascii="Times New Roman" w:hAnsi="Times New Roman"/>
          <w:b/>
          <w:i/>
          <w:sz w:val="20"/>
          <w:szCs w:val="20"/>
          <w:u w:val="single"/>
        </w:rPr>
        <w:t xml:space="preserve"> от 27.11.2017г. </w:t>
      </w:r>
      <w:r w:rsidRPr="00B7794D">
        <w:rPr>
          <w:rFonts w:ascii="Times New Roman" w:hAnsi="Times New Roman"/>
          <w:b/>
          <w:i/>
          <w:sz w:val="20"/>
          <w:szCs w:val="20"/>
          <w:u w:val="single"/>
        </w:rPr>
        <w:t xml:space="preserve"> </w:t>
      </w:r>
      <w:r w:rsidR="00B7794D" w:rsidRPr="00B7794D">
        <w:rPr>
          <w:rFonts w:ascii="Times New Roman" w:hAnsi="Times New Roman"/>
          <w:b/>
          <w:i/>
          <w:sz w:val="20"/>
          <w:szCs w:val="20"/>
          <w:u w:val="single"/>
        </w:rPr>
        <w:t>№63 </w:t>
      </w:r>
      <w:r w:rsidRPr="00B7794D">
        <w:rPr>
          <w:rFonts w:ascii="Times New Roman" w:hAnsi="Times New Roman"/>
          <w:b/>
          <w:i/>
          <w:sz w:val="20"/>
          <w:szCs w:val="20"/>
          <w:u w:val="single"/>
        </w:rPr>
        <w:t>с. </w:t>
      </w:r>
      <w:bookmarkStart w:id="0" w:name="YANDEX_0"/>
      <w:bookmarkEnd w:id="0"/>
      <w:r w:rsidRPr="00B7794D">
        <w:rPr>
          <w:rFonts w:ascii="Times New Roman" w:hAnsi="Times New Roman"/>
          <w:b/>
          <w:i/>
          <w:sz w:val="20"/>
          <w:szCs w:val="20"/>
          <w:u w:val="single"/>
        </w:rPr>
        <w:t xml:space="preserve">Лопатино               </w:t>
      </w:r>
      <w:r w:rsidR="00B7794D" w:rsidRPr="00B7794D">
        <w:rPr>
          <w:rFonts w:ascii="Times New Roman" w:hAnsi="Times New Roman"/>
          <w:b/>
          <w:i/>
          <w:sz w:val="20"/>
          <w:szCs w:val="20"/>
          <w:u w:val="single"/>
        </w:rPr>
        <w:t xml:space="preserve">                             </w:t>
      </w:r>
    </w:p>
    <w:p w:rsidR="00B7794D" w:rsidRPr="00B7794D" w:rsidRDefault="00204C95" w:rsidP="00B7794D">
      <w:pPr>
        <w:pStyle w:val="a5"/>
        <w:rPr>
          <w:rFonts w:ascii="Times New Roman" w:hAnsi="Times New Roman"/>
          <w:b/>
          <w:i/>
          <w:sz w:val="18"/>
          <w:szCs w:val="18"/>
        </w:rPr>
      </w:pPr>
      <w:r w:rsidRPr="00B7794D">
        <w:rPr>
          <w:b/>
          <w:i/>
          <w:sz w:val="20"/>
          <w:szCs w:val="20"/>
          <w:u w:val="single"/>
        </w:rPr>
        <w:t>Об утверждении требований к порядку разработки и принятия правовых актов о нормировании в сфере закупок для обеспечения муниципальных нужд, содержанию указанных актов и обеспечению их исполнения</w:t>
      </w:r>
      <w:r w:rsidRPr="00B7794D">
        <w:rPr>
          <w:i/>
          <w:sz w:val="20"/>
          <w:szCs w:val="20"/>
          <w:u w:val="single"/>
        </w:rPr>
        <w:br/>
      </w:r>
      <w:r w:rsidRPr="00B7794D">
        <w:rPr>
          <w:rFonts w:ascii="Times New Roman" w:hAnsi="Times New Roman"/>
          <w:sz w:val="18"/>
          <w:szCs w:val="18"/>
        </w:rPr>
        <w:t xml:space="preserve">         В соответствии с пунктом 1 части 4 статьи 19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18.05.2015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администрация  Лопатинского сельсовета Татарского района Новосибирской области  </w:t>
      </w:r>
      <w:r w:rsidRPr="00B7794D">
        <w:rPr>
          <w:rFonts w:ascii="Times New Roman" w:hAnsi="Times New Roman"/>
          <w:b/>
          <w:sz w:val="18"/>
          <w:szCs w:val="18"/>
        </w:rPr>
        <w:t>п о с т а н о в л я е т:</w:t>
      </w:r>
    </w:p>
    <w:p w:rsidR="00204C95" w:rsidRPr="00B7794D" w:rsidRDefault="00204C95" w:rsidP="00B7794D">
      <w:pPr>
        <w:pStyle w:val="a5"/>
        <w:rPr>
          <w:rFonts w:ascii="Times New Roman" w:hAnsi="Times New Roman"/>
          <w:b/>
          <w:i/>
          <w:sz w:val="18"/>
          <w:szCs w:val="18"/>
        </w:rPr>
      </w:pPr>
      <w:r w:rsidRPr="00B7794D">
        <w:rPr>
          <w:rFonts w:ascii="Times New Roman" w:hAnsi="Times New Roman"/>
          <w:sz w:val="18"/>
          <w:szCs w:val="18"/>
        </w:rPr>
        <w:t>1. Утвердить прилагаемые требования к порядку и разработки и принятия правовых актов о нормировании в сфере закупок для обеспечения муниципальных нужд, содержанию указанных актов и обеспечению их исполнения (далее – Требования).</w:t>
      </w:r>
    </w:p>
    <w:p w:rsidR="00204C95" w:rsidRPr="00B7794D" w:rsidRDefault="00204C95" w:rsidP="00B7794D">
      <w:pPr>
        <w:pStyle w:val="a5"/>
        <w:rPr>
          <w:rFonts w:ascii="Times New Roman" w:hAnsi="Times New Roman"/>
          <w:sz w:val="18"/>
          <w:szCs w:val="18"/>
        </w:rPr>
      </w:pPr>
      <w:r w:rsidRPr="00B7794D">
        <w:rPr>
          <w:rFonts w:ascii="Times New Roman" w:hAnsi="Times New Roman"/>
          <w:sz w:val="18"/>
          <w:szCs w:val="18"/>
        </w:rPr>
        <w:t xml:space="preserve">2. Опубликовать постановление в газете «Лопатинский вестник» и разместить на официальном сайте администрации Лопатинского сельсовета Татарского района Новосибирской области. </w:t>
      </w:r>
    </w:p>
    <w:p w:rsidR="00204C95" w:rsidRPr="00B7794D" w:rsidRDefault="00204C95" w:rsidP="00B7794D">
      <w:pPr>
        <w:pStyle w:val="a5"/>
        <w:rPr>
          <w:rFonts w:ascii="Times New Roman" w:hAnsi="Times New Roman"/>
          <w:sz w:val="18"/>
          <w:szCs w:val="18"/>
        </w:rPr>
      </w:pPr>
      <w:r w:rsidRPr="00B7794D">
        <w:rPr>
          <w:rFonts w:ascii="Times New Roman" w:hAnsi="Times New Roman"/>
          <w:sz w:val="18"/>
          <w:szCs w:val="18"/>
        </w:rPr>
        <w:t>3. Разместить установленные п.1 настоящего постановления Требования в единой информационной системе в сфере закупок.</w:t>
      </w:r>
    </w:p>
    <w:p w:rsidR="00204C95" w:rsidRPr="00B7794D" w:rsidRDefault="00204C95" w:rsidP="00B7794D">
      <w:pPr>
        <w:pStyle w:val="a5"/>
        <w:rPr>
          <w:rFonts w:ascii="Times New Roman" w:hAnsi="Times New Roman"/>
          <w:sz w:val="18"/>
          <w:szCs w:val="18"/>
        </w:rPr>
      </w:pPr>
      <w:r w:rsidRPr="00B7794D">
        <w:rPr>
          <w:rFonts w:ascii="Times New Roman" w:hAnsi="Times New Roman"/>
          <w:sz w:val="18"/>
          <w:szCs w:val="18"/>
        </w:rPr>
        <w:t>4. Контроль за исполнением настоящего постановления  оставляю за собой.</w:t>
      </w:r>
    </w:p>
    <w:p w:rsidR="00204C95" w:rsidRPr="00B7794D" w:rsidRDefault="00204C95" w:rsidP="00B7794D">
      <w:pPr>
        <w:pStyle w:val="a5"/>
        <w:jc w:val="right"/>
        <w:rPr>
          <w:rFonts w:ascii="Times New Roman" w:hAnsi="Times New Roman"/>
          <w:sz w:val="18"/>
          <w:szCs w:val="18"/>
        </w:rPr>
      </w:pPr>
      <w:r w:rsidRPr="00B7794D">
        <w:rPr>
          <w:rFonts w:ascii="Times New Roman" w:hAnsi="Times New Roman"/>
          <w:sz w:val="18"/>
          <w:szCs w:val="18"/>
        </w:rPr>
        <w:t xml:space="preserve">Глава  Лопатинского сельсовета </w:t>
      </w:r>
      <w:r w:rsidR="00B7794D">
        <w:rPr>
          <w:rFonts w:ascii="Times New Roman" w:hAnsi="Times New Roman"/>
          <w:sz w:val="18"/>
          <w:szCs w:val="18"/>
        </w:rPr>
        <w:t xml:space="preserve"> </w:t>
      </w:r>
      <w:r w:rsidRPr="00B7794D">
        <w:rPr>
          <w:rFonts w:ascii="Times New Roman" w:hAnsi="Times New Roman"/>
          <w:sz w:val="18"/>
          <w:szCs w:val="18"/>
        </w:rPr>
        <w:t>Татарского района Новосибирской области Л.К. Пономарева</w:t>
      </w:r>
    </w:p>
    <w:p w:rsidR="00B7794D" w:rsidRPr="00B7794D" w:rsidRDefault="00B7794D" w:rsidP="00B7794D">
      <w:pPr>
        <w:pStyle w:val="a5"/>
        <w:jc w:val="right"/>
        <w:rPr>
          <w:rFonts w:ascii="Times New Roman" w:hAnsi="Times New Roman"/>
          <w:sz w:val="18"/>
          <w:szCs w:val="18"/>
        </w:rPr>
      </w:pPr>
      <w:r w:rsidRPr="00B7794D">
        <w:rPr>
          <w:rFonts w:ascii="Times New Roman" w:hAnsi="Times New Roman"/>
          <w:sz w:val="18"/>
          <w:szCs w:val="18"/>
        </w:rPr>
        <w:t>ПРИЛОЖЕНИЕ № 1 к постановлению Администрации  Лопатинского сельсовета Татарского района Новосибирской области от  27.11.2017 № 63</w:t>
      </w:r>
    </w:p>
    <w:p w:rsidR="00B7794D" w:rsidRPr="00B7794D" w:rsidRDefault="00B7794D" w:rsidP="00B7794D">
      <w:pPr>
        <w:pStyle w:val="a5"/>
        <w:jc w:val="center"/>
        <w:rPr>
          <w:rFonts w:ascii="Times New Roman" w:hAnsi="Times New Roman"/>
          <w:b/>
          <w:sz w:val="20"/>
          <w:szCs w:val="20"/>
        </w:rPr>
      </w:pPr>
      <w:r w:rsidRPr="00B7794D">
        <w:rPr>
          <w:rFonts w:ascii="Times New Roman" w:hAnsi="Times New Roman"/>
          <w:b/>
          <w:sz w:val="20"/>
          <w:szCs w:val="20"/>
        </w:rPr>
        <w:t>ТРЕБОВАНИЯ</w:t>
      </w:r>
    </w:p>
    <w:p w:rsidR="00B7794D" w:rsidRPr="00B7794D" w:rsidRDefault="00B7794D" w:rsidP="00B7794D">
      <w:pPr>
        <w:pStyle w:val="ConsPlusTitle"/>
        <w:jc w:val="center"/>
        <w:rPr>
          <w:rFonts w:ascii="Times New Roman" w:hAnsi="Times New Roman" w:cs="Times New Roman"/>
          <w:sz w:val="18"/>
          <w:szCs w:val="18"/>
        </w:rPr>
      </w:pPr>
      <w:r w:rsidRPr="00B7794D">
        <w:rPr>
          <w:rFonts w:ascii="Times New Roman" w:hAnsi="Times New Roman" w:cs="Times New Roman"/>
          <w:sz w:val="18"/>
          <w:szCs w:val="18"/>
        </w:rPr>
        <w:t>к порядку разработки и принятия правовых актов о нормировании в сфере закупок для обеспечения муниципальных нужд  Лопатинского сельсовета Татарского района Новосибирской области, содержанию указанных актов и обеспечению их исполнения</w:t>
      </w:r>
    </w:p>
    <w:p w:rsidR="00B7794D" w:rsidRPr="00B7794D" w:rsidRDefault="00B7794D" w:rsidP="00B7794D">
      <w:pPr>
        <w:pStyle w:val="a5"/>
        <w:rPr>
          <w:rFonts w:ascii="Times New Roman" w:hAnsi="Times New Roman"/>
          <w:b/>
          <w:bCs/>
          <w:color w:val="000000"/>
          <w:sz w:val="18"/>
          <w:szCs w:val="18"/>
        </w:rPr>
      </w:pPr>
      <w:r w:rsidRPr="00B7794D">
        <w:tab/>
      </w:r>
      <w:r w:rsidRPr="00B7794D">
        <w:rPr>
          <w:rFonts w:ascii="Times New Roman" w:hAnsi="Times New Roman"/>
          <w:sz w:val="18"/>
          <w:szCs w:val="18"/>
        </w:rPr>
        <w:t xml:space="preserve">1. Настоящий документ разработан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18.05.2015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и определяет требования </w:t>
      </w:r>
      <w:r w:rsidRPr="00B7794D">
        <w:rPr>
          <w:rFonts w:ascii="Times New Roman" w:hAnsi="Times New Roman"/>
          <w:bCs/>
          <w:color w:val="000000"/>
          <w:sz w:val="18"/>
          <w:szCs w:val="18"/>
        </w:rPr>
        <w:t xml:space="preserve">к порядку разработки и принятия правовых актов о нормировании в сфере закупок для обеспечения муниципальных нужд  Лопатинского сельсовета Татарского района Новосибирской области, содержанию указанных актов и обеспечению их исполнения </w:t>
      </w:r>
      <w:r w:rsidRPr="00B7794D">
        <w:rPr>
          <w:rFonts w:ascii="Times New Roman" w:hAnsi="Times New Roman"/>
          <w:sz w:val="18"/>
          <w:szCs w:val="18"/>
        </w:rPr>
        <w:t>(далее - Требования), а именно правовых актов:</w:t>
      </w:r>
      <w:bookmarkStart w:id="1" w:name="Par36"/>
      <w:bookmarkEnd w:id="1"/>
    </w:p>
    <w:p w:rsidR="00B7794D" w:rsidRPr="00B7794D" w:rsidRDefault="00B7794D" w:rsidP="00B7794D">
      <w:pPr>
        <w:pStyle w:val="a5"/>
        <w:rPr>
          <w:rFonts w:ascii="Times New Roman" w:hAnsi="Times New Roman"/>
          <w:sz w:val="18"/>
          <w:szCs w:val="18"/>
        </w:rPr>
      </w:pPr>
      <w:r w:rsidRPr="00B7794D">
        <w:rPr>
          <w:rFonts w:ascii="Times New Roman" w:hAnsi="Times New Roman"/>
          <w:sz w:val="18"/>
          <w:szCs w:val="18"/>
        </w:rPr>
        <w:tab/>
        <w:t>1) администрации  Лопатинского сельсовета Татарского района Новосибирской области (далее – администрация), утверждающей:</w:t>
      </w:r>
    </w:p>
    <w:p w:rsidR="00B7794D" w:rsidRPr="00B7794D" w:rsidRDefault="00B7794D" w:rsidP="00B7794D">
      <w:pPr>
        <w:pStyle w:val="ConsPlusNormal"/>
        <w:ind w:firstLine="540"/>
        <w:jc w:val="both"/>
        <w:rPr>
          <w:rFonts w:ascii="Times New Roman" w:hAnsi="Times New Roman" w:cs="Times New Roman"/>
          <w:sz w:val="18"/>
          <w:szCs w:val="18"/>
        </w:rPr>
      </w:pPr>
      <w:r w:rsidRPr="00B7794D">
        <w:rPr>
          <w:rFonts w:ascii="Times New Roman" w:hAnsi="Times New Roman" w:cs="Times New Roman"/>
          <w:sz w:val="18"/>
          <w:szCs w:val="18"/>
        </w:rPr>
        <w:tab/>
        <w:t>- правила определения нормативных затрат на обеспечение функций органов местного самоуправления  Лопатинского сельсовета Татарского района Новосибирской области (далее – органы местного самоуправления), подведомственных муниципальных казенных учреждений (далее – нормативные затраты);</w:t>
      </w:r>
    </w:p>
    <w:p w:rsidR="00B7794D" w:rsidRPr="00B7794D" w:rsidRDefault="00B7794D" w:rsidP="00B7794D">
      <w:pPr>
        <w:pStyle w:val="ConsPlusNormal"/>
        <w:ind w:firstLine="540"/>
        <w:jc w:val="both"/>
        <w:rPr>
          <w:rFonts w:ascii="Times New Roman" w:hAnsi="Times New Roman" w:cs="Times New Roman"/>
          <w:sz w:val="18"/>
          <w:szCs w:val="18"/>
        </w:rPr>
      </w:pPr>
      <w:r w:rsidRPr="00B7794D">
        <w:rPr>
          <w:rFonts w:ascii="Times New Roman" w:hAnsi="Times New Roman" w:cs="Times New Roman"/>
          <w:sz w:val="18"/>
          <w:szCs w:val="18"/>
        </w:rPr>
        <w:tab/>
        <w:t>- правила определения требований к отдельным видам товаров, работ, услуг  (в том числе предельные цены товаров, работ, услуг), закупаемых органами местного самоуправления, подведомственными муниципальными казенными, бюджетными  учреждениями и унитарными предприятиями для обеспечения муниципальных нужд;</w:t>
      </w:r>
    </w:p>
    <w:p w:rsidR="00B7794D" w:rsidRPr="00B7794D" w:rsidRDefault="00B7794D" w:rsidP="00B7794D">
      <w:pPr>
        <w:pStyle w:val="ConsPlusNormal"/>
        <w:ind w:firstLine="540"/>
        <w:jc w:val="both"/>
        <w:rPr>
          <w:rFonts w:ascii="Times New Roman" w:hAnsi="Times New Roman" w:cs="Times New Roman"/>
          <w:sz w:val="18"/>
          <w:szCs w:val="18"/>
        </w:rPr>
      </w:pPr>
      <w:r w:rsidRPr="00B7794D">
        <w:rPr>
          <w:rFonts w:ascii="Times New Roman" w:hAnsi="Times New Roman" w:cs="Times New Roman"/>
          <w:sz w:val="18"/>
          <w:szCs w:val="18"/>
        </w:rPr>
        <w:tab/>
        <w:t>2) органов местного самоуправления, утверждающих:</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ab/>
        <w:t>-   нормативные затраты;</w:t>
      </w:r>
    </w:p>
    <w:p w:rsidR="00B7794D" w:rsidRPr="00B7794D" w:rsidRDefault="00B7794D" w:rsidP="00B7794D">
      <w:pPr>
        <w:pStyle w:val="ConsPlusNormal"/>
        <w:ind w:firstLine="540"/>
        <w:jc w:val="both"/>
        <w:rPr>
          <w:rFonts w:ascii="Times New Roman" w:hAnsi="Times New Roman" w:cs="Times New Roman"/>
          <w:sz w:val="18"/>
          <w:szCs w:val="18"/>
        </w:rPr>
      </w:pPr>
      <w:r w:rsidRPr="00B7794D">
        <w:rPr>
          <w:rFonts w:ascii="Times New Roman" w:hAnsi="Times New Roman" w:cs="Times New Roman"/>
          <w:sz w:val="18"/>
          <w:szCs w:val="18"/>
        </w:rPr>
        <w:tab/>
        <w:t>- требования к отдельным видам товаров, работ, услуг (в том числе предельные цены товаров, работ, услуг), закупаемым самим органом местного самоуправления, подведомственными муниципальными казенными учреждениями, бюджетными  учреждениями и унитарными предприятиями.</w:t>
      </w:r>
    </w:p>
    <w:p w:rsidR="00B7794D" w:rsidRPr="00B7794D" w:rsidRDefault="00B7794D" w:rsidP="00B7794D">
      <w:pPr>
        <w:pStyle w:val="ConsPlusNormal"/>
        <w:ind w:firstLine="540"/>
        <w:jc w:val="both"/>
        <w:rPr>
          <w:rFonts w:ascii="Times New Roman" w:hAnsi="Times New Roman" w:cs="Times New Roman"/>
          <w:sz w:val="18"/>
          <w:szCs w:val="18"/>
        </w:rPr>
      </w:pPr>
      <w:r w:rsidRPr="00B7794D">
        <w:rPr>
          <w:rFonts w:ascii="Times New Roman" w:hAnsi="Times New Roman" w:cs="Times New Roman"/>
          <w:sz w:val="18"/>
          <w:szCs w:val="18"/>
        </w:rPr>
        <w:t>2. Правовые акты, указанные в подпункте 1 пункта 1 настоящих Требований, разрабатываются структурными подразделениями администрации  Лопатинского сельсовета Татарского района Новосибирской области в форме проектов постановлений.</w:t>
      </w:r>
    </w:p>
    <w:p w:rsidR="00B7794D" w:rsidRPr="00B7794D" w:rsidRDefault="00B7794D" w:rsidP="00B7794D">
      <w:pPr>
        <w:pStyle w:val="ConsPlusNormal"/>
        <w:ind w:firstLine="540"/>
        <w:jc w:val="both"/>
        <w:rPr>
          <w:rFonts w:ascii="Times New Roman" w:hAnsi="Times New Roman" w:cs="Times New Roman"/>
          <w:sz w:val="18"/>
          <w:szCs w:val="18"/>
        </w:rPr>
      </w:pPr>
      <w:r w:rsidRPr="00B7794D">
        <w:rPr>
          <w:rFonts w:ascii="Times New Roman" w:hAnsi="Times New Roman" w:cs="Times New Roman"/>
          <w:sz w:val="18"/>
          <w:szCs w:val="18"/>
        </w:rPr>
        <w:t>3. Правовые акты, указанные в подпункте 2 пункта 1 настоящих Требований разрабатываются органами местного самоуправления в форме проектов правовых актов в соответствии с Уставом  Лопатинского сельсовета Татарского района Новосибирской области.</w:t>
      </w:r>
    </w:p>
    <w:p w:rsidR="00B7794D" w:rsidRPr="00B7794D" w:rsidRDefault="00B7794D" w:rsidP="00B7794D">
      <w:pPr>
        <w:pStyle w:val="ConsPlusNormal"/>
        <w:ind w:firstLine="540"/>
        <w:jc w:val="both"/>
        <w:rPr>
          <w:rFonts w:ascii="Times New Roman" w:hAnsi="Times New Roman" w:cs="Times New Roman"/>
          <w:sz w:val="18"/>
          <w:szCs w:val="18"/>
        </w:rPr>
      </w:pPr>
      <w:r w:rsidRPr="00B7794D">
        <w:rPr>
          <w:rFonts w:ascii="Times New Roman" w:hAnsi="Times New Roman" w:cs="Times New Roman"/>
          <w:sz w:val="18"/>
          <w:szCs w:val="18"/>
        </w:rPr>
        <w:t>4. Проекты правовых актов, указанных в абзаце третьем подпункта 1 и абзаце третьем подпункта 2 пункте 1 настоящих Требований, подлежат общественному обсуждению в целях осуществления общественного контроля.</w:t>
      </w:r>
    </w:p>
    <w:p w:rsidR="00B7794D" w:rsidRPr="00B7794D" w:rsidRDefault="00B7794D" w:rsidP="00B7794D">
      <w:pPr>
        <w:pStyle w:val="ConsPlusNormal"/>
        <w:ind w:firstLine="540"/>
        <w:jc w:val="both"/>
        <w:rPr>
          <w:rFonts w:ascii="Times New Roman" w:hAnsi="Times New Roman" w:cs="Times New Roman"/>
          <w:sz w:val="18"/>
          <w:szCs w:val="18"/>
        </w:rPr>
      </w:pPr>
      <w:r w:rsidRPr="00B7794D">
        <w:rPr>
          <w:rFonts w:ascii="Times New Roman" w:hAnsi="Times New Roman" w:cs="Times New Roman"/>
          <w:sz w:val="18"/>
          <w:szCs w:val="18"/>
        </w:rPr>
        <w:tab/>
        <w:t xml:space="preserve">Для проведения обсуждения в целях общественного контроля проектов правовых актов, указанных в пункте 1 настоящих Требований, в соответствии с пунктом 6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утвержденных постановлением Правительства Российской Федерации от 18.05.2015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(далее – общие требования, обсуждение в целях общественного контроля), органы местного самоуправления размещают проекты указанных правовых актов на официальном сайте органа местного самоуправления, разрабатывающего проект правового акта. </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5. Срок проведения обсуждения в целях общественного контроля устанавливается органами местного самоуправления и не может быть менее 7 календарных дней со дня размещения проектов актов, указанных в пункте 1 настоящих Требований, на официальном сайте органа местного самоуправления, разработавшего проект правового акта.</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 xml:space="preserve">6. Органы местного самоуправления рассматривают предложения общественных объединений, юридических и </w:t>
      </w:r>
      <w:r w:rsidRPr="00B7794D">
        <w:rPr>
          <w:rFonts w:ascii="Times New Roman" w:hAnsi="Times New Roman" w:cs="Times New Roman"/>
          <w:sz w:val="18"/>
          <w:szCs w:val="18"/>
        </w:rPr>
        <w:lastRenderedPageBreak/>
        <w:t>физических лиц, поступившие в электронной или письменной форме в срок, установленный указанными органами с учетом положений пункта 5 настоящих Требований, в соответствии с законодательством Российской Федерации о порядке рассмотрения обращений граждан.</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7.   Органы местного самоуправления не позднее 3 рабочий дней со дня рассмотрения предложений общественных объединений, юридических и физических лиц размещают эти предложения и ответы на них на официальном сайте органа местного самоуправления разработавшего правовой акт.</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8. По результатам обсуждения в целях общественного контроля органы местного самоуправления при необходимости принимают решения о внесении изменений в проекты правовых актов, указанных в пункте 1 настоящих Требований, с учетом предложений общественных объединений, юридических и физических лиц.</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9. Проекты правовых актов, указанные в абзаце третьем подпункта 1 и абзаце третьем подпункта 2 пункта 1 настоящих Требований, подлежат обязательному предварительному обсуждению на заседании общественного совета по вопросам нормирования закупок товаров, работ, услуг для обеспечения муниципальных нужд при администрации  Лопатинского сельсовета Татарского района Новосибирской области (далее – общественный совет). Указанные проекты правовых актов направляются для обсуждения на заседании общественного совета не позднее рабочего дня, следующего за днем размещения проектов правовых актов для обязательного общественного контроля на официальном сайте органа местного самоуправления и о рассмотрении указанных в абзаце третьем подпункта 1 и абзаце третьем подпункта 2 пункта 1 настоящих Требований проектов правовых актов.</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10. По результатам рассмотрения проектов правовых актов, указанных в абзаце третьем подпункта 1 и абзаце третьем подпункта 2 пункта 1 настоящих Требований, общественный совет принимает одно из следующих решений:</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1) о необходимости доработки проекта правового акта;</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2) о возможности принятия правового акта.</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11. Решение, принятое общественным советом, оформляется протоколом, который не позднее 3 рабочих дней со дня принятия соответствующего решения размещается органами местного самоуправления на официальном сайте органа местного самоуправления, разработавшего правовой акт.</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12. Органы местного самоуправления до 1 июня текущего финансового года принимают правовые акты, указанные в абзаце втором подпункта 2 пункта 1 настоящих Требований.</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ab/>
        <w:t>При обосновании объекта и (или) объектов закупки учитываются изменения, внесенные в правовые акты, указанные в абзаце втором подпункта 2 пункта 1 настоящих Требований, до представления субъектами бюджетного планирования распределения бюджетных ассигнований.</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13. В случае принятия решения, указанного в подпункте 1 пункта 10 настоящих Требований, органы местного самоуправления утверждают правовые акты, указанные в абзаце третьем подпункта 1 и абзаце третьем подпункта 2 пункта 1 настоящих Требований, после их доработки в соответствии с решениями, принятыми общественным советом.</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14. Администрация  Лопатинского сельсовета Татарского района Новосибирской области в течение 7 рабочих дней со дня принятия правовых актов, указанных в подпункте 1 пункта 1 настоящих Требований, размещает эти правовые акты в установленном порядке в единой информационной системе в сфере закупок.</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Органы местного самоуправления в течение 7 рабочих дней со дня принятия правовых актов, указанных в подпункте 2 пункта 1 настоящих Требований, размещают эти правовые акты в установленном порядке в единой информационной системе в сфере закупок.</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15. Внесение изменений в правовые акты, указанные в подпункте 2 пункта 1 настоящих Требований, осуществляется в порядке, установленном для их принятия.</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16. Постановление администрации  Лопатинского сельсовета Татарского района Новосибирской области, утверждающее правила определения требований к отдельным видам товаров, работ, услуг, (в том числе предельной цены товаров, работ, услуг), закупаемым органами местного самоуправления, подведомственными муниципальными казенными учреждениями для обеспечения муниципальных нужд, должно содержать сведения, предусмотренные общими правилами определения требований к закупаемым заказчиками отдельным видам товаров, работ, услуг (в том числе предельные цены товаров, работ, услуг), а также:</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1) значения характеристик (свойств) отдельных видов товаров, работ, услуг (в том числе предельных цен товаров, работ, услуг), включенных в утвержденный администрацией  Лопатинского сельсовета Татарского района Новосибирской области  перечень отдельных видов товаров, работ, услуг;</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2) порядок отбора отдельных видов товаров, работ, услуг (в том числе предельных цен товаров, работ, услуг), закупаемых самим органом местного самоуправления, подведомственными муниципальными казенными учреждениями  (далее – ведомственный перечень);</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3) форму ведомственного перечня.</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17. Постановление администрации  Лопатинского сельсовета Татарского района Новосибирской области, утверждающее правила определения нормативных затрат, должно соответствовать общим правилам определения нормативных затрат на обеспечение функций органов местного самоуправления, подведомственных муниципальных казенных учреждений и должно содержать:</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1)  порядок расчета нормативных затрат, в том числе формулы расчета;</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2) обязанность органов местного самоуправления определить порядок расчета нормативных затрат, для которых порядок расчета не определен администрацией  Лопатинского сельсовета Татарского района Новосибирской области;</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3) требование об определении органами местного самоуправления нормативов количества и (или) цены товаров, работ, услуг, в том числе сгруппированных по должностям работников и (или) категориям должностей работников.</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18. Правовые акты органов местного самоуправления, утверждающие требования к закупаемым самим муниципальным органом, подведомственными казенными учреждениями  отдельным видам товаров, работ, услуг (в том числе предельной цены товаров, работ, услуг),  должны содержать следующие сведения:</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1) наименования заказчиков, в отношении которых устанавливаются требования к отдельным видам товаров, работ, услуг (в том числе предельные цены товаров, работ, услуг);</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2) перечень отдельных видов товаров, работ, услуг с указанием характеристик (свойств) и их значений.</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19. Органы местного самоуправления разрабатывают и утверждают индивидуальные, установленные для каждого работника, и (или) коллективные, установленные для нескольких работников, нормативы количества и (или) цены товаров, работ, услуг.</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20. Правовые акты органов местного самоуправления, утверждающие нормативные затраты, должны определять:</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1) порядок расчета нормативных затрат, для которых правилами определения нормативных затрат не установлен порядок расчета;</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2) нормативы количества и (или) цены товаров, работ, услуг, в том числе сгруппированные по должностям работников и (или) категориям должностей работников.</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 xml:space="preserve">21. Правовые акты, указанные в подпункте 2 пункта 1 настоящих Требований, могут устанавливать требования к </w:t>
      </w:r>
      <w:r w:rsidRPr="00B7794D">
        <w:rPr>
          <w:rFonts w:ascii="Times New Roman" w:hAnsi="Times New Roman" w:cs="Times New Roman"/>
          <w:sz w:val="18"/>
          <w:szCs w:val="18"/>
        </w:rPr>
        <w:lastRenderedPageBreak/>
        <w:t>отдельным видам товаров, работ, услуг, закупаемым одним или несколькими заказчиками, и (или) нормативные затраты  на обеспечение функций органов местного самоуправления или нескольких подведомственных казенных учреждений.</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22. Требования к отдельным видам товаров, работ, услуг и нормативные затраты применяются для обоснования объекта закупки соответствующего заказчика.</w:t>
      </w:r>
    </w:p>
    <w:p w:rsidR="00B7794D" w:rsidRPr="00B7794D" w:rsidRDefault="00B7794D" w:rsidP="00B7794D">
      <w:pPr>
        <w:pStyle w:val="ConsPlusNormal"/>
        <w:ind w:firstLine="539"/>
        <w:jc w:val="both"/>
        <w:rPr>
          <w:rFonts w:ascii="Times New Roman" w:hAnsi="Times New Roman" w:cs="Times New Roman"/>
          <w:sz w:val="18"/>
          <w:szCs w:val="18"/>
        </w:rPr>
      </w:pPr>
      <w:r w:rsidRPr="00B7794D">
        <w:rPr>
          <w:rFonts w:ascii="Times New Roman" w:hAnsi="Times New Roman" w:cs="Times New Roman"/>
          <w:sz w:val="18"/>
          <w:szCs w:val="18"/>
        </w:rPr>
        <w:t xml:space="preserve">23. Внесение изменений в правовые акты, указанные в </w:t>
      </w:r>
      <w:hyperlink w:anchor="Par39" w:history="1">
        <w:r w:rsidRPr="00B7794D">
          <w:rPr>
            <w:rFonts w:ascii="Times New Roman" w:hAnsi="Times New Roman" w:cs="Times New Roman"/>
            <w:sz w:val="18"/>
            <w:szCs w:val="18"/>
          </w:rPr>
          <w:t>пункте 1</w:t>
        </w:r>
      </w:hyperlink>
      <w:r w:rsidRPr="00B7794D">
        <w:rPr>
          <w:rFonts w:ascii="Times New Roman" w:hAnsi="Times New Roman" w:cs="Times New Roman"/>
          <w:sz w:val="18"/>
          <w:szCs w:val="18"/>
        </w:rPr>
        <w:t xml:space="preserve"> Требований, осуществляется в порядке, установленном для их принятия.</w:t>
      </w:r>
    </w:p>
    <w:p w:rsidR="00B7794D" w:rsidRPr="00B7794D" w:rsidRDefault="00B7794D" w:rsidP="00B7794D">
      <w:pPr>
        <w:pStyle w:val="a5"/>
        <w:rPr>
          <w:rFonts w:ascii="Times New Roman" w:hAnsi="Times New Roman"/>
          <w:sz w:val="18"/>
          <w:szCs w:val="18"/>
        </w:rPr>
      </w:pPr>
      <w:r>
        <w:rPr>
          <w:rFonts w:ascii="Times New Roman" w:hAnsi="Times New Roman"/>
          <w:sz w:val="18"/>
          <w:szCs w:val="18"/>
        </w:rPr>
        <w:t xml:space="preserve">            </w:t>
      </w:r>
      <w:r w:rsidRPr="00B7794D">
        <w:rPr>
          <w:rFonts w:ascii="Times New Roman" w:hAnsi="Times New Roman"/>
          <w:sz w:val="18"/>
          <w:szCs w:val="18"/>
        </w:rPr>
        <w:t>24. В соответствии с законодательными и иными нормативными правовыми актами, регулирующими осуществление контроля и мониторинга в сфере закупок, муниципального финансового контроля, в ходе контроля и мониторинга в сфере закупок осуществляется проверка исполнения заказчиками положений правовых актов органов местного самоуправления, утверждающих требования к закупаемым органами местного самоуправления, подведомственными муниципальными казенными учреждениями отдельным видам товаров, работ, услуг (в том числе предельные цены товаров, работ, услуг) и (или) нормативные затраты на обеспечение функций органов местного самоуправления.</w:t>
      </w:r>
    </w:p>
    <w:p w:rsidR="00B7794D" w:rsidRDefault="00B7794D" w:rsidP="00B7794D">
      <w:pPr>
        <w:pStyle w:val="a5"/>
        <w:rPr>
          <w:rFonts w:ascii="Times New Roman" w:hAnsi="Times New Roman"/>
          <w:sz w:val="18"/>
          <w:szCs w:val="18"/>
        </w:rPr>
      </w:pPr>
      <w:r>
        <w:rPr>
          <w:rFonts w:ascii="Times New Roman" w:hAnsi="Times New Roman"/>
          <w:sz w:val="18"/>
          <w:szCs w:val="18"/>
        </w:rPr>
        <w:t xml:space="preserve">            </w:t>
      </w:r>
      <w:r w:rsidRPr="00B7794D">
        <w:rPr>
          <w:rFonts w:ascii="Times New Roman" w:hAnsi="Times New Roman"/>
          <w:sz w:val="18"/>
          <w:szCs w:val="18"/>
        </w:rPr>
        <w:t>25. За неисполнение требований, установленных правовыми актами, указанными в пункте 1 Требований, виновные лица несут ответственность в соответствии с законодательством Российской Федерации.</w:t>
      </w:r>
    </w:p>
    <w:p w:rsidR="00B7794D" w:rsidRPr="00B7794D" w:rsidRDefault="00B7794D" w:rsidP="00B7794D">
      <w:pPr>
        <w:pStyle w:val="a5"/>
        <w:rPr>
          <w:rFonts w:ascii="Times New Roman" w:hAnsi="Times New Roman"/>
          <w:sz w:val="18"/>
          <w:szCs w:val="18"/>
        </w:rPr>
      </w:pPr>
    </w:p>
    <w:p w:rsidR="00B7794D" w:rsidRPr="00B7794D" w:rsidRDefault="00B7794D" w:rsidP="00B7794D">
      <w:pPr>
        <w:pStyle w:val="a5"/>
        <w:jc w:val="center"/>
        <w:rPr>
          <w:rFonts w:ascii="Times New Roman" w:hAnsi="Times New Roman"/>
          <w:b/>
          <w:i/>
          <w:sz w:val="20"/>
          <w:szCs w:val="20"/>
          <w:u w:val="single"/>
        </w:rPr>
      </w:pPr>
      <w:r w:rsidRPr="00B7794D">
        <w:rPr>
          <w:rFonts w:ascii="Times New Roman" w:hAnsi="Times New Roman"/>
          <w:b/>
          <w:i/>
          <w:sz w:val="20"/>
          <w:szCs w:val="20"/>
          <w:u w:val="single"/>
        </w:rPr>
        <w:t>ПОСТАНОВЛЕНИЕ от 27.11.2017г.  №64  с. Лопатино</w:t>
      </w:r>
    </w:p>
    <w:p w:rsidR="00B7794D" w:rsidRPr="00B7794D" w:rsidRDefault="00B7794D" w:rsidP="00B7794D">
      <w:pPr>
        <w:pStyle w:val="a5"/>
        <w:jc w:val="center"/>
        <w:rPr>
          <w:rFonts w:ascii="Times New Roman" w:hAnsi="Times New Roman"/>
          <w:b/>
          <w:i/>
          <w:sz w:val="20"/>
          <w:szCs w:val="20"/>
          <w:u w:val="single"/>
        </w:rPr>
      </w:pPr>
      <w:r w:rsidRPr="00B7794D">
        <w:rPr>
          <w:rFonts w:ascii="Times New Roman" w:hAnsi="Times New Roman"/>
          <w:b/>
          <w:i/>
          <w:sz w:val="20"/>
          <w:szCs w:val="20"/>
          <w:u w:val="single"/>
        </w:rPr>
        <w:t>Об утверждении правил определения нормативных затрат на обеспечение функций органов местного самоуправления Лопатинского сельсовета Татарского района Новосибирской области</w:t>
      </w:r>
    </w:p>
    <w:p w:rsidR="004B40ED" w:rsidRDefault="00B7794D" w:rsidP="004B40ED">
      <w:pPr>
        <w:pStyle w:val="a5"/>
        <w:jc w:val="center"/>
        <w:rPr>
          <w:rFonts w:ascii="Times New Roman" w:hAnsi="Times New Roman"/>
          <w:b/>
          <w:i/>
          <w:sz w:val="20"/>
          <w:szCs w:val="20"/>
          <w:u w:val="single"/>
        </w:rPr>
      </w:pPr>
      <w:r w:rsidRPr="00B7794D">
        <w:rPr>
          <w:rFonts w:ascii="Times New Roman" w:hAnsi="Times New Roman"/>
          <w:b/>
          <w:i/>
          <w:sz w:val="20"/>
          <w:szCs w:val="20"/>
          <w:u w:val="single"/>
        </w:rPr>
        <w:t>и подведомственных им муниципальных казенных учреждений</w:t>
      </w:r>
    </w:p>
    <w:p w:rsidR="00B7794D" w:rsidRPr="00B7794D" w:rsidRDefault="00B7794D" w:rsidP="00B7794D">
      <w:pPr>
        <w:pStyle w:val="a5"/>
        <w:rPr>
          <w:rFonts w:ascii="Times New Roman" w:hAnsi="Times New Roman"/>
          <w:b/>
          <w:i/>
          <w:sz w:val="18"/>
          <w:szCs w:val="18"/>
        </w:rPr>
      </w:pPr>
      <w:r w:rsidRPr="00B7794D">
        <w:rPr>
          <w:rFonts w:ascii="Times New Roman" w:hAnsi="Times New Roman"/>
          <w:b/>
          <w:i/>
          <w:sz w:val="20"/>
          <w:szCs w:val="20"/>
          <w:u w:val="single"/>
        </w:rPr>
        <w:br/>
      </w:r>
      <w:r w:rsidRPr="00B7794D">
        <w:rPr>
          <w:rFonts w:ascii="Times New Roman" w:hAnsi="Times New Roman"/>
          <w:sz w:val="18"/>
          <w:szCs w:val="18"/>
        </w:rPr>
        <w:t xml:space="preserve">         В соответствии с пунктом 2 части 4 статьи 19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18.05.2015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и постановлением Правительства Российской Федерации от 13.10.2014 № 1047 «Об общих требованиях к определению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администрация Лопатинского сельсовета Татарского района Новосибирской области  </w:t>
      </w:r>
      <w:r w:rsidRPr="00B7794D">
        <w:rPr>
          <w:rFonts w:ascii="Times New Roman" w:hAnsi="Times New Roman"/>
          <w:b/>
          <w:sz w:val="18"/>
          <w:szCs w:val="18"/>
        </w:rPr>
        <w:t>п о с т а н о в л я е т:</w:t>
      </w:r>
    </w:p>
    <w:p w:rsidR="00B7794D" w:rsidRPr="00B7794D" w:rsidRDefault="00B7794D" w:rsidP="00B7794D">
      <w:pPr>
        <w:pStyle w:val="a5"/>
        <w:rPr>
          <w:rFonts w:ascii="Times New Roman" w:hAnsi="Times New Roman"/>
          <w:sz w:val="18"/>
          <w:szCs w:val="18"/>
        </w:rPr>
      </w:pPr>
      <w:r w:rsidRPr="00B7794D">
        <w:rPr>
          <w:rFonts w:ascii="Times New Roman" w:hAnsi="Times New Roman"/>
          <w:sz w:val="18"/>
          <w:szCs w:val="18"/>
        </w:rPr>
        <w:t>1. Утвердить прилагаемые правила определения нормативных затрат на обеспечение функций органов местного самоуправления Лопатинского сельсовета Татарского района Новосибирской области и подведомственных им муниципальных казенных учреждений (приложение №1).</w:t>
      </w:r>
    </w:p>
    <w:p w:rsidR="00B7794D" w:rsidRPr="00B7794D" w:rsidRDefault="00B7794D" w:rsidP="00B7794D">
      <w:pPr>
        <w:pStyle w:val="a5"/>
        <w:rPr>
          <w:rFonts w:ascii="Times New Roman" w:hAnsi="Times New Roman"/>
          <w:sz w:val="18"/>
          <w:szCs w:val="18"/>
        </w:rPr>
      </w:pPr>
      <w:r w:rsidRPr="00B7794D">
        <w:rPr>
          <w:rFonts w:ascii="Times New Roman" w:hAnsi="Times New Roman"/>
          <w:sz w:val="18"/>
          <w:szCs w:val="18"/>
        </w:rPr>
        <w:t xml:space="preserve">2. Опубликовать постановление в газете «Лопатинский вестник» и разместить на официальном сайте администрации Лопатинского сельсовета Татарского района Новосибирской области. </w:t>
      </w:r>
    </w:p>
    <w:p w:rsidR="00B7794D" w:rsidRPr="00B7794D" w:rsidRDefault="00B7794D" w:rsidP="00B7794D">
      <w:pPr>
        <w:pStyle w:val="a5"/>
        <w:rPr>
          <w:rFonts w:ascii="Times New Roman" w:hAnsi="Times New Roman"/>
          <w:sz w:val="18"/>
          <w:szCs w:val="18"/>
        </w:rPr>
      </w:pPr>
      <w:r w:rsidRPr="00B7794D">
        <w:rPr>
          <w:rFonts w:ascii="Times New Roman" w:hAnsi="Times New Roman"/>
          <w:sz w:val="18"/>
          <w:szCs w:val="18"/>
        </w:rPr>
        <w:t>3. Разместить настоящее постановление в единой информационной системе в сфере закупок.</w:t>
      </w:r>
    </w:p>
    <w:p w:rsidR="00B7794D" w:rsidRPr="00B7794D" w:rsidRDefault="00B7794D" w:rsidP="00B7794D">
      <w:pPr>
        <w:pStyle w:val="a5"/>
        <w:rPr>
          <w:rFonts w:ascii="Times New Roman" w:hAnsi="Times New Roman"/>
          <w:sz w:val="18"/>
          <w:szCs w:val="18"/>
        </w:rPr>
      </w:pPr>
      <w:r w:rsidRPr="00B7794D">
        <w:rPr>
          <w:rFonts w:ascii="Times New Roman" w:hAnsi="Times New Roman"/>
          <w:sz w:val="18"/>
          <w:szCs w:val="18"/>
        </w:rPr>
        <w:t>4. Контроль за исполнением настоящего постановления  оставляю за собой.</w:t>
      </w:r>
    </w:p>
    <w:p w:rsidR="00B7794D" w:rsidRDefault="00B7794D" w:rsidP="004B40ED">
      <w:pPr>
        <w:pStyle w:val="a5"/>
        <w:jc w:val="right"/>
        <w:rPr>
          <w:rFonts w:ascii="Times New Roman" w:hAnsi="Times New Roman"/>
          <w:sz w:val="18"/>
          <w:szCs w:val="18"/>
        </w:rPr>
      </w:pPr>
      <w:r w:rsidRPr="00B7794D">
        <w:rPr>
          <w:rFonts w:ascii="Times New Roman" w:hAnsi="Times New Roman"/>
          <w:sz w:val="18"/>
          <w:szCs w:val="18"/>
        </w:rPr>
        <w:t>Глава Лопатинского сельсовета</w:t>
      </w:r>
      <w:r>
        <w:rPr>
          <w:rFonts w:ascii="Times New Roman" w:hAnsi="Times New Roman"/>
          <w:sz w:val="18"/>
          <w:szCs w:val="18"/>
        </w:rPr>
        <w:t xml:space="preserve"> </w:t>
      </w:r>
      <w:r w:rsidRPr="00B7794D">
        <w:rPr>
          <w:rFonts w:ascii="Times New Roman" w:hAnsi="Times New Roman"/>
          <w:sz w:val="18"/>
          <w:szCs w:val="18"/>
        </w:rPr>
        <w:t>Татарского</w:t>
      </w:r>
      <w:r>
        <w:rPr>
          <w:rFonts w:ascii="Times New Roman" w:hAnsi="Times New Roman"/>
          <w:sz w:val="18"/>
          <w:szCs w:val="18"/>
        </w:rPr>
        <w:t xml:space="preserve"> района Новосибирской области </w:t>
      </w:r>
      <w:r w:rsidRPr="00B7794D">
        <w:rPr>
          <w:rFonts w:ascii="Times New Roman" w:hAnsi="Times New Roman"/>
          <w:sz w:val="18"/>
          <w:szCs w:val="18"/>
        </w:rPr>
        <w:t>Л.К. Пономарева</w:t>
      </w:r>
    </w:p>
    <w:p w:rsidR="004B40ED" w:rsidRPr="004B40ED" w:rsidRDefault="004B40ED" w:rsidP="004B40ED">
      <w:pPr>
        <w:pStyle w:val="a5"/>
        <w:jc w:val="right"/>
        <w:rPr>
          <w:rFonts w:ascii="Times New Roman" w:hAnsi="Times New Roman"/>
          <w:sz w:val="18"/>
          <w:szCs w:val="18"/>
        </w:rPr>
      </w:pPr>
      <w:r w:rsidRPr="004B40ED">
        <w:rPr>
          <w:rFonts w:ascii="Times New Roman" w:hAnsi="Times New Roman"/>
          <w:sz w:val="18"/>
          <w:szCs w:val="18"/>
        </w:rPr>
        <w:t>ПРИЛОЖЕНИЕ № 1  к постановлению Администрации  Лопатинского сельсовета Татарского района Новосибирской области от  27.11.2017 № 64</w:t>
      </w:r>
    </w:p>
    <w:p w:rsidR="004B40ED" w:rsidRPr="004B40ED" w:rsidRDefault="004B40ED" w:rsidP="004B40ED">
      <w:pPr>
        <w:pStyle w:val="a5"/>
        <w:jc w:val="center"/>
        <w:rPr>
          <w:rFonts w:ascii="Times New Roman" w:hAnsi="Times New Roman"/>
          <w:b/>
          <w:bCs/>
          <w:sz w:val="18"/>
          <w:szCs w:val="18"/>
        </w:rPr>
      </w:pPr>
      <w:r w:rsidRPr="004B40ED">
        <w:rPr>
          <w:rFonts w:ascii="Times New Roman" w:hAnsi="Times New Roman"/>
          <w:b/>
          <w:bCs/>
          <w:sz w:val="18"/>
          <w:szCs w:val="18"/>
        </w:rPr>
        <w:t>ПРАВИЛА</w:t>
      </w:r>
    </w:p>
    <w:p w:rsidR="004B40ED" w:rsidRPr="004B40ED" w:rsidRDefault="004B40ED" w:rsidP="004B40ED">
      <w:pPr>
        <w:pStyle w:val="a5"/>
        <w:jc w:val="center"/>
        <w:rPr>
          <w:rFonts w:ascii="Times New Roman" w:hAnsi="Times New Roman"/>
          <w:b/>
          <w:bCs/>
          <w:sz w:val="18"/>
          <w:szCs w:val="18"/>
        </w:rPr>
      </w:pPr>
      <w:r w:rsidRPr="004B40ED">
        <w:rPr>
          <w:rFonts w:ascii="Times New Roman" w:hAnsi="Times New Roman"/>
          <w:b/>
          <w:bCs/>
          <w:sz w:val="18"/>
          <w:szCs w:val="18"/>
        </w:rPr>
        <w:t>определения нормативных затрат на обеспечение функций органов местного самоуправления Лопатинского сельсовета Татарского района Новосибирской области и подведомственных им муниципальных казенных учреждений</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 xml:space="preserve">1. Настоящие Правила устанавливают порядок определения нормативных затрат на обеспечение функций </w:t>
      </w:r>
      <w:r w:rsidRPr="004B40ED">
        <w:rPr>
          <w:rFonts w:ascii="Times New Roman" w:hAnsi="Times New Roman"/>
          <w:bCs/>
          <w:sz w:val="18"/>
          <w:szCs w:val="18"/>
        </w:rPr>
        <w:t xml:space="preserve">органов местного самоуправления Лопатинского сельсовета Татарского района Новосибирской области (далее - органы местного самоуправления) и </w:t>
      </w:r>
      <w:r w:rsidRPr="004B40ED">
        <w:rPr>
          <w:rFonts w:ascii="Times New Roman" w:hAnsi="Times New Roman"/>
          <w:sz w:val="18"/>
          <w:szCs w:val="18"/>
        </w:rPr>
        <w:t>подведомственных им муниципальных казенных  учреждений</w:t>
      </w:r>
      <w:r w:rsidRPr="004B40ED">
        <w:rPr>
          <w:rFonts w:ascii="Times New Roman" w:eastAsia="Calibri" w:hAnsi="Times New Roman"/>
          <w:sz w:val="18"/>
          <w:szCs w:val="18"/>
        </w:rPr>
        <w:t xml:space="preserve"> в части закупок товаров, работ, услуг (далее - нормативные затраты).</w:t>
      </w:r>
    </w:p>
    <w:p w:rsidR="004B40ED" w:rsidRPr="004B40ED" w:rsidRDefault="004B40ED" w:rsidP="004B40ED">
      <w:pPr>
        <w:pStyle w:val="a5"/>
        <w:rPr>
          <w:rFonts w:ascii="Times New Roman" w:eastAsia="Calibri" w:hAnsi="Times New Roman"/>
          <w:sz w:val="18"/>
          <w:szCs w:val="18"/>
        </w:rPr>
      </w:pPr>
      <w:bookmarkStart w:id="2" w:name="sub_1002"/>
      <w:r w:rsidRPr="004B40ED">
        <w:rPr>
          <w:rFonts w:ascii="Times New Roman" w:eastAsia="Calibri" w:hAnsi="Times New Roman"/>
          <w:sz w:val="18"/>
          <w:szCs w:val="18"/>
        </w:rPr>
        <w:t>2. </w:t>
      </w:r>
      <w:hyperlink r:id="rId9" w:history="1">
        <w:r w:rsidRPr="004B40ED">
          <w:rPr>
            <w:rFonts w:ascii="Times New Roman" w:eastAsia="Calibri" w:hAnsi="Times New Roman"/>
            <w:sz w:val="18"/>
            <w:szCs w:val="18"/>
          </w:rPr>
          <w:t>Нормативные затраты</w:t>
        </w:r>
      </w:hyperlink>
      <w:r w:rsidRPr="004B40ED">
        <w:rPr>
          <w:rFonts w:ascii="Times New Roman" w:eastAsia="Calibri" w:hAnsi="Times New Roman"/>
          <w:sz w:val="18"/>
          <w:szCs w:val="18"/>
        </w:rPr>
        <w:t xml:space="preserve"> применяются для обоснования объекта и (или) объектов закупки соответствующего органа местного самоуправления и подведомственных им </w:t>
      </w:r>
      <w:r w:rsidRPr="004B40ED">
        <w:rPr>
          <w:rFonts w:ascii="Times New Roman" w:hAnsi="Times New Roman"/>
          <w:sz w:val="18"/>
          <w:szCs w:val="18"/>
        </w:rPr>
        <w:t>муниципальных</w:t>
      </w:r>
      <w:r w:rsidRPr="004B40ED">
        <w:rPr>
          <w:rFonts w:ascii="Times New Roman" w:eastAsia="Calibri" w:hAnsi="Times New Roman"/>
          <w:sz w:val="18"/>
          <w:szCs w:val="18"/>
        </w:rPr>
        <w:t xml:space="preserve"> казенных учреждений, включенных в план закупок.</w:t>
      </w:r>
      <w:bookmarkStart w:id="3" w:name="sub_1021"/>
      <w:bookmarkEnd w:id="2"/>
      <w:r w:rsidRPr="004B40ED">
        <w:rPr>
          <w:rFonts w:ascii="Times New Roman" w:eastAsia="Calibri" w:hAnsi="Times New Roman"/>
          <w:sz w:val="18"/>
          <w:szCs w:val="18"/>
        </w:rPr>
        <w:t xml:space="preserve"> </w:t>
      </w:r>
    </w:p>
    <w:bookmarkStart w:id="4" w:name="sub_1003"/>
    <w:bookmarkEnd w:id="3"/>
    <w:p w:rsidR="004B40ED" w:rsidRPr="004B40ED" w:rsidRDefault="00967441" w:rsidP="004B40ED">
      <w:pPr>
        <w:pStyle w:val="a5"/>
        <w:rPr>
          <w:rFonts w:ascii="Times New Roman" w:eastAsia="Calibri" w:hAnsi="Times New Roman"/>
          <w:sz w:val="18"/>
          <w:szCs w:val="18"/>
        </w:rPr>
      </w:pPr>
      <w:r w:rsidRPr="004B40ED">
        <w:rPr>
          <w:rFonts w:ascii="Times New Roman" w:eastAsia="Calibri" w:hAnsi="Times New Roman"/>
          <w:sz w:val="18"/>
          <w:szCs w:val="18"/>
        </w:rPr>
        <w:fldChar w:fldCharType="begin"/>
      </w:r>
      <w:r w:rsidR="004B40ED" w:rsidRPr="004B40ED">
        <w:rPr>
          <w:rFonts w:ascii="Times New Roman" w:eastAsia="Calibri" w:hAnsi="Times New Roman"/>
          <w:sz w:val="18"/>
          <w:szCs w:val="18"/>
        </w:rPr>
        <w:instrText>HYPERLINK "garantF1://70762042.1"</w:instrText>
      </w:r>
      <w:r w:rsidRPr="004B40ED">
        <w:rPr>
          <w:rFonts w:ascii="Times New Roman" w:eastAsia="Calibri" w:hAnsi="Times New Roman"/>
          <w:sz w:val="18"/>
          <w:szCs w:val="18"/>
        </w:rPr>
        <w:fldChar w:fldCharType="separate"/>
      </w:r>
      <w:r w:rsidR="004B40ED" w:rsidRPr="004B40ED">
        <w:rPr>
          <w:rFonts w:ascii="Times New Roman" w:eastAsia="Calibri" w:hAnsi="Times New Roman"/>
          <w:sz w:val="18"/>
          <w:szCs w:val="18"/>
        </w:rPr>
        <w:t>3.</w:t>
      </w:r>
      <w:r w:rsidRPr="004B40ED">
        <w:rPr>
          <w:rFonts w:ascii="Times New Roman" w:eastAsia="Calibri" w:hAnsi="Times New Roman"/>
          <w:sz w:val="18"/>
          <w:szCs w:val="18"/>
        </w:rPr>
        <w:fldChar w:fldCharType="end"/>
      </w:r>
      <w:r w:rsidR="004B40ED" w:rsidRPr="004B40ED">
        <w:rPr>
          <w:rFonts w:ascii="Times New Roman" w:eastAsia="Calibri" w:hAnsi="Times New Roman"/>
          <w:sz w:val="18"/>
          <w:szCs w:val="18"/>
        </w:rPr>
        <w:t xml:space="preserve"> Нормативные затраты, порядок определения которых не установлен методикой определения нормативных затрат на обеспечение функций органов местного самоуправления включая соответственно и подведомственные казенные учреждения, согласно </w:t>
      </w:r>
      <w:hyperlink w:anchor="sub_11000" w:history="1">
        <w:r w:rsidR="004B40ED" w:rsidRPr="004B40ED">
          <w:rPr>
            <w:rFonts w:ascii="Times New Roman" w:eastAsia="Calibri" w:hAnsi="Times New Roman"/>
            <w:sz w:val="18"/>
            <w:szCs w:val="18"/>
          </w:rPr>
          <w:t>приложению</w:t>
        </w:r>
      </w:hyperlink>
      <w:r w:rsidR="004B40ED" w:rsidRPr="004B40ED">
        <w:rPr>
          <w:rFonts w:ascii="Times New Roman" w:eastAsia="Calibri" w:hAnsi="Times New Roman"/>
          <w:sz w:val="18"/>
          <w:szCs w:val="18"/>
        </w:rPr>
        <w:t xml:space="preserve"> (далее - методика) определяются в порядке, устанавливаемом органами местного самоуправления.</w:t>
      </w:r>
    </w:p>
    <w:bookmarkEnd w:id="4"/>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 xml:space="preserve">При утверждении нормативных затрат в отношении проведения текущего ремонта органы местного самоуправления учитывают его периодичность, предусмотренную </w:t>
      </w:r>
      <w:hyperlink w:anchor="sub_11061" w:history="1">
        <w:r w:rsidRPr="004B40ED">
          <w:rPr>
            <w:rFonts w:ascii="Times New Roman" w:eastAsia="Calibri" w:hAnsi="Times New Roman"/>
            <w:sz w:val="18"/>
            <w:szCs w:val="18"/>
          </w:rPr>
          <w:t>пунктом 61</w:t>
        </w:r>
      </w:hyperlink>
      <w:r w:rsidRPr="004B40ED">
        <w:rPr>
          <w:rFonts w:ascii="Times New Roman" w:eastAsia="Calibri" w:hAnsi="Times New Roman"/>
          <w:sz w:val="18"/>
          <w:szCs w:val="18"/>
        </w:rPr>
        <w:t xml:space="preserve"> методики.</w:t>
      </w:r>
    </w:p>
    <w:p w:rsidR="004B40ED" w:rsidRPr="004B40ED" w:rsidRDefault="004B40ED" w:rsidP="004B40ED">
      <w:pPr>
        <w:pStyle w:val="a5"/>
        <w:rPr>
          <w:rFonts w:ascii="Times New Roman" w:eastAsia="Calibri" w:hAnsi="Times New Roman"/>
          <w:sz w:val="18"/>
          <w:szCs w:val="18"/>
        </w:rPr>
      </w:pPr>
      <w:bookmarkStart w:id="5" w:name="sub_10033"/>
      <w:r w:rsidRPr="004B40ED">
        <w:rPr>
          <w:rFonts w:ascii="Times New Roman" w:eastAsia="Calibri" w:hAnsi="Times New Roman"/>
          <w:sz w:val="18"/>
          <w:szCs w:val="18"/>
        </w:rPr>
        <w:t>Общий объем затрат, связанных с закупкой товаров, работ, услуг, рассчитанный на основе нормативных затрат, не может превышать объем доведенных муниципальным  органам и  находящимся в их ведении муниципальным казенным учреждениям как получателям бюджетных средств лимитов бюджетных обязательств на закупку товаров, работ, услуг в рамках исполнения муниципального  бюджета.</w:t>
      </w:r>
    </w:p>
    <w:bookmarkEnd w:id="5"/>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 xml:space="preserve">При определении нормативных затрат органы местного самоуправления применяют национальные стандарты, технические регламенты, технические условия и иные документы, а также учитывают регулируемые цены (тарифы) и положения </w:t>
      </w:r>
      <w:hyperlink w:anchor="sub_10033" w:history="1">
        <w:r w:rsidRPr="004B40ED">
          <w:rPr>
            <w:rFonts w:ascii="Times New Roman" w:eastAsia="Calibri" w:hAnsi="Times New Roman"/>
            <w:sz w:val="18"/>
            <w:szCs w:val="18"/>
          </w:rPr>
          <w:t>абзаца третьего</w:t>
        </w:r>
      </w:hyperlink>
      <w:r w:rsidRPr="004B40ED">
        <w:rPr>
          <w:rFonts w:ascii="Times New Roman" w:eastAsia="Calibri" w:hAnsi="Times New Roman"/>
          <w:sz w:val="18"/>
          <w:szCs w:val="18"/>
        </w:rPr>
        <w:t xml:space="preserve"> настоящего пункта.</w:t>
      </w:r>
    </w:p>
    <w:p w:rsidR="004B40ED" w:rsidRPr="004B40ED" w:rsidRDefault="004B40ED" w:rsidP="004B40ED">
      <w:pPr>
        <w:pStyle w:val="a5"/>
        <w:rPr>
          <w:rFonts w:ascii="Times New Roman" w:eastAsia="Calibri" w:hAnsi="Times New Roman"/>
          <w:sz w:val="18"/>
          <w:szCs w:val="18"/>
        </w:rPr>
      </w:pPr>
      <w:bookmarkStart w:id="6" w:name="sub_1004"/>
      <w:r w:rsidRPr="004B40ED">
        <w:rPr>
          <w:rFonts w:ascii="Times New Roman" w:eastAsia="Calibri" w:hAnsi="Times New Roman"/>
          <w:sz w:val="18"/>
          <w:szCs w:val="18"/>
        </w:rPr>
        <w:t xml:space="preserve">4. Для определения нормативных затрат в соответствии с </w:t>
      </w:r>
      <w:hyperlink w:anchor="sub_110100" w:history="1">
        <w:r w:rsidRPr="004B40ED">
          <w:rPr>
            <w:rFonts w:ascii="Times New Roman" w:eastAsia="Calibri" w:hAnsi="Times New Roman"/>
            <w:sz w:val="18"/>
            <w:szCs w:val="18"/>
          </w:rPr>
          <w:t>разделами I</w:t>
        </w:r>
      </w:hyperlink>
      <w:r w:rsidRPr="004B40ED">
        <w:rPr>
          <w:rFonts w:ascii="Times New Roman" w:eastAsia="Calibri" w:hAnsi="Times New Roman"/>
          <w:sz w:val="18"/>
          <w:szCs w:val="18"/>
        </w:rPr>
        <w:t xml:space="preserve"> и </w:t>
      </w:r>
      <w:hyperlink w:anchor="sub_110200" w:history="1">
        <w:r w:rsidRPr="004B40ED">
          <w:rPr>
            <w:rFonts w:ascii="Times New Roman" w:eastAsia="Calibri" w:hAnsi="Times New Roman"/>
            <w:sz w:val="18"/>
            <w:szCs w:val="18"/>
          </w:rPr>
          <w:t>II</w:t>
        </w:r>
      </w:hyperlink>
      <w:r w:rsidRPr="004B40ED">
        <w:rPr>
          <w:rFonts w:ascii="Times New Roman" w:eastAsia="Calibri" w:hAnsi="Times New Roman"/>
          <w:sz w:val="18"/>
          <w:szCs w:val="18"/>
        </w:rPr>
        <w:t xml:space="preserve"> методики в формулах используются нормативы цены товаров, работ, услуг, устанавливаемые органами местного самоуправления, если эти нормативы не предусмотрены </w:t>
      </w:r>
      <w:hyperlink w:anchor="sub_111000" w:history="1">
        <w:r w:rsidRPr="004B40ED">
          <w:rPr>
            <w:rFonts w:ascii="Times New Roman" w:eastAsia="Calibri" w:hAnsi="Times New Roman"/>
            <w:sz w:val="18"/>
            <w:szCs w:val="18"/>
          </w:rPr>
          <w:t>приложениями № 1</w:t>
        </w:r>
      </w:hyperlink>
      <w:r w:rsidRPr="004B40ED">
        <w:rPr>
          <w:rFonts w:ascii="Times New Roman" w:eastAsia="Calibri" w:hAnsi="Times New Roman"/>
          <w:sz w:val="18"/>
          <w:szCs w:val="18"/>
        </w:rPr>
        <w:t xml:space="preserve"> и </w:t>
      </w:r>
      <w:hyperlink w:anchor="sub_112000" w:history="1">
        <w:r w:rsidRPr="004B40ED">
          <w:rPr>
            <w:rFonts w:ascii="Times New Roman" w:eastAsia="Calibri" w:hAnsi="Times New Roman"/>
            <w:sz w:val="18"/>
            <w:szCs w:val="18"/>
          </w:rPr>
          <w:t>2</w:t>
        </w:r>
      </w:hyperlink>
      <w:r w:rsidRPr="004B40ED">
        <w:rPr>
          <w:rFonts w:ascii="Times New Roman" w:eastAsia="Calibri" w:hAnsi="Times New Roman"/>
          <w:sz w:val="18"/>
          <w:szCs w:val="18"/>
        </w:rPr>
        <w:t xml:space="preserve"> к методике.</w:t>
      </w:r>
    </w:p>
    <w:p w:rsidR="004B40ED" w:rsidRPr="004B40ED" w:rsidRDefault="004B40ED" w:rsidP="004B40ED">
      <w:pPr>
        <w:pStyle w:val="a5"/>
        <w:rPr>
          <w:rFonts w:ascii="Times New Roman" w:eastAsia="Calibri" w:hAnsi="Times New Roman"/>
          <w:sz w:val="18"/>
          <w:szCs w:val="18"/>
        </w:rPr>
      </w:pPr>
      <w:bookmarkStart w:id="7" w:name="sub_1005"/>
      <w:bookmarkEnd w:id="6"/>
      <w:r w:rsidRPr="004B40ED">
        <w:rPr>
          <w:rFonts w:ascii="Times New Roman" w:eastAsia="Calibri" w:hAnsi="Times New Roman"/>
          <w:sz w:val="18"/>
          <w:szCs w:val="18"/>
        </w:rPr>
        <w:t>5. Органы местного самоуправления разрабатывают и утверждают индивидуальные (установленные для каждого работника) и (или) коллективные (установленные для нескольких работников) формируемые по категориям или группам должностей (исходя из специфики функций и полномочий органа местного самоуправления, должностных обязанностей его работников) нормативы:</w:t>
      </w:r>
    </w:p>
    <w:p w:rsidR="004B40ED" w:rsidRPr="004B40ED" w:rsidRDefault="004B40ED" w:rsidP="004B40ED">
      <w:pPr>
        <w:pStyle w:val="a5"/>
        <w:rPr>
          <w:rFonts w:ascii="Times New Roman" w:eastAsia="Calibri" w:hAnsi="Times New Roman"/>
          <w:sz w:val="18"/>
          <w:szCs w:val="18"/>
        </w:rPr>
      </w:pPr>
      <w:bookmarkStart w:id="8" w:name="sub_1051"/>
      <w:bookmarkEnd w:id="7"/>
      <w:r w:rsidRPr="004B40ED">
        <w:rPr>
          <w:rFonts w:ascii="Times New Roman" w:eastAsia="Calibri" w:hAnsi="Times New Roman"/>
          <w:sz w:val="18"/>
          <w:szCs w:val="18"/>
        </w:rPr>
        <w:t>а) количества абонентских номеров пользовательского (оконечного) оборудования, подключенного к сети подвижной связи;</w:t>
      </w:r>
    </w:p>
    <w:p w:rsidR="004B40ED" w:rsidRPr="004B40ED" w:rsidRDefault="004B40ED" w:rsidP="004B40ED">
      <w:pPr>
        <w:pStyle w:val="a5"/>
        <w:rPr>
          <w:rFonts w:ascii="Times New Roman" w:eastAsia="Calibri" w:hAnsi="Times New Roman"/>
          <w:sz w:val="18"/>
          <w:szCs w:val="18"/>
        </w:rPr>
      </w:pPr>
      <w:bookmarkStart w:id="9" w:name="sub_1052"/>
      <w:bookmarkEnd w:id="8"/>
      <w:r w:rsidRPr="004B40ED">
        <w:rPr>
          <w:rFonts w:ascii="Times New Roman" w:eastAsia="Calibri" w:hAnsi="Times New Roman"/>
          <w:sz w:val="18"/>
          <w:szCs w:val="18"/>
        </w:rPr>
        <w:t xml:space="preserve">б) цены услуг подвижной связи с учетом нормативов, предусмотренных </w:t>
      </w:r>
      <w:hyperlink w:anchor="sub_111000" w:history="1">
        <w:r w:rsidRPr="004B40ED">
          <w:rPr>
            <w:rFonts w:ascii="Times New Roman" w:eastAsia="Calibri" w:hAnsi="Times New Roman"/>
            <w:sz w:val="18"/>
            <w:szCs w:val="18"/>
          </w:rPr>
          <w:t>приложением № 1</w:t>
        </w:r>
      </w:hyperlink>
      <w:r w:rsidRPr="004B40ED">
        <w:rPr>
          <w:rFonts w:ascii="Times New Roman" w:eastAsia="Calibri" w:hAnsi="Times New Roman"/>
          <w:sz w:val="18"/>
          <w:szCs w:val="18"/>
        </w:rPr>
        <w:t xml:space="preserve"> к методике;</w:t>
      </w:r>
    </w:p>
    <w:p w:rsidR="004B40ED" w:rsidRPr="004B40ED" w:rsidRDefault="004B40ED" w:rsidP="004B40ED">
      <w:pPr>
        <w:pStyle w:val="a5"/>
        <w:rPr>
          <w:rFonts w:ascii="Times New Roman" w:eastAsia="Calibri" w:hAnsi="Times New Roman"/>
          <w:sz w:val="18"/>
          <w:szCs w:val="18"/>
        </w:rPr>
      </w:pPr>
      <w:bookmarkStart w:id="10" w:name="sub_1053"/>
      <w:bookmarkEnd w:id="9"/>
      <w:r w:rsidRPr="004B40ED">
        <w:rPr>
          <w:rFonts w:ascii="Times New Roman" w:eastAsia="Calibri" w:hAnsi="Times New Roman"/>
          <w:sz w:val="18"/>
          <w:szCs w:val="18"/>
        </w:rPr>
        <w:t>в) количества SIM-карт, используемых в планшетных компьютерах;</w:t>
      </w:r>
    </w:p>
    <w:p w:rsidR="004B40ED" w:rsidRPr="004B40ED" w:rsidRDefault="004B40ED" w:rsidP="004B40ED">
      <w:pPr>
        <w:pStyle w:val="a5"/>
        <w:rPr>
          <w:rFonts w:ascii="Times New Roman" w:eastAsia="Calibri" w:hAnsi="Times New Roman"/>
          <w:sz w:val="18"/>
          <w:szCs w:val="18"/>
        </w:rPr>
      </w:pPr>
      <w:bookmarkStart w:id="11" w:name="sub_1054"/>
      <w:bookmarkEnd w:id="10"/>
      <w:r w:rsidRPr="004B40ED">
        <w:rPr>
          <w:rFonts w:ascii="Times New Roman" w:eastAsia="Calibri" w:hAnsi="Times New Roman"/>
          <w:sz w:val="18"/>
          <w:szCs w:val="18"/>
        </w:rPr>
        <w:t>г) цены и количества принтеров, многофункциональных устройств, копировальных аппаратов и иной оргтехники;</w:t>
      </w:r>
    </w:p>
    <w:p w:rsidR="004B40ED" w:rsidRPr="004B40ED" w:rsidRDefault="004B40ED" w:rsidP="004B40ED">
      <w:pPr>
        <w:pStyle w:val="a5"/>
        <w:rPr>
          <w:rFonts w:ascii="Times New Roman" w:eastAsia="Calibri" w:hAnsi="Times New Roman"/>
          <w:sz w:val="18"/>
          <w:szCs w:val="18"/>
        </w:rPr>
      </w:pPr>
      <w:bookmarkStart w:id="12" w:name="sub_1055"/>
      <w:bookmarkEnd w:id="11"/>
      <w:r w:rsidRPr="004B40ED">
        <w:rPr>
          <w:rFonts w:ascii="Times New Roman" w:eastAsia="Calibri" w:hAnsi="Times New Roman"/>
          <w:sz w:val="18"/>
          <w:szCs w:val="18"/>
        </w:rPr>
        <w:t xml:space="preserve">д) количества и цены средств подвижной связи с учетом нормативов, предусмотренных </w:t>
      </w:r>
      <w:hyperlink w:anchor="sub_111000" w:history="1">
        <w:r w:rsidRPr="004B40ED">
          <w:rPr>
            <w:rFonts w:ascii="Times New Roman" w:eastAsia="Calibri" w:hAnsi="Times New Roman"/>
            <w:sz w:val="18"/>
            <w:szCs w:val="18"/>
          </w:rPr>
          <w:t>приложением № 1</w:t>
        </w:r>
      </w:hyperlink>
      <w:r w:rsidRPr="004B40ED">
        <w:rPr>
          <w:rFonts w:ascii="Times New Roman" w:eastAsia="Calibri" w:hAnsi="Times New Roman"/>
          <w:sz w:val="18"/>
          <w:szCs w:val="18"/>
        </w:rPr>
        <w:t xml:space="preserve"> к методике;</w:t>
      </w:r>
    </w:p>
    <w:p w:rsidR="004B40ED" w:rsidRPr="004B40ED" w:rsidRDefault="004B40ED" w:rsidP="004B40ED">
      <w:pPr>
        <w:pStyle w:val="a5"/>
        <w:rPr>
          <w:rFonts w:ascii="Times New Roman" w:eastAsia="Calibri" w:hAnsi="Times New Roman"/>
          <w:sz w:val="18"/>
          <w:szCs w:val="18"/>
        </w:rPr>
      </w:pPr>
      <w:bookmarkStart w:id="13" w:name="sub_1056"/>
      <w:bookmarkEnd w:id="12"/>
      <w:r w:rsidRPr="004B40ED">
        <w:rPr>
          <w:rFonts w:ascii="Times New Roman" w:eastAsia="Calibri" w:hAnsi="Times New Roman"/>
          <w:sz w:val="18"/>
          <w:szCs w:val="18"/>
        </w:rPr>
        <w:t>е) количества и цены планшетных компьютеров;</w:t>
      </w:r>
    </w:p>
    <w:p w:rsidR="004B40ED" w:rsidRPr="004B40ED" w:rsidRDefault="004B40ED" w:rsidP="004B40ED">
      <w:pPr>
        <w:pStyle w:val="a5"/>
        <w:rPr>
          <w:rFonts w:ascii="Times New Roman" w:eastAsia="Calibri" w:hAnsi="Times New Roman"/>
          <w:sz w:val="18"/>
          <w:szCs w:val="18"/>
        </w:rPr>
      </w:pPr>
      <w:bookmarkStart w:id="14" w:name="sub_1057"/>
      <w:bookmarkEnd w:id="13"/>
      <w:r w:rsidRPr="004B40ED">
        <w:rPr>
          <w:rFonts w:ascii="Times New Roman" w:eastAsia="Calibri" w:hAnsi="Times New Roman"/>
          <w:sz w:val="18"/>
          <w:szCs w:val="18"/>
        </w:rPr>
        <w:t>ж) количества и цены носителей информации;</w:t>
      </w:r>
    </w:p>
    <w:p w:rsidR="004B40ED" w:rsidRPr="004B40ED" w:rsidRDefault="004B40ED" w:rsidP="004B40ED">
      <w:pPr>
        <w:pStyle w:val="a5"/>
        <w:rPr>
          <w:rFonts w:ascii="Times New Roman" w:eastAsia="Calibri" w:hAnsi="Times New Roman"/>
          <w:sz w:val="18"/>
          <w:szCs w:val="18"/>
        </w:rPr>
      </w:pPr>
      <w:bookmarkStart w:id="15" w:name="sub_1058"/>
      <w:bookmarkEnd w:id="14"/>
      <w:r w:rsidRPr="004B40ED">
        <w:rPr>
          <w:rFonts w:ascii="Times New Roman" w:eastAsia="Calibri" w:hAnsi="Times New Roman"/>
          <w:sz w:val="18"/>
          <w:szCs w:val="18"/>
        </w:rPr>
        <w:t>з) цены и объема потребления расходных материалов для различных типов принтеров, многофункциональных устройств, копировальных аппаратов и иной оргтехники;</w:t>
      </w:r>
    </w:p>
    <w:p w:rsidR="004B40ED" w:rsidRPr="004B40ED" w:rsidRDefault="004B40ED" w:rsidP="004B40ED">
      <w:pPr>
        <w:pStyle w:val="a5"/>
        <w:rPr>
          <w:rFonts w:ascii="Times New Roman" w:eastAsia="Calibri" w:hAnsi="Times New Roman"/>
          <w:sz w:val="18"/>
          <w:szCs w:val="18"/>
        </w:rPr>
      </w:pPr>
      <w:bookmarkStart w:id="16" w:name="sub_1059"/>
      <w:bookmarkEnd w:id="15"/>
      <w:r w:rsidRPr="004B40ED">
        <w:rPr>
          <w:rFonts w:ascii="Times New Roman" w:eastAsia="Calibri" w:hAnsi="Times New Roman"/>
          <w:sz w:val="18"/>
          <w:szCs w:val="18"/>
        </w:rPr>
        <w:t>и) перечня периодических печатных изданий и справочной литературы;</w:t>
      </w:r>
    </w:p>
    <w:p w:rsidR="004B40ED" w:rsidRPr="004B40ED" w:rsidRDefault="004B40ED" w:rsidP="004B40ED">
      <w:pPr>
        <w:pStyle w:val="a5"/>
        <w:rPr>
          <w:rFonts w:ascii="Times New Roman" w:eastAsia="Calibri" w:hAnsi="Times New Roman"/>
          <w:sz w:val="18"/>
          <w:szCs w:val="18"/>
        </w:rPr>
      </w:pPr>
      <w:bookmarkStart w:id="17" w:name="sub_10591"/>
      <w:bookmarkEnd w:id="16"/>
      <w:r w:rsidRPr="004B40ED">
        <w:rPr>
          <w:rFonts w:ascii="Times New Roman" w:eastAsia="Calibri" w:hAnsi="Times New Roman"/>
          <w:sz w:val="18"/>
          <w:szCs w:val="18"/>
        </w:rPr>
        <w:lastRenderedPageBreak/>
        <w:t>и.1) количества и цены рабочих станций;</w:t>
      </w:r>
    </w:p>
    <w:p w:rsidR="004B40ED" w:rsidRPr="004B40ED" w:rsidRDefault="004B40ED" w:rsidP="004B40ED">
      <w:pPr>
        <w:pStyle w:val="a5"/>
        <w:rPr>
          <w:rFonts w:ascii="Times New Roman" w:eastAsia="Calibri" w:hAnsi="Times New Roman"/>
          <w:sz w:val="18"/>
          <w:szCs w:val="18"/>
        </w:rPr>
      </w:pPr>
      <w:bookmarkStart w:id="18" w:name="sub_1510"/>
      <w:bookmarkEnd w:id="17"/>
      <w:r w:rsidRPr="004B40ED">
        <w:rPr>
          <w:rFonts w:ascii="Times New Roman" w:eastAsia="Calibri" w:hAnsi="Times New Roman"/>
          <w:sz w:val="18"/>
          <w:szCs w:val="18"/>
        </w:rPr>
        <w:t xml:space="preserve">к) количества и цены транспортных средств с учетом нормативов, предусмотренных </w:t>
      </w:r>
      <w:hyperlink w:anchor="sub_112000" w:history="1">
        <w:r w:rsidRPr="004B40ED">
          <w:rPr>
            <w:rFonts w:ascii="Times New Roman" w:eastAsia="Calibri" w:hAnsi="Times New Roman"/>
            <w:sz w:val="18"/>
            <w:szCs w:val="18"/>
          </w:rPr>
          <w:t>приложением №2</w:t>
        </w:r>
      </w:hyperlink>
      <w:r w:rsidRPr="004B40ED">
        <w:rPr>
          <w:rFonts w:ascii="Times New Roman" w:eastAsia="Calibri" w:hAnsi="Times New Roman"/>
          <w:sz w:val="18"/>
          <w:szCs w:val="18"/>
        </w:rPr>
        <w:t xml:space="preserve"> к методике;</w:t>
      </w:r>
    </w:p>
    <w:p w:rsidR="004B40ED" w:rsidRPr="004B40ED" w:rsidRDefault="004B40ED" w:rsidP="004B40ED">
      <w:pPr>
        <w:pStyle w:val="a5"/>
        <w:rPr>
          <w:rFonts w:ascii="Times New Roman" w:eastAsia="Calibri" w:hAnsi="Times New Roman"/>
          <w:sz w:val="18"/>
          <w:szCs w:val="18"/>
        </w:rPr>
      </w:pPr>
      <w:bookmarkStart w:id="19" w:name="sub_1511"/>
      <w:bookmarkEnd w:id="18"/>
      <w:r w:rsidRPr="004B40ED">
        <w:rPr>
          <w:rFonts w:ascii="Times New Roman" w:eastAsia="Calibri" w:hAnsi="Times New Roman"/>
          <w:sz w:val="18"/>
          <w:szCs w:val="18"/>
        </w:rPr>
        <w:t>л) количества и цены мебели;</w:t>
      </w:r>
    </w:p>
    <w:p w:rsidR="004B40ED" w:rsidRPr="004B40ED" w:rsidRDefault="004B40ED" w:rsidP="004B40ED">
      <w:pPr>
        <w:pStyle w:val="a5"/>
        <w:rPr>
          <w:rFonts w:ascii="Times New Roman" w:eastAsia="Calibri" w:hAnsi="Times New Roman"/>
          <w:sz w:val="18"/>
          <w:szCs w:val="18"/>
        </w:rPr>
      </w:pPr>
      <w:bookmarkStart w:id="20" w:name="sub_1512"/>
      <w:bookmarkEnd w:id="19"/>
      <w:r w:rsidRPr="004B40ED">
        <w:rPr>
          <w:rFonts w:ascii="Times New Roman" w:eastAsia="Calibri" w:hAnsi="Times New Roman"/>
          <w:sz w:val="18"/>
          <w:szCs w:val="18"/>
        </w:rPr>
        <w:t>м) количества и цены канцелярских принадлежностей;</w:t>
      </w:r>
    </w:p>
    <w:p w:rsidR="004B40ED" w:rsidRPr="004B40ED" w:rsidRDefault="004B40ED" w:rsidP="004B40ED">
      <w:pPr>
        <w:pStyle w:val="a5"/>
        <w:rPr>
          <w:rFonts w:ascii="Times New Roman" w:eastAsia="Calibri" w:hAnsi="Times New Roman"/>
          <w:sz w:val="18"/>
          <w:szCs w:val="18"/>
        </w:rPr>
      </w:pPr>
      <w:bookmarkStart w:id="21" w:name="sub_1513"/>
      <w:bookmarkEnd w:id="20"/>
      <w:r w:rsidRPr="004B40ED">
        <w:rPr>
          <w:rFonts w:ascii="Times New Roman" w:eastAsia="Calibri" w:hAnsi="Times New Roman"/>
          <w:sz w:val="18"/>
          <w:szCs w:val="18"/>
        </w:rPr>
        <w:t>н) количества и цены хозяйственных товаров и принадлежностей;</w:t>
      </w:r>
    </w:p>
    <w:p w:rsidR="004B40ED" w:rsidRPr="004B40ED" w:rsidRDefault="004B40ED" w:rsidP="004B40ED">
      <w:pPr>
        <w:pStyle w:val="a5"/>
        <w:rPr>
          <w:rFonts w:ascii="Times New Roman" w:eastAsia="Calibri" w:hAnsi="Times New Roman"/>
          <w:sz w:val="18"/>
          <w:szCs w:val="18"/>
        </w:rPr>
      </w:pPr>
      <w:bookmarkStart w:id="22" w:name="sub_1514"/>
      <w:bookmarkEnd w:id="21"/>
      <w:r w:rsidRPr="004B40ED">
        <w:rPr>
          <w:rFonts w:ascii="Times New Roman" w:eastAsia="Calibri" w:hAnsi="Times New Roman"/>
          <w:sz w:val="18"/>
          <w:szCs w:val="18"/>
        </w:rPr>
        <w:t>о) количества и цены материальных запасов для нужд гражданской обороны;</w:t>
      </w:r>
    </w:p>
    <w:p w:rsidR="004B40ED" w:rsidRPr="004B40ED" w:rsidRDefault="004B40ED" w:rsidP="004B40ED">
      <w:pPr>
        <w:pStyle w:val="a5"/>
        <w:rPr>
          <w:rFonts w:ascii="Times New Roman" w:eastAsia="Calibri" w:hAnsi="Times New Roman"/>
          <w:sz w:val="18"/>
          <w:szCs w:val="18"/>
        </w:rPr>
      </w:pPr>
      <w:bookmarkStart w:id="23" w:name="sub_1515"/>
      <w:bookmarkEnd w:id="22"/>
      <w:r w:rsidRPr="004B40ED">
        <w:rPr>
          <w:rFonts w:ascii="Times New Roman" w:eastAsia="Calibri" w:hAnsi="Times New Roman"/>
          <w:sz w:val="18"/>
          <w:szCs w:val="18"/>
        </w:rPr>
        <w:t>п) количества и цены иных товаров и услуг.</w:t>
      </w:r>
    </w:p>
    <w:p w:rsidR="004B40ED" w:rsidRPr="004B40ED" w:rsidRDefault="004B40ED" w:rsidP="004B40ED">
      <w:pPr>
        <w:pStyle w:val="a5"/>
        <w:rPr>
          <w:rFonts w:ascii="Times New Roman" w:eastAsia="Calibri" w:hAnsi="Times New Roman"/>
          <w:sz w:val="18"/>
          <w:szCs w:val="18"/>
        </w:rPr>
      </w:pPr>
      <w:bookmarkStart w:id="24" w:name="sub_1006"/>
      <w:bookmarkEnd w:id="23"/>
      <w:r w:rsidRPr="004B40ED">
        <w:rPr>
          <w:rFonts w:ascii="Times New Roman" w:eastAsia="Calibri" w:hAnsi="Times New Roman"/>
          <w:sz w:val="18"/>
          <w:szCs w:val="18"/>
        </w:rPr>
        <w:t xml:space="preserve">6. Количество планируемых к приобретению товаров (основных средств и материальных запасов) определяется с учетом фактического наличия количества товаров, учитываемых на соответствующих балансах у органа местного самоуправления  и подведомственных им </w:t>
      </w:r>
      <w:r w:rsidRPr="004B40ED">
        <w:rPr>
          <w:rFonts w:ascii="Times New Roman" w:hAnsi="Times New Roman"/>
          <w:sz w:val="18"/>
          <w:szCs w:val="18"/>
        </w:rPr>
        <w:t xml:space="preserve">муниципальных </w:t>
      </w:r>
      <w:r w:rsidRPr="004B40ED">
        <w:rPr>
          <w:rFonts w:ascii="Times New Roman" w:eastAsia="Calibri" w:hAnsi="Times New Roman"/>
          <w:sz w:val="18"/>
          <w:szCs w:val="18"/>
        </w:rPr>
        <w:t>казенных учреждений.</w:t>
      </w:r>
    </w:p>
    <w:p w:rsidR="004B40ED" w:rsidRPr="004B40ED" w:rsidRDefault="004B40ED" w:rsidP="004B40ED">
      <w:pPr>
        <w:pStyle w:val="a5"/>
        <w:rPr>
          <w:rFonts w:ascii="Times New Roman" w:eastAsia="Calibri" w:hAnsi="Times New Roman"/>
          <w:sz w:val="18"/>
          <w:szCs w:val="18"/>
        </w:rPr>
      </w:pPr>
      <w:bookmarkStart w:id="25" w:name="sub_1007"/>
      <w:bookmarkEnd w:id="24"/>
      <w:r w:rsidRPr="004B40ED">
        <w:rPr>
          <w:rFonts w:ascii="Times New Roman" w:eastAsia="Calibri" w:hAnsi="Times New Roman"/>
          <w:sz w:val="18"/>
          <w:szCs w:val="18"/>
        </w:rPr>
        <w:t xml:space="preserve">7. В отношении товаров, относящихся к основным средствам, устанавливаются сроки их полезного использования в соответствии с требованиями </w:t>
      </w:r>
      <w:hyperlink r:id="rId10" w:history="1">
        <w:r w:rsidRPr="004B40ED">
          <w:rPr>
            <w:rFonts w:ascii="Times New Roman" w:eastAsia="Calibri" w:hAnsi="Times New Roman"/>
            <w:sz w:val="18"/>
            <w:szCs w:val="18"/>
          </w:rPr>
          <w:t>законодательства</w:t>
        </w:r>
      </w:hyperlink>
      <w:r w:rsidRPr="004B40ED">
        <w:rPr>
          <w:rFonts w:ascii="Times New Roman" w:eastAsia="Calibri" w:hAnsi="Times New Roman"/>
          <w:sz w:val="18"/>
          <w:szCs w:val="18"/>
        </w:rPr>
        <w:t xml:space="preserve"> Российской Федерации о бухгалтерском учете или исходя из предполагаемого срока их фактического использования. При этом предполагаемый срок фактического использования не может быть меньше срока полезного использования, определяемого в соответствии с требованиями законодательства Российской Федерации о бухгалтерском учете.</w:t>
      </w:r>
    </w:p>
    <w:bookmarkEnd w:id="25"/>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Органами местного самоуправления может быть установлена периодичность выполнения (оказания) работ (услуг), если такая периодичность в отношении соответствующих работ (услуг) не определена нормативными правовыми (правовыми) актами.</w:t>
      </w:r>
    </w:p>
    <w:p w:rsidR="004B40ED" w:rsidRPr="004B40ED" w:rsidRDefault="004B40ED" w:rsidP="004B40ED">
      <w:pPr>
        <w:pStyle w:val="a5"/>
        <w:rPr>
          <w:rFonts w:ascii="Times New Roman" w:eastAsia="Calibri" w:hAnsi="Times New Roman"/>
          <w:sz w:val="18"/>
          <w:szCs w:val="18"/>
        </w:rPr>
      </w:pPr>
      <w:bookmarkStart w:id="26" w:name="sub_1008"/>
      <w:r w:rsidRPr="004B40ED">
        <w:rPr>
          <w:rFonts w:ascii="Times New Roman" w:eastAsia="Calibri" w:hAnsi="Times New Roman"/>
          <w:sz w:val="18"/>
          <w:szCs w:val="18"/>
        </w:rPr>
        <w:t>8. Нормативные затраты подлежат размещению в единой информационной системе в сфере закупок.</w:t>
      </w:r>
      <w:bookmarkEnd w:id="26"/>
    </w:p>
    <w:p w:rsidR="004B40ED" w:rsidRPr="004B40ED" w:rsidRDefault="004B40ED" w:rsidP="004B40ED">
      <w:pPr>
        <w:pStyle w:val="a5"/>
        <w:jc w:val="right"/>
        <w:rPr>
          <w:rFonts w:ascii="Times New Roman" w:eastAsia="Calibri" w:hAnsi="Times New Roman"/>
          <w:bCs/>
          <w:sz w:val="18"/>
          <w:szCs w:val="18"/>
        </w:rPr>
      </w:pPr>
      <w:r>
        <w:rPr>
          <w:rFonts w:ascii="Times New Roman" w:eastAsia="Calibri" w:hAnsi="Times New Roman"/>
          <w:bCs/>
          <w:sz w:val="18"/>
          <w:szCs w:val="18"/>
        </w:rPr>
        <w:t xml:space="preserve">Приложение </w:t>
      </w:r>
      <w:r w:rsidRPr="004B40ED">
        <w:rPr>
          <w:rFonts w:ascii="Times New Roman" w:eastAsia="Calibri" w:hAnsi="Times New Roman"/>
          <w:bCs/>
          <w:sz w:val="18"/>
          <w:szCs w:val="18"/>
        </w:rPr>
        <w:t xml:space="preserve">к </w:t>
      </w:r>
      <w:hyperlink w:anchor="sub_1000" w:history="1">
        <w:r w:rsidRPr="004B40ED">
          <w:rPr>
            <w:rFonts w:ascii="Times New Roman" w:eastAsia="Calibri" w:hAnsi="Times New Roman"/>
            <w:sz w:val="18"/>
            <w:szCs w:val="18"/>
          </w:rPr>
          <w:t>Правилам</w:t>
        </w:r>
      </w:hyperlink>
      <w:r>
        <w:rPr>
          <w:rFonts w:ascii="Times New Roman" w:eastAsia="Calibri" w:hAnsi="Times New Roman"/>
          <w:bCs/>
          <w:sz w:val="18"/>
          <w:szCs w:val="18"/>
        </w:rPr>
        <w:t xml:space="preserve"> определения нормативных </w:t>
      </w:r>
      <w:r w:rsidRPr="004B40ED">
        <w:rPr>
          <w:rFonts w:ascii="Times New Roman" w:eastAsia="Calibri" w:hAnsi="Times New Roman"/>
          <w:bCs/>
          <w:sz w:val="18"/>
          <w:szCs w:val="18"/>
        </w:rPr>
        <w:t>затрат на обеспечение функций</w:t>
      </w:r>
      <w:r>
        <w:rPr>
          <w:rFonts w:ascii="Times New Roman" w:eastAsia="Calibri" w:hAnsi="Times New Roman"/>
          <w:bCs/>
          <w:sz w:val="18"/>
          <w:szCs w:val="18"/>
        </w:rPr>
        <w:t xml:space="preserve">  </w:t>
      </w:r>
      <w:r w:rsidRPr="004B40ED">
        <w:rPr>
          <w:rFonts w:ascii="Times New Roman" w:eastAsia="Calibri" w:hAnsi="Times New Roman"/>
          <w:bCs/>
          <w:sz w:val="18"/>
          <w:szCs w:val="18"/>
        </w:rPr>
        <w:t xml:space="preserve">органов местного самоуправления </w:t>
      </w:r>
      <w:r>
        <w:rPr>
          <w:rFonts w:ascii="Times New Roman" w:eastAsia="Calibri" w:hAnsi="Times New Roman"/>
          <w:bCs/>
          <w:sz w:val="18"/>
          <w:szCs w:val="18"/>
        </w:rPr>
        <w:t xml:space="preserve"> </w:t>
      </w:r>
      <w:r w:rsidRPr="004B40ED">
        <w:rPr>
          <w:rFonts w:ascii="Times New Roman" w:eastAsia="Calibri" w:hAnsi="Times New Roman"/>
          <w:bCs/>
          <w:sz w:val="18"/>
          <w:szCs w:val="18"/>
        </w:rPr>
        <w:t xml:space="preserve"> Лопатинского сельсовета Татарского района </w:t>
      </w:r>
      <w:r>
        <w:rPr>
          <w:rFonts w:ascii="Times New Roman" w:eastAsia="Calibri" w:hAnsi="Times New Roman"/>
          <w:bCs/>
          <w:sz w:val="18"/>
          <w:szCs w:val="18"/>
        </w:rPr>
        <w:t xml:space="preserve"> </w:t>
      </w:r>
      <w:r w:rsidRPr="004B40ED">
        <w:rPr>
          <w:rFonts w:ascii="Times New Roman" w:eastAsia="Calibri" w:hAnsi="Times New Roman"/>
          <w:bCs/>
          <w:sz w:val="18"/>
          <w:szCs w:val="18"/>
        </w:rPr>
        <w:t>Новосибирской области  и подведомственных им</w:t>
      </w:r>
      <w:r>
        <w:rPr>
          <w:rFonts w:ascii="Times New Roman" w:eastAsia="Calibri" w:hAnsi="Times New Roman"/>
          <w:bCs/>
          <w:sz w:val="18"/>
          <w:szCs w:val="18"/>
        </w:rPr>
        <w:t xml:space="preserve"> </w:t>
      </w:r>
      <w:r w:rsidRPr="004B40ED">
        <w:rPr>
          <w:rFonts w:ascii="Times New Roman" w:hAnsi="Times New Roman"/>
          <w:sz w:val="18"/>
          <w:szCs w:val="18"/>
        </w:rPr>
        <w:t>муниципальных</w:t>
      </w:r>
      <w:r w:rsidRPr="004B40ED">
        <w:rPr>
          <w:rFonts w:ascii="Times New Roman" w:eastAsia="Calibri" w:hAnsi="Times New Roman"/>
          <w:bCs/>
          <w:sz w:val="18"/>
          <w:szCs w:val="18"/>
        </w:rPr>
        <w:t xml:space="preserve"> казенных учреждений</w:t>
      </w:r>
    </w:p>
    <w:p w:rsidR="004B40ED" w:rsidRPr="004B40ED" w:rsidRDefault="004B40ED" w:rsidP="004B40ED">
      <w:pPr>
        <w:pStyle w:val="a5"/>
        <w:jc w:val="center"/>
        <w:rPr>
          <w:rFonts w:ascii="Times New Roman" w:eastAsia="Calibri" w:hAnsi="Times New Roman"/>
          <w:b/>
          <w:bCs/>
          <w:color w:val="26282F"/>
          <w:sz w:val="18"/>
          <w:szCs w:val="18"/>
        </w:rPr>
      </w:pPr>
      <w:r w:rsidRPr="004B40ED">
        <w:rPr>
          <w:rFonts w:ascii="Times New Roman" w:eastAsia="Calibri" w:hAnsi="Times New Roman"/>
          <w:b/>
          <w:bCs/>
          <w:color w:val="26282F"/>
          <w:sz w:val="18"/>
          <w:szCs w:val="18"/>
        </w:rPr>
        <w:t>Методика</w:t>
      </w:r>
      <w:r w:rsidRPr="004B40ED">
        <w:rPr>
          <w:rFonts w:ascii="Times New Roman" w:eastAsia="Calibri" w:hAnsi="Times New Roman"/>
          <w:b/>
          <w:bCs/>
          <w:color w:val="26282F"/>
          <w:sz w:val="18"/>
          <w:szCs w:val="18"/>
        </w:rPr>
        <w:br/>
        <w:t xml:space="preserve">определения нормативных затрат на обеспечение функций органов местного самоуправления Лопатинского сельсовета Татарского района Новосибирской области и подведомственных им </w:t>
      </w:r>
      <w:r w:rsidRPr="004B40ED">
        <w:rPr>
          <w:rFonts w:ascii="Times New Roman" w:hAnsi="Times New Roman"/>
          <w:b/>
          <w:sz w:val="18"/>
          <w:szCs w:val="18"/>
        </w:rPr>
        <w:t xml:space="preserve">муниципальных </w:t>
      </w:r>
      <w:r w:rsidRPr="004B40ED">
        <w:rPr>
          <w:rFonts w:ascii="Times New Roman" w:eastAsia="Calibri" w:hAnsi="Times New Roman"/>
          <w:b/>
          <w:bCs/>
          <w:color w:val="26282F"/>
          <w:sz w:val="18"/>
          <w:szCs w:val="18"/>
        </w:rPr>
        <w:t>казенных учреждений</w:t>
      </w:r>
    </w:p>
    <w:p w:rsidR="004B40ED" w:rsidRPr="004B40ED" w:rsidRDefault="004B40ED" w:rsidP="004B40ED">
      <w:pPr>
        <w:pStyle w:val="a5"/>
        <w:rPr>
          <w:rFonts w:ascii="Times New Roman" w:eastAsia="Calibri" w:hAnsi="Times New Roman"/>
          <w:b/>
          <w:bCs/>
          <w:color w:val="26282F"/>
          <w:sz w:val="18"/>
          <w:szCs w:val="18"/>
        </w:rPr>
      </w:pPr>
      <w:bookmarkStart w:id="27" w:name="sub_110100"/>
      <w:r w:rsidRPr="004B40ED">
        <w:rPr>
          <w:rFonts w:ascii="Times New Roman" w:eastAsia="Calibri" w:hAnsi="Times New Roman"/>
          <w:b/>
          <w:bCs/>
          <w:color w:val="26282F"/>
          <w:sz w:val="18"/>
          <w:szCs w:val="18"/>
        </w:rPr>
        <w:t>I. Затраты на информационно-коммуникационные технологии</w:t>
      </w:r>
    </w:p>
    <w:p w:rsidR="004B40ED" w:rsidRPr="004B40ED" w:rsidRDefault="004B40ED" w:rsidP="004B40ED">
      <w:pPr>
        <w:pStyle w:val="a5"/>
        <w:rPr>
          <w:rFonts w:ascii="Times New Roman" w:eastAsia="Calibri" w:hAnsi="Times New Roman"/>
          <w:b/>
          <w:bCs/>
          <w:color w:val="26282F"/>
          <w:sz w:val="18"/>
          <w:szCs w:val="18"/>
        </w:rPr>
      </w:pPr>
      <w:bookmarkStart w:id="28" w:name="sub_110101"/>
      <w:bookmarkEnd w:id="27"/>
      <w:r w:rsidRPr="004B40ED">
        <w:rPr>
          <w:rFonts w:ascii="Times New Roman" w:eastAsia="Calibri" w:hAnsi="Times New Roman"/>
          <w:b/>
          <w:bCs/>
          <w:color w:val="26282F"/>
          <w:sz w:val="18"/>
          <w:szCs w:val="18"/>
        </w:rPr>
        <w:t>Затраты на услуги связи</w:t>
      </w:r>
    </w:p>
    <w:p w:rsidR="004B40ED" w:rsidRPr="004B40ED" w:rsidRDefault="004B40ED" w:rsidP="004B40ED">
      <w:pPr>
        <w:pStyle w:val="a5"/>
        <w:rPr>
          <w:rFonts w:ascii="Times New Roman" w:eastAsia="Calibri" w:hAnsi="Times New Roman"/>
          <w:sz w:val="18"/>
          <w:szCs w:val="18"/>
        </w:rPr>
      </w:pPr>
      <w:bookmarkStart w:id="29" w:name="sub_11001"/>
      <w:bookmarkEnd w:id="28"/>
      <w:r w:rsidRPr="004B40ED">
        <w:rPr>
          <w:rFonts w:ascii="Times New Roman" w:eastAsia="Calibri" w:hAnsi="Times New Roman"/>
          <w:sz w:val="18"/>
          <w:szCs w:val="18"/>
        </w:rPr>
        <w:t>1. Затраты на абонентскую плату (</w:t>
      </w:r>
      <w:r w:rsidRPr="004B40ED">
        <w:rPr>
          <w:rFonts w:ascii="Times New Roman" w:eastAsia="Calibri" w:hAnsi="Times New Roman"/>
          <w:noProof/>
          <w:sz w:val="18"/>
          <w:szCs w:val="18"/>
        </w:rPr>
        <w:drawing>
          <wp:inline distT="0" distB="0" distL="0" distR="0">
            <wp:extent cx="228600" cy="228600"/>
            <wp:effectExtent l="19050" t="0" r="0" b="0"/>
            <wp:docPr id="8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29"/>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647825" cy="581025"/>
            <wp:effectExtent l="0" t="0" r="0" b="0"/>
            <wp:docPr id="8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1647825" cy="581025"/>
                    </a:xfrm>
                    <a:prstGeom prst="rect">
                      <a:avLst/>
                    </a:prstGeom>
                    <a:noFill/>
                    <a:ln w="9525">
                      <a:noFill/>
                      <a:miter lim="800000"/>
                      <a:headEnd/>
                      <a:tailEnd/>
                    </a:ln>
                  </pic:spPr>
                </pic:pic>
              </a:graphicData>
            </a:graphic>
          </wp:inline>
        </w:drawing>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76225" cy="228600"/>
            <wp:effectExtent l="19050" t="0" r="0" b="0"/>
            <wp:docPr id="8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абонентских номеров пользовательского (оконечного) оборудования, подключенного к сети местной телефонной связи, используемых для передачи голосовой информации (далее - абонентский номер для передачи голосовой информации) с i-й абонентской платой;</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85750" cy="228600"/>
            <wp:effectExtent l="19050" t="0" r="0" b="0"/>
            <wp:docPr id="8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ежемесячная i-я абонентская плата в расчете на 1 абонентский номер для передачи голосовой информации;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95275" cy="228600"/>
            <wp:effectExtent l="19050" t="0" r="0" b="0"/>
            <wp:docPr id="8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месяцев предоставления услуги с i-й абонентской платой.</w:t>
      </w:r>
    </w:p>
    <w:p w:rsidR="004B40ED" w:rsidRPr="004B40ED" w:rsidRDefault="004B40ED" w:rsidP="004B40ED">
      <w:pPr>
        <w:pStyle w:val="a5"/>
        <w:rPr>
          <w:rFonts w:ascii="Times New Roman" w:eastAsia="Calibri" w:hAnsi="Times New Roman"/>
          <w:sz w:val="18"/>
          <w:szCs w:val="18"/>
        </w:rPr>
      </w:pPr>
      <w:bookmarkStart w:id="30" w:name="sub_11002"/>
      <w:r w:rsidRPr="004B40ED">
        <w:rPr>
          <w:rFonts w:ascii="Times New Roman" w:eastAsia="Calibri" w:hAnsi="Times New Roman"/>
          <w:sz w:val="18"/>
          <w:szCs w:val="18"/>
        </w:rPr>
        <w:t>2. Затраты на повременную оплату местных, междугородних и международных телефонных соединений (</w:t>
      </w:r>
      <w:r w:rsidRPr="004B40ED">
        <w:rPr>
          <w:rFonts w:ascii="Times New Roman" w:eastAsia="Calibri" w:hAnsi="Times New Roman"/>
          <w:noProof/>
          <w:sz w:val="18"/>
          <w:szCs w:val="18"/>
        </w:rPr>
        <w:drawing>
          <wp:inline distT="0" distB="0" distL="0" distR="0">
            <wp:extent cx="285750" cy="228600"/>
            <wp:effectExtent l="19050" t="0" r="0" b="0"/>
            <wp:docPr id="8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30"/>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5438775" cy="581025"/>
            <wp:effectExtent l="0" t="0" r="0" b="0"/>
            <wp:docPr id="8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5438775"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66700" cy="228600"/>
            <wp:effectExtent l="19050" t="0" r="0" b="0"/>
            <wp:docPr id="8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абонентских номеров для передачи голосовой информации, используемых для местных телефонных соединений, с g-м тарифом;</w:t>
      </w:r>
    </w:p>
    <w:p w:rsidR="004B40ED" w:rsidRPr="004B40ED" w:rsidRDefault="004B40ED" w:rsidP="004B40ED">
      <w:pPr>
        <w:pStyle w:val="a5"/>
        <w:rPr>
          <w:rFonts w:ascii="Times New Roman" w:eastAsia="Calibri" w:hAnsi="Times New Roman"/>
          <w:sz w:val="18"/>
          <w:szCs w:val="18"/>
        </w:rPr>
      </w:pPr>
      <w:bookmarkStart w:id="31" w:name="sub_110025"/>
      <w:r w:rsidRPr="004B40ED">
        <w:rPr>
          <w:rFonts w:ascii="Times New Roman" w:eastAsia="Calibri" w:hAnsi="Times New Roman"/>
          <w:noProof/>
          <w:sz w:val="18"/>
          <w:szCs w:val="18"/>
        </w:rPr>
        <w:drawing>
          <wp:inline distT="0" distB="0" distL="0" distR="0">
            <wp:extent cx="238125" cy="247650"/>
            <wp:effectExtent l="0" t="0" r="0" b="0"/>
            <wp:docPr id="8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238125" cy="24765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продолжительность местных телефонных соединений в месяц в расчете на 1 абонентский номер для передачи голосовой информации по g-му тарифу;</w:t>
      </w:r>
    </w:p>
    <w:p w:rsidR="004B40ED" w:rsidRPr="004B40ED" w:rsidRDefault="004B40ED" w:rsidP="004B40ED">
      <w:pPr>
        <w:pStyle w:val="a5"/>
        <w:rPr>
          <w:rFonts w:ascii="Times New Roman" w:eastAsia="Calibri" w:hAnsi="Times New Roman"/>
          <w:sz w:val="18"/>
          <w:szCs w:val="18"/>
        </w:rPr>
      </w:pPr>
      <w:bookmarkStart w:id="32" w:name="sub_110026"/>
      <w:bookmarkEnd w:id="31"/>
      <w:r w:rsidRPr="004B40ED">
        <w:rPr>
          <w:rFonts w:ascii="Times New Roman" w:eastAsia="Calibri" w:hAnsi="Times New Roman"/>
          <w:noProof/>
          <w:sz w:val="18"/>
          <w:szCs w:val="18"/>
        </w:rPr>
        <w:drawing>
          <wp:inline distT="0" distB="0" distL="0" distR="0">
            <wp:extent cx="247650" cy="247650"/>
            <wp:effectExtent l="19050" t="0" r="0" b="0"/>
            <wp:docPr id="8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247650" cy="24765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минуты разговора при местных телефонных соединениях по g-му тарифу;</w:t>
      </w:r>
    </w:p>
    <w:p w:rsidR="004B40ED" w:rsidRPr="004B40ED" w:rsidRDefault="004B40ED" w:rsidP="004B40ED">
      <w:pPr>
        <w:pStyle w:val="a5"/>
        <w:rPr>
          <w:rFonts w:ascii="Times New Roman" w:eastAsia="Calibri" w:hAnsi="Times New Roman"/>
          <w:sz w:val="18"/>
          <w:szCs w:val="18"/>
        </w:rPr>
      </w:pPr>
      <w:bookmarkStart w:id="33" w:name="sub_110027"/>
      <w:bookmarkEnd w:id="32"/>
      <w:r w:rsidRPr="004B40ED">
        <w:rPr>
          <w:rFonts w:ascii="Times New Roman" w:eastAsia="Calibri" w:hAnsi="Times New Roman"/>
          <w:noProof/>
          <w:sz w:val="18"/>
          <w:szCs w:val="18"/>
        </w:rPr>
        <w:drawing>
          <wp:inline distT="0" distB="0" distL="0" distR="0">
            <wp:extent cx="276225" cy="247650"/>
            <wp:effectExtent l="19050" t="0" r="0" b="0"/>
            <wp:docPr id="9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месяцев предоставления услуги местной телефонной связи по g-му тарифу;</w:t>
      </w:r>
    </w:p>
    <w:bookmarkEnd w:id="33"/>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85750" cy="228600"/>
            <wp:effectExtent l="19050" t="0" r="0" b="0"/>
            <wp:docPr id="9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абонентских номеров для передачи голосовой информации, используемых для междугородних телефонных соединений, с i-м тарифом;</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66700" cy="228600"/>
            <wp:effectExtent l="19050" t="0" r="0" b="0"/>
            <wp:docPr id="9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продолжительность междугородних телефонных соединений в месяц в расчете на 1 абонентский телефонный номер для передачи голосовой информации по i-му тарифу;</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76225" cy="228600"/>
            <wp:effectExtent l="19050" t="0" r="0" b="0"/>
            <wp:docPr id="9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минуты разговора при междугородних телефонных соединениях по i-му тарифу;</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04800" cy="228600"/>
            <wp:effectExtent l="19050" t="0" r="0" b="0"/>
            <wp:docPr id="9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месяцев предоставления услуги междугородней телефонной связи по i-му тарифу;</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04800" cy="228600"/>
            <wp:effectExtent l="0" t="0" r="0" b="0"/>
            <wp:docPr id="9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абонентских номеров для передачи голосовой информации, используемых для международных телефонных соединений, с j-м тарифом;</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85750" cy="228600"/>
            <wp:effectExtent l="19050" t="0" r="0" b="0"/>
            <wp:docPr id="12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продолжительность международных телефонных соединений в месяц в расчете на 1 абонентский номер для передачи голосовой информации по j-му тарифу;</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lastRenderedPageBreak/>
        <w:drawing>
          <wp:inline distT="0" distB="0" distL="0" distR="0">
            <wp:extent cx="295275" cy="228600"/>
            <wp:effectExtent l="19050" t="0" r="0" b="0"/>
            <wp:docPr id="12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минуты разговора при международных телефонных соединениях по j-му тарифу;</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23850" cy="228600"/>
            <wp:effectExtent l="19050" t="0" r="0" b="0"/>
            <wp:docPr id="13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месяцев предоставления услуги международной телефонной связи по j-му тарифу.</w:t>
      </w:r>
    </w:p>
    <w:p w:rsidR="004B40ED" w:rsidRPr="004B40ED" w:rsidRDefault="004B40ED" w:rsidP="004B40ED">
      <w:pPr>
        <w:pStyle w:val="a5"/>
        <w:rPr>
          <w:rFonts w:ascii="Times New Roman" w:eastAsia="Calibri" w:hAnsi="Times New Roman"/>
          <w:sz w:val="18"/>
          <w:szCs w:val="18"/>
        </w:rPr>
      </w:pPr>
      <w:bookmarkStart w:id="34" w:name="sub_11003"/>
      <w:r w:rsidRPr="004B40ED">
        <w:rPr>
          <w:rFonts w:ascii="Times New Roman" w:eastAsia="Calibri" w:hAnsi="Times New Roman"/>
          <w:sz w:val="18"/>
          <w:szCs w:val="18"/>
        </w:rPr>
        <w:t>3. Затраты на оплату услуг подвижной связи (</w:t>
      </w:r>
      <w:r w:rsidRPr="004B40ED">
        <w:rPr>
          <w:rFonts w:ascii="Times New Roman" w:eastAsia="Calibri" w:hAnsi="Times New Roman"/>
          <w:noProof/>
          <w:sz w:val="18"/>
          <w:szCs w:val="18"/>
        </w:rPr>
        <w:drawing>
          <wp:inline distT="0" distB="0" distL="0" distR="0">
            <wp:extent cx="276225" cy="228600"/>
            <wp:effectExtent l="19050" t="0" r="0" b="0"/>
            <wp:docPr id="13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34"/>
    </w:p>
    <w:p w:rsidR="004B40ED" w:rsidRPr="004B40ED" w:rsidRDefault="00DD0AB2" w:rsidP="004B40ED">
      <w:pPr>
        <w:pStyle w:val="a5"/>
        <w:rPr>
          <w:rFonts w:ascii="Times New Roman" w:eastAsia="Calibri" w:hAnsi="Times New Roman"/>
          <w:sz w:val="18"/>
          <w:szCs w:val="18"/>
        </w:rPr>
      </w:pPr>
      <w:r w:rsidRPr="00DD0AB2">
        <w:rPr>
          <w:rFonts w:ascii="Times New Roman" w:eastAsia="Calibri" w:hAnsi="Times New Roman"/>
          <w:noProof/>
          <w:sz w:val="18"/>
          <w:szCs w:val="18"/>
        </w:rPr>
        <w:t xml:space="preserve"> </w:t>
      </w:r>
      <w:r w:rsidRPr="004B40ED">
        <w:rPr>
          <w:rFonts w:ascii="Times New Roman" w:eastAsia="Calibri" w:hAnsi="Times New Roman"/>
          <w:noProof/>
          <w:sz w:val="18"/>
          <w:szCs w:val="18"/>
        </w:rPr>
        <w:drawing>
          <wp:inline distT="0" distB="0" distL="0" distR="0">
            <wp:extent cx="1905000" cy="581025"/>
            <wp:effectExtent l="0" t="0" r="0" b="0"/>
            <wp:docPr id="96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1905000" cy="581025"/>
                    </a:xfrm>
                    <a:prstGeom prst="rect">
                      <a:avLst/>
                    </a:prstGeom>
                    <a:noFill/>
                    <a:ln w="9525">
                      <a:noFill/>
                      <a:miter lim="800000"/>
                      <a:headEnd/>
                      <a:tailEnd/>
                    </a:ln>
                  </pic:spPr>
                </pic:pic>
              </a:graphicData>
            </a:graphic>
          </wp:inline>
        </w:drawing>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bookmarkStart w:id="35" w:name="sub_110034"/>
      <w:r w:rsidRPr="004B40ED">
        <w:rPr>
          <w:rFonts w:ascii="Times New Roman" w:eastAsia="Calibri" w:hAnsi="Times New Roman"/>
          <w:noProof/>
          <w:sz w:val="18"/>
          <w:szCs w:val="18"/>
        </w:rPr>
        <w:drawing>
          <wp:inline distT="0" distB="0" distL="0" distR="0">
            <wp:extent cx="371475" cy="228600"/>
            <wp:effectExtent l="19050" t="0" r="0" b="0"/>
            <wp:docPr id="13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количество абонентских номеров пользовательского (оконечного) оборудования, подключенного к сети подвижной связи (далее - номер абонентской станции) по i-й должности в соответствии с нормативами, определяемыми органами местного самоуправления, в соответствии с </w:t>
      </w:r>
      <w:hyperlink w:anchor="sub_1005" w:history="1">
        <w:r w:rsidRPr="004B40ED">
          <w:rPr>
            <w:rFonts w:ascii="Times New Roman" w:eastAsia="Calibri" w:hAnsi="Times New Roman"/>
            <w:color w:val="106BBE"/>
            <w:sz w:val="18"/>
            <w:szCs w:val="18"/>
          </w:rPr>
          <w:t>пунктом 5</w:t>
        </w:r>
      </w:hyperlink>
      <w:r w:rsidRPr="004B40ED">
        <w:rPr>
          <w:rFonts w:ascii="Times New Roman" w:eastAsia="Calibri" w:hAnsi="Times New Roman"/>
          <w:sz w:val="18"/>
          <w:szCs w:val="18"/>
        </w:rPr>
        <w:t xml:space="preserve"> Правил определения нормативных затрат на обеспечение функций органов местного самоуправления и подведомственных </w:t>
      </w:r>
      <w:r w:rsidRPr="004B40ED">
        <w:rPr>
          <w:rFonts w:ascii="Times New Roman" w:hAnsi="Times New Roman"/>
          <w:sz w:val="18"/>
          <w:szCs w:val="18"/>
        </w:rPr>
        <w:t xml:space="preserve">муниципальных </w:t>
      </w:r>
      <w:r w:rsidRPr="004B40ED">
        <w:rPr>
          <w:rFonts w:ascii="Times New Roman" w:eastAsia="Calibri" w:hAnsi="Times New Roman"/>
          <w:sz w:val="18"/>
          <w:szCs w:val="18"/>
        </w:rPr>
        <w:t xml:space="preserve">казенных учреждений, утвержденных </w:t>
      </w:r>
      <w:hyperlink w:anchor="sub_0" w:history="1">
        <w:r w:rsidRPr="004B40ED">
          <w:rPr>
            <w:rFonts w:ascii="Times New Roman" w:eastAsia="Calibri" w:hAnsi="Times New Roman"/>
            <w:color w:val="106BBE"/>
            <w:sz w:val="18"/>
            <w:szCs w:val="18"/>
          </w:rPr>
          <w:t>постановлением</w:t>
        </w:r>
      </w:hyperlink>
      <w:r w:rsidRPr="004B40ED">
        <w:rPr>
          <w:rFonts w:ascii="Times New Roman" w:eastAsia="Calibri" w:hAnsi="Times New Roman"/>
          <w:sz w:val="18"/>
          <w:szCs w:val="18"/>
        </w:rPr>
        <w:t xml:space="preserve"> Правительства Российской Федерации от 20 октября 2014 г. N 1084 "О порядке определения нормативных затрат на обеспечение функций федеральных государственных органов, органов управления государственными внебюджетными фондами Российской Федерации, включая соответственно территориальные органы и подведомственные казенные учреждения" (далее - нормативы органов местного самоуправления), с учетом нормативов обеспечения функций органов местного самоуправления, применяемых при расчете нормативных затрат на приобретение средств подвижной связи и услуг подвижной связи;</w:t>
      </w:r>
    </w:p>
    <w:p w:rsidR="004B40ED" w:rsidRPr="004B40ED" w:rsidRDefault="004B40ED" w:rsidP="004B40ED">
      <w:pPr>
        <w:pStyle w:val="a5"/>
        <w:rPr>
          <w:rFonts w:ascii="Times New Roman" w:eastAsia="Calibri" w:hAnsi="Times New Roman"/>
          <w:sz w:val="18"/>
          <w:szCs w:val="18"/>
        </w:rPr>
      </w:pPr>
      <w:bookmarkStart w:id="36" w:name="sub_110035"/>
      <w:bookmarkEnd w:id="35"/>
      <w:r w:rsidRPr="004B40ED">
        <w:rPr>
          <w:rFonts w:ascii="Times New Roman" w:eastAsia="Calibri" w:hAnsi="Times New Roman"/>
          <w:noProof/>
          <w:sz w:val="18"/>
          <w:szCs w:val="18"/>
        </w:rPr>
        <w:drawing>
          <wp:inline distT="0" distB="0" distL="0" distR="0">
            <wp:extent cx="342900" cy="228600"/>
            <wp:effectExtent l="19050" t="0" r="0" b="0"/>
            <wp:docPr id="13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ежемесячная цена услуги подвижной связи в расчете на 1 номер сотовой абонентской станции i-й должности в соответствии с </w:t>
      </w:r>
      <w:hyperlink w:anchor="sub_1005" w:history="1">
        <w:r w:rsidRPr="004B40ED">
          <w:rPr>
            <w:rFonts w:ascii="Times New Roman" w:eastAsia="Calibri" w:hAnsi="Times New Roman"/>
            <w:color w:val="106BBE"/>
            <w:sz w:val="18"/>
            <w:szCs w:val="18"/>
          </w:rPr>
          <w:t>нормативами</w:t>
        </w:r>
      </w:hyperlink>
      <w:r w:rsidRPr="004B40ED">
        <w:rPr>
          <w:rFonts w:ascii="Times New Roman" w:eastAsia="Calibri" w:hAnsi="Times New Roman"/>
          <w:sz w:val="18"/>
          <w:szCs w:val="18"/>
        </w:rPr>
        <w:t xml:space="preserve"> органов местного самоуправления, определенными с учетом </w:t>
      </w:r>
      <w:hyperlink w:anchor="sub_111000" w:history="1">
        <w:r w:rsidRPr="004B40ED">
          <w:rPr>
            <w:rFonts w:ascii="Times New Roman" w:eastAsia="Calibri" w:hAnsi="Times New Roman"/>
            <w:color w:val="106BBE"/>
            <w:sz w:val="18"/>
            <w:szCs w:val="18"/>
          </w:rPr>
          <w:t>нормативов</w:t>
        </w:r>
      </w:hyperlink>
      <w:r w:rsidRPr="004B40ED">
        <w:rPr>
          <w:rFonts w:ascii="Times New Roman" w:eastAsia="Calibri" w:hAnsi="Times New Roman"/>
          <w:sz w:val="18"/>
          <w:szCs w:val="18"/>
        </w:rPr>
        <w:t xml:space="preserve"> обеспечения средствами связи;</w:t>
      </w:r>
    </w:p>
    <w:bookmarkEnd w:id="36"/>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71475" cy="228600"/>
            <wp:effectExtent l="19050" t="0" r="0" b="0"/>
            <wp:docPr id="13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месяцев предоставления услуги подвижной связи по i-й должности.</w:t>
      </w:r>
    </w:p>
    <w:p w:rsidR="004B40ED" w:rsidRPr="004B40ED" w:rsidRDefault="004B40ED" w:rsidP="004B40ED">
      <w:pPr>
        <w:pStyle w:val="a5"/>
        <w:rPr>
          <w:rFonts w:ascii="Times New Roman" w:eastAsia="Calibri" w:hAnsi="Times New Roman"/>
          <w:sz w:val="18"/>
          <w:szCs w:val="18"/>
        </w:rPr>
      </w:pPr>
      <w:bookmarkStart w:id="37" w:name="sub_11004"/>
      <w:r w:rsidRPr="004B40ED">
        <w:rPr>
          <w:rFonts w:ascii="Times New Roman" w:eastAsia="Calibri" w:hAnsi="Times New Roman"/>
          <w:sz w:val="18"/>
          <w:szCs w:val="18"/>
        </w:rPr>
        <w:t>4. Затраты на передачу данных с использованием информационно-телекоммуникационной сети "Интернет" (далее - сеть "Интернет") и услуги интернет-провайдеров для планшетных компьютеров (</w:t>
      </w:r>
      <w:r w:rsidRPr="004B40ED">
        <w:rPr>
          <w:rFonts w:ascii="Times New Roman" w:eastAsia="Calibri" w:hAnsi="Times New Roman"/>
          <w:noProof/>
          <w:sz w:val="18"/>
          <w:szCs w:val="18"/>
        </w:rPr>
        <w:drawing>
          <wp:inline distT="0" distB="0" distL="0" distR="0">
            <wp:extent cx="238125" cy="228600"/>
            <wp:effectExtent l="19050" t="0" r="0" b="0"/>
            <wp:docPr id="13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37"/>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638300" cy="581025"/>
            <wp:effectExtent l="0" t="0" r="0" b="0"/>
            <wp:docPr id="13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srcRect/>
                    <a:stretch>
                      <a:fillRect/>
                    </a:stretch>
                  </pic:blipFill>
                  <pic:spPr bwMode="auto">
                    <a:xfrm>
                      <a:off x="0" y="0"/>
                      <a:ext cx="163830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76225" cy="228600"/>
            <wp:effectExtent l="19050" t="0" r="0" b="0"/>
            <wp:docPr id="13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SIM-карт по i-й должности в соответствии с </w:t>
      </w:r>
      <w:hyperlink w:anchor="sub_1005" w:history="1">
        <w:r w:rsidRPr="004B40ED">
          <w:rPr>
            <w:rFonts w:ascii="Times New Roman" w:eastAsia="Calibri" w:hAnsi="Times New Roman"/>
            <w:color w:val="106BBE"/>
            <w:sz w:val="18"/>
            <w:szCs w:val="18"/>
          </w:rPr>
          <w:t>нормативами</w:t>
        </w:r>
      </w:hyperlink>
      <w:r w:rsidRPr="004B40ED">
        <w:rPr>
          <w:rFonts w:ascii="Times New Roman" w:eastAsia="Calibri" w:hAnsi="Times New Roman"/>
          <w:sz w:val="18"/>
          <w:szCs w:val="18"/>
        </w:rPr>
        <w:t xml:space="preserve"> органов местного самоуправления;</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66700" cy="228600"/>
            <wp:effectExtent l="19050" t="0" r="0" b="0"/>
            <wp:docPr id="13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ежемесячная цена в расчете на 1 SIM-карту по i-й должности;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95275" cy="228600"/>
            <wp:effectExtent l="19050" t="0" r="0" b="0"/>
            <wp:docPr id="14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месяцев предоставления услуги передачи данных по i-й должности.</w:t>
      </w:r>
    </w:p>
    <w:p w:rsidR="004B40ED" w:rsidRPr="004B40ED" w:rsidRDefault="004B40ED" w:rsidP="004B40ED">
      <w:pPr>
        <w:pStyle w:val="a5"/>
        <w:rPr>
          <w:rFonts w:ascii="Times New Roman" w:eastAsia="Calibri" w:hAnsi="Times New Roman"/>
          <w:sz w:val="18"/>
          <w:szCs w:val="18"/>
        </w:rPr>
      </w:pPr>
      <w:bookmarkStart w:id="38" w:name="sub_11005"/>
      <w:r w:rsidRPr="004B40ED">
        <w:rPr>
          <w:rFonts w:ascii="Times New Roman" w:eastAsia="Calibri" w:hAnsi="Times New Roman"/>
          <w:sz w:val="18"/>
          <w:szCs w:val="18"/>
        </w:rPr>
        <w:t>5. Затраты на сеть "Интернет" и услуги интернет - провайдеров (</w:t>
      </w:r>
      <w:r w:rsidRPr="004B40ED">
        <w:rPr>
          <w:rFonts w:ascii="Times New Roman" w:eastAsia="Calibri" w:hAnsi="Times New Roman"/>
          <w:noProof/>
          <w:sz w:val="18"/>
          <w:szCs w:val="18"/>
        </w:rPr>
        <w:drawing>
          <wp:inline distT="0" distB="0" distL="0" distR="0">
            <wp:extent cx="180975" cy="228600"/>
            <wp:effectExtent l="19050" t="0" r="0" b="0"/>
            <wp:docPr id="14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p>
    <w:bookmarkEnd w:id="38"/>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409700" cy="581025"/>
            <wp:effectExtent l="0" t="0" r="0" b="0"/>
            <wp:docPr id="14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srcRect/>
                    <a:stretch>
                      <a:fillRect/>
                    </a:stretch>
                  </pic:blipFill>
                  <pic:spPr bwMode="auto">
                    <a:xfrm>
                      <a:off x="0" y="0"/>
                      <a:ext cx="1409700" cy="581025"/>
                    </a:xfrm>
                    <a:prstGeom prst="rect">
                      <a:avLst/>
                    </a:prstGeom>
                    <a:noFill/>
                    <a:ln w="9525">
                      <a:noFill/>
                      <a:miter lim="800000"/>
                      <a:headEnd/>
                      <a:tailEnd/>
                    </a:ln>
                  </pic:spPr>
                </pic:pic>
              </a:graphicData>
            </a:graphic>
          </wp:inline>
        </w:drawing>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19075" cy="228600"/>
            <wp:effectExtent l="19050" t="0" r="0" b="0"/>
            <wp:docPr id="14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каналов передачи данных сети "Интернет" с i-й пропускной способностью;</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09550" cy="228600"/>
            <wp:effectExtent l="19050" t="0" r="0" b="0"/>
            <wp:docPr id="14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месячная цена аренды канала передачи данных сети "Интернет" с i-й пропускной способностью;</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38125" cy="228600"/>
            <wp:effectExtent l="19050" t="0" r="0" b="0"/>
            <wp:docPr id="14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месяцев аренды канала передачи данных сети "Интернет" с i-й пропускной способностью.</w:t>
      </w:r>
    </w:p>
    <w:p w:rsidR="004B40ED" w:rsidRPr="004B40ED" w:rsidRDefault="004B40ED" w:rsidP="004B40ED">
      <w:pPr>
        <w:pStyle w:val="a5"/>
        <w:rPr>
          <w:rFonts w:ascii="Times New Roman" w:eastAsia="Calibri" w:hAnsi="Times New Roman"/>
          <w:sz w:val="18"/>
          <w:szCs w:val="18"/>
        </w:rPr>
      </w:pPr>
      <w:bookmarkStart w:id="39" w:name="sub_11006"/>
      <w:r w:rsidRPr="004B40ED">
        <w:rPr>
          <w:rFonts w:ascii="Times New Roman" w:eastAsia="Calibri" w:hAnsi="Times New Roman"/>
          <w:sz w:val="18"/>
          <w:szCs w:val="18"/>
        </w:rPr>
        <w:t>6. Затраты на электросвязь, относящуюся к связи специального назначения, используемой на региональном уровне (</w:t>
      </w:r>
      <w:r w:rsidRPr="004B40ED">
        <w:rPr>
          <w:rFonts w:ascii="Times New Roman" w:eastAsia="Calibri" w:hAnsi="Times New Roman"/>
          <w:noProof/>
          <w:sz w:val="18"/>
          <w:szCs w:val="18"/>
        </w:rPr>
        <w:drawing>
          <wp:inline distT="0" distB="0" distL="0" distR="0">
            <wp:extent cx="285750" cy="228600"/>
            <wp:effectExtent l="19050" t="0" r="0" b="0"/>
            <wp:docPr id="14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p>
    <w:bookmarkEnd w:id="39"/>
    <w:p w:rsidR="004B40ED" w:rsidRPr="004B40ED" w:rsidRDefault="004B40ED" w:rsidP="004B40ED">
      <w:pPr>
        <w:pStyle w:val="a5"/>
        <w:rPr>
          <w:rFonts w:ascii="Times New Roman" w:eastAsia="Calibri" w:hAnsi="Times New Roman"/>
          <w:sz w:val="18"/>
          <w:szCs w:val="18"/>
        </w:rPr>
      </w:pP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409700" cy="228600"/>
            <wp:effectExtent l="19050" t="0" r="0" b="0"/>
            <wp:docPr id="14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srcRect/>
                    <a:stretch>
                      <a:fillRect/>
                    </a:stretch>
                  </pic:blipFill>
                  <pic:spPr bwMode="auto">
                    <a:xfrm>
                      <a:off x="0" y="0"/>
                      <a:ext cx="14097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95275" cy="228600"/>
            <wp:effectExtent l="0" t="0" r="0" b="0"/>
            <wp:docPr id="14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телефонных номеров электросвязи, относящейся к связи специального назначения, используемой на региональном уровне;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85750" cy="228600"/>
            <wp:effectExtent l="19050" t="0" r="0" b="0"/>
            <wp:docPr id="14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услуги электросвязи, относящейся к связи специального назначения, используемой на региональном уровне, в расчете на 1 телефонный номер, включая ежемесячную плату за организацию соответствующего количества линий связи сети связи специального назначения;</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14325" cy="228600"/>
            <wp:effectExtent l="19050" t="0" r="0" b="0"/>
            <wp:docPr id="15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месяцев предоставления услуги.</w:t>
      </w:r>
    </w:p>
    <w:p w:rsidR="004B40ED" w:rsidRPr="004B40ED" w:rsidRDefault="004B40ED" w:rsidP="004B40ED">
      <w:pPr>
        <w:pStyle w:val="a5"/>
        <w:rPr>
          <w:rFonts w:ascii="Times New Roman" w:eastAsia="Calibri" w:hAnsi="Times New Roman"/>
          <w:sz w:val="18"/>
          <w:szCs w:val="18"/>
        </w:rPr>
      </w:pPr>
      <w:bookmarkStart w:id="40" w:name="sub_11007"/>
      <w:r w:rsidRPr="004B40ED">
        <w:rPr>
          <w:rFonts w:ascii="Times New Roman" w:eastAsia="Calibri" w:hAnsi="Times New Roman"/>
          <w:sz w:val="18"/>
          <w:szCs w:val="18"/>
        </w:rPr>
        <w:t>7. Затраты на электросвязь, относящуюся к связи специального назначения, используемой на муниципальном уровне (</w:t>
      </w:r>
      <w:r w:rsidRPr="004B40ED">
        <w:rPr>
          <w:rFonts w:ascii="Times New Roman" w:eastAsia="Calibri" w:hAnsi="Times New Roman"/>
          <w:noProof/>
          <w:sz w:val="18"/>
          <w:szCs w:val="18"/>
        </w:rPr>
        <w:drawing>
          <wp:inline distT="0" distB="0" distL="0" distR="0">
            <wp:extent cx="228600" cy="228600"/>
            <wp:effectExtent l="19050" t="0" r="0" b="0"/>
            <wp:docPr id="15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p>
    <w:bookmarkEnd w:id="40"/>
    <w:p w:rsidR="004B40ED" w:rsidRPr="004B40ED" w:rsidRDefault="004B40ED" w:rsidP="004B40ED">
      <w:pPr>
        <w:pStyle w:val="a5"/>
        <w:rPr>
          <w:rFonts w:ascii="Times New Roman" w:eastAsia="Calibri" w:hAnsi="Times New Roman"/>
          <w:sz w:val="18"/>
          <w:szCs w:val="18"/>
        </w:rPr>
      </w:pP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847725" cy="228600"/>
            <wp:effectExtent l="19050" t="0" r="0" b="0"/>
            <wp:docPr id="15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srcRect/>
                    <a:stretch>
                      <a:fillRect/>
                    </a:stretch>
                  </pic:blipFill>
                  <pic:spPr bwMode="auto">
                    <a:xfrm>
                      <a:off x="0" y="0"/>
                      <a:ext cx="8477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lastRenderedPageBreak/>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38125" cy="228600"/>
            <wp:effectExtent l="19050" t="0" r="0" b="0"/>
            <wp:docPr id="15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телефонных номеров электросвязи, относящейся к связи специального назначения, используемой на муниципальном  уровне;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28600" cy="228600"/>
            <wp:effectExtent l="19050" t="0" r="0" b="0"/>
            <wp:docPr id="15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в расчете на 1 телефонный номер электросвязи, относящейся к связи специального назначения, используемой на муниципальном уровне, определяемая по фактическим данным отчетного финансового года.</w:t>
      </w:r>
    </w:p>
    <w:p w:rsidR="004B40ED" w:rsidRPr="004B40ED" w:rsidRDefault="004B40ED" w:rsidP="004B40ED">
      <w:pPr>
        <w:pStyle w:val="a5"/>
        <w:rPr>
          <w:rFonts w:ascii="Times New Roman" w:eastAsia="Calibri" w:hAnsi="Times New Roman"/>
          <w:sz w:val="18"/>
          <w:szCs w:val="18"/>
        </w:rPr>
      </w:pPr>
      <w:bookmarkStart w:id="41" w:name="sub_11008"/>
      <w:r w:rsidRPr="004B40ED">
        <w:rPr>
          <w:rFonts w:ascii="Times New Roman" w:eastAsia="Calibri" w:hAnsi="Times New Roman"/>
          <w:sz w:val="18"/>
          <w:szCs w:val="18"/>
        </w:rPr>
        <w:t>8. Затраты на оплату услуг по предоставлению цифровых потоков для коммутируемых телефонных соединений (</w:t>
      </w:r>
      <w:r w:rsidRPr="004B40ED">
        <w:rPr>
          <w:rFonts w:ascii="Times New Roman" w:eastAsia="Calibri" w:hAnsi="Times New Roman"/>
          <w:noProof/>
          <w:sz w:val="18"/>
          <w:szCs w:val="18"/>
        </w:rPr>
        <w:drawing>
          <wp:inline distT="0" distB="0" distL="0" distR="0">
            <wp:extent cx="238125" cy="228600"/>
            <wp:effectExtent l="19050" t="0" r="0" b="0"/>
            <wp:docPr id="54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41"/>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638300" cy="581025"/>
            <wp:effectExtent l="0" t="0" r="0" b="0"/>
            <wp:docPr id="54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srcRect/>
                    <a:stretch>
                      <a:fillRect/>
                    </a:stretch>
                  </pic:blipFill>
                  <pic:spPr bwMode="auto">
                    <a:xfrm>
                      <a:off x="0" y="0"/>
                      <a:ext cx="163830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76225" cy="228600"/>
            <wp:effectExtent l="0" t="0" r="0" b="0"/>
            <wp:docPr id="54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организованных цифровых потоков с i-й абонентской платой;</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66700" cy="228600"/>
            <wp:effectExtent l="19050" t="0" r="0" b="0"/>
            <wp:docPr id="54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ежемесячная i-я абонентская плата за цифровой поток;</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95275" cy="228600"/>
            <wp:effectExtent l="19050" t="0" r="0" b="0"/>
            <wp:docPr id="54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месяцев предоставления услуги с i-й абонентской платой.</w:t>
      </w:r>
    </w:p>
    <w:p w:rsidR="004B40ED" w:rsidRPr="004B40ED" w:rsidRDefault="004B40ED" w:rsidP="004B40ED">
      <w:pPr>
        <w:pStyle w:val="a5"/>
        <w:rPr>
          <w:rFonts w:ascii="Times New Roman" w:eastAsia="Calibri" w:hAnsi="Times New Roman"/>
          <w:sz w:val="18"/>
          <w:szCs w:val="18"/>
        </w:rPr>
      </w:pPr>
      <w:bookmarkStart w:id="42" w:name="sub_11009"/>
      <w:r w:rsidRPr="004B40ED">
        <w:rPr>
          <w:rFonts w:ascii="Times New Roman" w:eastAsia="Calibri" w:hAnsi="Times New Roman"/>
          <w:sz w:val="18"/>
          <w:szCs w:val="18"/>
        </w:rPr>
        <w:t>9. Затраты на оплату иных услуг связи в сфере информационно-коммуникационных технологий (</w:t>
      </w:r>
      <w:r w:rsidRPr="004B40ED">
        <w:rPr>
          <w:rFonts w:ascii="Times New Roman" w:eastAsia="Calibri" w:hAnsi="Times New Roman"/>
          <w:noProof/>
          <w:sz w:val="18"/>
          <w:szCs w:val="18"/>
        </w:rPr>
        <w:drawing>
          <wp:inline distT="0" distB="0" distL="0" distR="0">
            <wp:extent cx="238125" cy="228600"/>
            <wp:effectExtent l="19050" t="0" r="0" b="0"/>
            <wp:docPr id="54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p>
    <w:bookmarkEnd w:id="42"/>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914400" cy="581025"/>
            <wp:effectExtent l="0" t="0" r="0" b="0"/>
            <wp:docPr id="549"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srcRect/>
                    <a:stretch>
                      <a:fillRect/>
                    </a:stretch>
                  </pic:blipFill>
                  <pic:spPr bwMode="auto">
                    <a:xfrm>
                      <a:off x="0" y="0"/>
                      <a:ext cx="91440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 xml:space="preserve">где </w:t>
      </w:r>
      <w:r w:rsidRPr="004B40ED">
        <w:rPr>
          <w:rFonts w:ascii="Times New Roman" w:eastAsia="Calibri" w:hAnsi="Times New Roman"/>
          <w:noProof/>
          <w:sz w:val="18"/>
          <w:szCs w:val="18"/>
        </w:rPr>
        <w:drawing>
          <wp:inline distT="0" distB="0" distL="0" distR="0">
            <wp:extent cx="266700" cy="228600"/>
            <wp:effectExtent l="19050" t="0" r="0" b="0"/>
            <wp:docPr id="55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 цена по i-й иной услуге связи, определяемая по фактическим данным отчетного финансового года.</w:t>
      </w:r>
    </w:p>
    <w:p w:rsidR="004B40ED" w:rsidRPr="004B40ED" w:rsidRDefault="004B40ED" w:rsidP="004B40ED">
      <w:pPr>
        <w:pStyle w:val="a5"/>
        <w:rPr>
          <w:rFonts w:ascii="Times New Roman" w:eastAsia="Calibri" w:hAnsi="Times New Roman"/>
          <w:sz w:val="18"/>
          <w:szCs w:val="18"/>
        </w:rPr>
      </w:pPr>
    </w:p>
    <w:p w:rsidR="004B40ED" w:rsidRPr="004B40ED" w:rsidRDefault="004B40ED" w:rsidP="004B40ED">
      <w:pPr>
        <w:pStyle w:val="a5"/>
        <w:rPr>
          <w:rFonts w:ascii="Times New Roman" w:eastAsia="Calibri" w:hAnsi="Times New Roman"/>
          <w:b/>
          <w:bCs/>
          <w:color w:val="26282F"/>
          <w:sz w:val="18"/>
          <w:szCs w:val="18"/>
        </w:rPr>
      </w:pPr>
      <w:bookmarkStart w:id="43" w:name="sub_110102"/>
      <w:r w:rsidRPr="004B40ED">
        <w:rPr>
          <w:rFonts w:ascii="Times New Roman" w:eastAsia="Calibri" w:hAnsi="Times New Roman"/>
          <w:b/>
          <w:bCs/>
          <w:color w:val="26282F"/>
          <w:sz w:val="18"/>
          <w:szCs w:val="18"/>
        </w:rPr>
        <w:t>Затраты на содержание имущества</w:t>
      </w:r>
    </w:p>
    <w:p w:rsidR="004B40ED" w:rsidRPr="004B40ED" w:rsidRDefault="004B40ED" w:rsidP="004B40ED">
      <w:pPr>
        <w:pStyle w:val="a5"/>
        <w:rPr>
          <w:rFonts w:ascii="Times New Roman" w:eastAsia="Calibri" w:hAnsi="Times New Roman"/>
          <w:sz w:val="18"/>
          <w:szCs w:val="18"/>
        </w:rPr>
      </w:pPr>
      <w:bookmarkStart w:id="44" w:name="sub_11010"/>
      <w:bookmarkEnd w:id="43"/>
      <w:r w:rsidRPr="004B40ED">
        <w:rPr>
          <w:rFonts w:ascii="Times New Roman" w:eastAsia="Calibri" w:hAnsi="Times New Roman"/>
          <w:sz w:val="18"/>
          <w:szCs w:val="18"/>
        </w:rPr>
        <w:t xml:space="preserve">10. При определении затрат на техническое обслуживание и регламентно-профилактический ремонт, указанный в </w:t>
      </w:r>
      <w:hyperlink w:anchor="sub_11011" w:history="1">
        <w:r w:rsidRPr="004B40ED">
          <w:rPr>
            <w:rFonts w:ascii="Times New Roman" w:eastAsia="Calibri" w:hAnsi="Times New Roman"/>
            <w:color w:val="106BBE"/>
            <w:sz w:val="18"/>
            <w:szCs w:val="18"/>
          </w:rPr>
          <w:t>пунктах 11 - 16</w:t>
        </w:r>
      </w:hyperlink>
      <w:r w:rsidRPr="004B40ED">
        <w:rPr>
          <w:rFonts w:ascii="Times New Roman" w:eastAsia="Calibri" w:hAnsi="Times New Roman"/>
          <w:sz w:val="18"/>
          <w:szCs w:val="18"/>
        </w:rPr>
        <w:t xml:space="preserve"> настоящей методики, применяется перечень работ по техническому обслуживанию и регламентно-профилактическому ремонту и нормативным трудозатратам на их выполнение, установленный в эксплуатационной документации или утвержденном регламенте выполнения таких работ.</w:t>
      </w:r>
    </w:p>
    <w:p w:rsidR="004B40ED" w:rsidRPr="004B40ED" w:rsidRDefault="004B40ED" w:rsidP="004B40ED">
      <w:pPr>
        <w:pStyle w:val="a5"/>
        <w:rPr>
          <w:rFonts w:ascii="Times New Roman" w:eastAsia="Calibri" w:hAnsi="Times New Roman"/>
          <w:sz w:val="18"/>
          <w:szCs w:val="18"/>
        </w:rPr>
      </w:pPr>
      <w:bookmarkStart w:id="45" w:name="sub_11011"/>
      <w:bookmarkEnd w:id="44"/>
      <w:r w:rsidRPr="004B40ED">
        <w:rPr>
          <w:rFonts w:ascii="Times New Roman" w:eastAsia="Calibri" w:hAnsi="Times New Roman"/>
          <w:sz w:val="18"/>
          <w:szCs w:val="18"/>
        </w:rPr>
        <w:t>11. Затраты на техническое обслуживание и регламентно-профилактический ремонт вычислительной техники (</w:t>
      </w:r>
      <w:r w:rsidRPr="004B40ED">
        <w:rPr>
          <w:rFonts w:ascii="Times New Roman" w:eastAsia="Calibri" w:hAnsi="Times New Roman"/>
          <w:noProof/>
          <w:sz w:val="18"/>
          <w:szCs w:val="18"/>
        </w:rPr>
        <w:drawing>
          <wp:inline distT="0" distB="0" distL="0" distR="0">
            <wp:extent cx="276225" cy="228600"/>
            <wp:effectExtent l="19050" t="0" r="0" b="0"/>
            <wp:docPr id="55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45"/>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457325" cy="581025"/>
            <wp:effectExtent l="0" t="0" r="0" b="0"/>
            <wp:docPr id="55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srcRect/>
                    <a:stretch>
                      <a:fillRect/>
                    </a:stretch>
                  </pic:blipFill>
                  <pic:spPr bwMode="auto">
                    <a:xfrm>
                      <a:off x="0" y="0"/>
                      <a:ext cx="1457325"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bookmarkStart w:id="46" w:name="sub_110114"/>
      <w:r w:rsidRPr="004B40ED">
        <w:rPr>
          <w:rFonts w:ascii="Times New Roman" w:eastAsia="Calibri" w:hAnsi="Times New Roman"/>
          <w:noProof/>
          <w:sz w:val="18"/>
          <w:szCs w:val="18"/>
        </w:rPr>
        <w:drawing>
          <wp:inline distT="0" distB="0" distL="0" distR="0">
            <wp:extent cx="371475" cy="228600"/>
            <wp:effectExtent l="0" t="0" r="0" b="0"/>
            <wp:docPr id="55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фактическое количество i-й вычислительной техники, но не более предельного количества i-й вычислительной техники;</w:t>
      </w:r>
    </w:p>
    <w:p w:rsidR="004B40ED" w:rsidRPr="004B40ED" w:rsidRDefault="004B40ED" w:rsidP="004B40ED">
      <w:pPr>
        <w:pStyle w:val="a5"/>
        <w:rPr>
          <w:rFonts w:ascii="Times New Roman" w:eastAsia="Calibri" w:hAnsi="Times New Roman"/>
          <w:sz w:val="18"/>
          <w:szCs w:val="18"/>
        </w:rPr>
      </w:pPr>
      <w:bookmarkStart w:id="47" w:name="sub_110115"/>
      <w:bookmarkEnd w:id="46"/>
      <w:r w:rsidRPr="004B40ED">
        <w:rPr>
          <w:rFonts w:ascii="Times New Roman" w:eastAsia="Calibri" w:hAnsi="Times New Roman"/>
          <w:noProof/>
          <w:sz w:val="18"/>
          <w:szCs w:val="18"/>
        </w:rPr>
        <w:drawing>
          <wp:inline distT="0" distB="0" distL="0" distR="0">
            <wp:extent cx="342900" cy="228600"/>
            <wp:effectExtent l="19050" t="0" r="0" b="0"/>
            <wp:docPr id="55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технического обслуживания и регламентно-профилактического ремонта в расчете на 1 i-ю вычислительную технику в год.</w:t>
      </w:r>
    </w:p>
    <w:p w:rsidR="004B40ED" w:rsidRPr="004B40ED" w:rsidRDefault="004B40ED" w:rsidP="004B40ED">
      <w:pPr>
        <w:pStyle w:val="a5"/>
        <w:rPr>
          <w:rFonts w:ascii="Times New Roman" w:eastAsia="Calibri" w:hAnsi="Times New Roman"/>
          <w:sz w:val="18"/>
          <w:szCs w:val="18"/>
        </w:rPr>
      </w:pPr>
      <w:bookmarkStart w:id="48" w:name="sub_110116"/>
      <w:bookmarkEnd w:id="47"/>
      <w:r w:rsidRPr="004B40ED">
        <w:rPr>
          <w:rFonts w:ascii="Times New Roman" w:eastAsia="Calibri" w:hAnsi="Times New Roman"/>
          <w:sz w:val="18"/>
          <w:szCs w:val="18"/>
        </w:rPr>
        <w:t>Предельное количество i-й вычислительной техники (</w:t>
      </w:r>
      <w:r w:rsidRPr="004B40ED">
        <w:rPr>
          <w:rFonts w:ascii="Times New Roman" w:eastAsia="Calibri" w:hAnsi="Times New Roman"/>
          <w:noProof/>
          <w:sz w:val="18"/>
          <w:szCs w:val="18"/>
        </w:rPr>
        <w:drawing>
          <wp:inline distT="0" distB="0" distL="0" distR="0">
            <wp:extent cx="647700" cy="228600"/>
            <wp:effectExtent l="0" t="0" r="0" b="0"/>
            <wp:docPr id="55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определяется с округлением до целого по формулам:</w:t>
      </w:r>
      <w:bookmarkEnd w:id="48"/>
    </w:p>
    <w:p w:rsidR="004B40ED" w:rsidRPr="004B40ED" w:rsidRDefault="004B40ED" w:rsidP="004B40ED">
      <w:pPr>
        <w:pStyle w:val="a5"/>
        <w:rPr>
          <w:rFonts w:ascii="Times New Roman" w:eastAsia="Calibri" w:hAnsi="Times New Roman"/>
          <w:sz w:val="18"/>
          <w:szCs w:val="18"/>
        </w:rPr>
      </w:pPr>
      <w:bookmarkStart w:id="49" w:name="sub_110117"/>
      <w:r w:rsidRPr="004B40ED">
        <w:rPr>
          <w:rFonts w:ascii="Times New Roman" w:eastAsia="Calibri" w:hAnsi="Times New Roman"/>
          <w:noProof/>
          <w:sz w:val="18"/>
          <w:szCs w:val="18"/>
        </w:rPr>
        <w:drawing>
          <wp:inline distT="0" distB="0" distL="0" distR="0">
            <wp:extent cx="1352550" cy="228600"/>
            <wp:effectExtent l="0" t="0" r="0" b="0"/>
            <wp:docPr id="55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srcRect/>
                    <a:stretch>
                      <a:fillRect/>
                    </a:stretch>
                  </pic:blipFill>
                  <pic:spPr bwMode="auto">
                    <a:xfrm>
                      <a:off x="0" y="0"/>
                      <a:ext cx="13525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для закрытого контура обработки информации,</w:t>
      </w:r>
      <w:bookmarkEnd w:id="49"/>
    </w:p>
    <w:p w:rsidR="004B40ED" w:rsidRPr="004B40ED" w:rsidRDefault="004B40ED" w:rsidP="004B40ED">
      <w:pPr>
        <w:pStyle w:val="a5"/>
        <w:rPr>
          <w:rFonts w:ascii="Times New Roman" w:eastAsia="Calibri" w:hAnsi="Times New Roman"/>
          <w:sz w:val="18"/>
          <w:szCs w:val="18"/>
        </w:rPr>
      </w:pPr>
      <w:bookmarkStart w:id="50" w:name="sub_110118"/>
      <w:r w:rsidRPr="004B40ED">
        <w:rPr>
          <w:rFonts w:ascii="Times New Roman" w:eastAsia="Calibri" w:hAnsi="Times New Roman"/>
          <w:noProof/>
          <w:sz w:val="18"/>
          <w:szCs w:val="18"/>
        </w:rPr>
        <w:drawing>
          <wp:inline distT="0" distB="0" distL="0" distR="0">
            <wp:extent cx="1238250" cy="228600"/>
            <wp:effectExtent l="0" t="0" r="0" b="0"/>
            <wp:docPr id="55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srcRect/>
                    <a:stretch>
                      <a:fillRect/>
                    </a:stretch>
                  </pic:blipFill>
                  <pic:spPr bwMode="auto">
                    <a:xfrm>
                      <a:off x="0" y="0"/>
                      <a:ext cx="12382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для открытого контура обработки информации,</w:t>
      </w:r>
      <w:bookmarkEnd w:id="50"/>
    </w:p>
    <w:p w:rsidR="004B40ED" w:rsidRPr="004B40ED" w:rsidRDefault="004B40ED" w:rsidP="004B40ED">
      <w:pPr>
        <w:pStyle w:val="a5"/>
        <w:rPr>
          <w:rFonts w:ascii="Times New Roman" w:eastAsia="Calibri" w:hAnsi="Times New Roman"/>
          <w:sz w:val="18"/>
          <w:szCs w:val="18"/>
        </w:rPr>
      </w:pPr>
      <w:bookmarkStart w:id="51" w:name="sub_110119"/>
      <w:r w:rsidRPr="004B40ED">
        <w:rPr>
          <w:rFonts w:ascii="Times New Roman" w:eastAsia="Calibri" w:hAnsi="Times New Roman"/>
          <w:sz w:val="18"/>
          <w:szCs w:val="18"/>
        </w:rPr>
        <w:t xml:space="preserve">где </w:t>
      </w:r>
      <w:r w:rsidRPr="004B40ED">
        <w:rPr>
          <w:rFonts w:ascii="Times New Roman" w:eastAsia="Calibri" w:hAnsi="Times New Roman"/>
          <w:noProof/>
          <w:sz w:val="18"/>
          <w:szCs w:val="18"/>
        </w:rPr>
        <w:drawing>
          <wp:inline distT="0" distB="0" distL="0" distR="0">
            <wp:extent cx="257175" cy="228600"/>
            <wp:effectExtent l="19050" t="0" r="0" b="0"/>
            <wp:docPr id="558"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расчетная численность основных работников, определяемая в соответствии с </w:t>
      </w:r>
      <w:hyperlink r:id="rId70" w:history="1">
        <w:r w:rsidRPr="004B40ED">
          <w:rPr>
            <w:rFonts w:ascii="Times New Roman" w:eastAsia="Calibri" w:hAnsi="Times New Roman"/>
            <w:color w:val="106BBE"/>
            <w:sz w:val="18"/>
            <w:szCs w:val="18"/>
          </w:rPr>
          <w:t>пунктами 17 - 22</w:t>
        </w:r>
      </w:hyperlink>
      <w:r w:rsidRPr="004B40ED">
        <w:rPr>
          <w:rFonts w:ascii="Times New Roman" w:eastAsia="Calibri" w:hAnsi="Times New Roman"/>
          <w:sz w:val="18"/>
          <w:szCs w:val="18"/>
        </w:rPr>
        <w:t xml:space="preserve"> Общих правил определения нормативных затрат на обеспечение функций органов местного самоуправления, включая соответственно подведомственные казенные учреждения, утвержденных </w:t>
      </w:r>
      <w:hyperlink r:id="rId71" w:history="1">
        <w:r w:rsidRPr="004B40ED">
          <w:rPr>
            <w:rFonts w:ascii="Times New Roman" w:eastAsia="Calibri" w:hAnsi="Times New Roman"/>
            <w:color w:val="106BBE"/>
            <w:sz w:val="18"/>
            <w:szCs w:val="18"/>
          </w:rPr>
          <w:t>постановлением</w:t>
        </w:r>
      </w:hyperlink>
      <w:r w:rsidRPr="004B40ED">
        <w:rPr>
          <w:rFonts w:ascii="Times New Roman" w:eastAsia="Calibri" w:hAnsi="Times New Roman"/>
          <w:sz w:val="18"/>
          <w:szCs w:val="18"/>
        </w:rPr>
        <w:t xml:space="preserve"> Правительства Российской Федерации от 13 октября 2014 г. N 1047 "Об Общих правилах определения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включая соответственно территориальные органы и подведомственные казенные учреждения" (далее - Общие правила определения нормативных затрат).</w:t>
      </w:r>
    </w:p>
    <w:p w:rsidR="004B40ED" w:rsidRPr="004B40ED" w:rsidRDefault="004B40ED" w:rsidP="004B40ED">
      <w:pPr>
        <w:pStyle w:val="a5"/>
        <w:rPr>
          <w:rFonts w:ascii="Times New Roman" w:eastAsia="Calibri" w:hAnsi="Times New Roman"/>
          <w:sz w:val="18"/>
          <w:szCs w:val="18"/>
        </w:rPr>
      </w:pPr>
      <w:bookmarkStart w:id="52" w:name="sub_11012"/>
      <w:bookmarkEnd w:id="51"/>
      <w:r w:rsidRPr="004B40ED">
        <w:rPr>
          <w:rFonts w:ascii="Times New Roman" w:eastAsia="Calibri" w:hAnsi="Times New Roman"/>
          <w:sz w:val="18"/>
          <w:szCs w:val="18"/>
        </w:rPr>
        <w:t>12. Затраты на техническое обслуживание и регламентно-профилактический ремонт оборудования по обеспечению безопасности информации (</w:t>
      </w:r>
      <w:r w:rsidRPr="004B40ED">
        <w:rPr>
          <w:rFonts w:ascii="Times New Roman" w:eastAsia="Calibri" w:hAnsi="Times New Roman"/>
          <w:noProof/>
          <w:sz w:val="18"/>
          <w:szCs w:val="18"/>
        </w:rPr>
        <w:drawing>
          <wp:inline distT="0" distB="0" distL="0" distR="0">
            <wp:extent cx="285750" cy="228600"/>
            <wp:effectExtent l="19050" t="0" r="0" b="0"/>
            <wp:docPr id="55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p>
    <w:bookmarkEnd w:id="52"/>
    <w:p w:rsidR="004B40ED" w:rsidRPr="004B40ED" w:rsidRDefault="004B40ED" w:rsidP="004B40ED">
      <w:pPr>
        <w:pStyle w:val="a5"/>
        <w:rPr>
          <w:rFonts w:ascii="Times New Roman" w:eastAsia="Calibri" w:hAnsi="Times New Roman"/>
          <w:sz w:val="18"/>
          <w:szCs w:val="18"/>
        </w:rPr>
      </w:pP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409700" cy="581025"/>
            <wp:effectExtent l="0" t="0" r="0" b="0"/>
            <wp:docPr id="560"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srcRect/>
                    <a:stretch>
                      <a:fillRect/>
                    </a:stretch>
                  </pic:blipFill>
                  <pic:spPr bwMode="auto">
                    <a:xfrm>
                      <a:off x="0" y="0"/>
                      <a:ext cx="140970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23850" cy="228600"/>
            <wp:effectExtent l="19050" t="0" r="0" b="0"/>
            <wp:docPr id="56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единиц i-го оборудования по обеспечению безопасности информации;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lastRenderedPageBreak/>
        <w:drawing>
          <wp:inline distT="0" distB="0" distL="0" distR="0">
            <wp:extent cx="314325" cy="228600"/>
            <wp:effectExtent l="19050" t="0" r="0" b="0"/>
            <wp:docPr id="56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технического обслуживания и регламентно-профилактического ремонта 1 единицы i-го оборудования в год.</w:t>
      </w:r>
    </w:p>
    <w:p w:rsidR="004B40ED" w:rsidRPr="004B40ED" w:rsidRDefault="004B40ED" w:rsidP="004B40ED">
      <w:pPr>
        <w:pStyle w:val="a5"/>
        <w:rPr>
          <w:rFonts w:ascii="Times New Roman" w:eastAsia="Calibri" w:hAnsi="Times New Roman"/>
          <w:sz w:val="18"/>
          <w:szCs w:val="18"/>
        </w:rPr>
      </w:pPr>
      <w:bookmarkStart w:id="53" w:name="sub_11013"/>
      <w:r w:rsidRPr="004B40ED">
        <w:rPr>
          <w:rFonts w:ascii="Times New Roman" w:eastAsia="Calibri" w:hAnsi="Times New Roman"/>
          <w:sz w:val="18"/>
          <w:szCs w:val="18"/>
        </w:rPr>
        <w:t>13. Затраты на техническое обслуживание и регламентно-профилактический ремонт системы телефонной связи (автоматизированных телефонных станций) (</w:t>
      </w:r>
      <w:r w:rsidRPr="004B40ED">
        <w:rPr>
          <w:rFonts w:ascii="Times New Roman" w:eastAsia="Calibri" w:hAnsi="Times New Roman"/>
          <w:noProof/>
          <w:sz w:val="18"/>
          <w:szCs w:val="18"/>
        </w:rPr>
        <w:drawing>
          <wp:inline distT="0" distB="0" distL="0" distR="0">
            <wp:extent cx="266700" cy="228600"/>
            <wp:effectExtent l="19050" t="0" r="0" b="0"/>
            <wp:docPr id="56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p>
    <w:bookmarkEnd w:id="53"/>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428750" cy="581025"/>
            <wp:effectExtent l="0" t="0" r="0" b="0"/>
            <wp:docPr id="564"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srcRect/>
                    <a:stretch>
                      <a:fillRect/>
                    </a:stretch>
                  </pic:blipFill>
                  <pic:spPr bwMode="auto">
                    <a:xfrm>
                      <a:off x="0" y="0"/>
                      <a:ext cx="142875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42900" cy="228600"/>
            <wp:effectExtent l="19050" t="0" r="0" b="0"/>
            <wp:docPr id="565"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автоматизированных телефонных станций i-го вида;</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33375" cy="228600"/>
            <wp:effectExtent l="19050" t="0" r="9525" b="0"/>
            <wp:docPr id="56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технического обслуживания и регламентно-профилактического ремонта 1 автоматизированной телефонной станции i-го вида в год.</w:t>
      </w:r>
    </w:p>
    <w:p w:rsidR="004B40ED" w:rsidRPr="004B40ED" w:rsidRDefault="004B40ED" w:rsidP="004B40ED">
      <w:pPr>
        <w:pStyle w:val="a5"/>
        <w:rPr>
          <w:rFonts w:ascii="Times New Roman" w:eastAsia="Calibri" w:hAnsi="Times New Roman"/>
          <w:sz w:val="18"/>
          <w:szCs w:val="18"/>
        </w:rPr>
      </w:pPr>
      <w:bookmarkStart w:id="54" w:name="sub_11014"/>
      <w:r w:rsidRPr="004B40ED">
        <w:rPr>
          <w:rFonts w:ascii="Times New Roman" w:eastAsia="Calibri" w:hAnsi="Times New Roman"/>
          <w:sz w:val="18"/>
          <w:szCs w:val="18"/>
        </w:rPr>
        <w:t>14. Затраты на техническое обслуживание и регламентно-профилактический ремонт локальных вычислительных сетей (</w:t>
      </w:r>
      <w:r w:rsidRPr="004B40ED">
        <w:rPr>
          <w:rFonts w:ascii="Times New Roman" w:eastAsia="Calibri" w:hAnsi="Times New Roman"/>
          <w:noProof/>
          <w:sz w:val="18"/>
          <w:szCs w:val="18"/>
        </w:rPr>
        <w:drawing>
          <wp:inline distT="0" distB="0" distL="0" distR="0">
            <wp:extent cx="266700" cy="228600"/>
            <wp:effectExtent l="19050" t="0" r="0" b="0"/>
            <wp:docPr id="567"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54"/>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352550" cy="581025"/>
            <wp:effectExtent l="0" t="0" r="0" b="0"/>
            <wp:docPr id="568"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srcRect/>
                    <a:stretch>
                      <a:fillRect/>
                    </a:stretch>
                  </pic:blipFill>
                  <pic:spPr bwMode="auto">
                    <a:xfrm>
                      <a:off x="0" y="0"/>
                      <a:ext cx="135255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04800" cy="228600"/>
            <wp:effectExtent l="19050" t="0" r="0" b="0"/>
            <wp:docPr id="569"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устройств локальных вычислительных сетей i-го вида;</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95275" cy="228600"/>
            <wp:effectExtent l="19050" t="0" r="0" b="0"/>
            <wp:docPr id="570"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технического обслуживания и регламентно-профилактического ремонта 1 устройства локальных вычислительных сетей i-го вида в год.</w:t>
      </w:r>
    </w:p>
    <w:p w:rsidR="004B40ED" w:rsidRPr="004B40ED" w:rsidRDefault="004B40ED" w:rsidP="004B40ED">
      <w:pPr>
        <w:pStyle w:val="a5"/>
        <w:rPr>
          <w:rFonts w:ascii="Times New Roman" w:eastAsia="Calibri" w:hAnsi="Times New Roman"/>
          <w:sz w:val="18"/>
          <w:szCs w:val="18"/>
        </w:rPr>
      </w:pPr>
      <w:bookmarkStart w:id="55" w:name="sub_11015"/>
      <w:r w:rsidRPr="004B40ED">
        <w:rPr>
          <w:rFonts w:ascii="Times New Roman" w:eastAsia="Calibri" w:hAnsi="Times New Roman"/>
          <w:sz w:val="18"/>
          <w:szCs w:val="18"/>
        </w:rPr>
        <w:t>15. Затраты на техническое обслуживание и регламентно-профилактический ремонт систем бесперебойного питания (</w:t>
      </w:r>
      <w:r w:rsidRPr="004B40ED">
        <w:rPr>
          <w:rFonts w:ascii="Times New Roman" w:eastAsia="Calibri" w:hAnsi="Times New Roman"/>
          <w:noProof/>
          <w:sz w:val="18"/>
          <w:szCs w:val="18"/>
        </w:rPr>
        <w:drawing>
          <wp:inline distT="0" distB="0" distL="0" distR="0">
            <wp:extent cx="285750" cy="228600"/>
            <wp:effectExtent l="19050" t="0" r="0" b="0"/>
            <wp:docPr id="571"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55"/>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409700" cy="581025"/>
            <wp:effectExtent l="0" t="0" r="0" b="0"/>
            <wp:docPr id="572"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a:srcRect/>
                    <a:stretch>
                      <a:fillRect/>
                    </a:stretch>
                  </pic:blipFill>
                  <pic:spPr bwMode="auto">
                    <a:xfrm>
                      <a:off x="0" y="0"/>
                      <a:ext cx="140970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23850" cy="228600"/>
            <wp:effectExtent l="19050" t="0" r="0" b="0"/>
            <wp:docPr id="573"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модулей бесперебойного питания i-го вида;</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14325" cy="228600"/>
            <wp:effectExtent l="19050" t="0" r="0" b="0"/>
            <wp:docPr id="574"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технического обслуживания и регламентно-профилактического ремонта 1 модуля бесперебойного питания i-го вида в год.</w:t>
      </w:r>
    </w:p>
    <w:p w:rsidR="004B40ED" w:rsidRPr="004B40ED" w:rsidRDefault="004B40ED" w:rsidP="004B40ED">
      <w:pPr>
        <w:pStyle w:val="a5"/>
        <w:rPr>
          <w:rFonts w:ascii="Times New Roman" w:eastAsia="Calibri" w:hAnsi="Times New Roman"/>
          <w:sz w:val="18"/>
          <w:szCs w:val="18"/>
        </w:rPr>
      </w:pPr>
      <w:bookmarkStart w:id="56" w:name="sub_11016"/>
      <w:r w:rsidRPr="004B40ED">
        <w:rPr>
          <w:rFonts w:ascii="Times New Roman" w:eastAsia="Calibri" w:hAnsi="Times New Roman"/>
          <w:sz w:val="18"/>
          <w:szCs w:val="18"/>
        </w:rPr>
        <w:t>16. Затраты на техническое обслуживание и регламентно-профилактический ремонт принтеров, многофункциональных устройств, копировальных аппаратов и иной оргтехники (</w:t>
      </w:r>
      <w:r w:rsidRPr="004B40ED">
        <w:rPr>
          <w:rFonts w:ascii="Times New Roman" w:eastAsia="Calibri" w:hAnsi="Times New Roman"/>
          <w:noProof/>
          <w:sz w:val="18"/>
          <w:szCs w:val="18"/>
        </w:rPr>
        <w:drawing>
          <wp:inline distT="0" distB="0" distL="0" distR="0">
            <wp:extent cx="304800" cy="228600"/>
            <wp:effectExtent l="19050" t="0" r="0" b="0"/>
            <wp:docPr id="57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8"/>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56"/>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485900" cy="581025"/>
            <wp:effectExtent l="0" t="0" r="0" b="0"/>
            <wp:docPr id="57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9"/>
                    <a:srcRect/>
                    <a:stretch>
                      <a:fillRect/>
                    </a:stretch>
                  </pic:blipFill>
                  <pic:spPr bwMode="auto">
                    <a:xfrm>
                      <a:off x="0" y="0"/>
                      <a:ext cx="148590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bookmarkStart w:id="57" w:name="sub_110164"/>
      <w:r w:rsidRPr="004B40ED">
        <w:rPr>
          <w:rFonts w:ascii="Times New Roman" w:eastAsia="Calibri" w:hAnsi="Times New Roman"/>
          <w:noProof/>
          <w:sz w:val="18"/>
          <w:szCs w:val="18"/>
        </w:rPr>
        <w:drawing>
          <wp:inline distT="0" distB="0" distL="0" distR="0">
            <wp:extent cx="352425" cy="228600"/>
            <wp:effectExtent l="0" t="0" r="0" b="0"/>
            <wp:docPr id="57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0"/>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i-х принтеров, многофункциональных устройств, копировальных аппаратов и иной оргтехники в соответствии с </w:t>
      </w:r>
      <w:hyperlink w:anchor="sub_1005" w:history="1">
        <w:r w:rsidRPr="004B40ED">
          <w:rPr>
            <w:rFonts w:ascii="Times New Roman" w:eastAsia="Calibri" w:hAnsi="Times New Roman"/>
            <w:color w:val="106BBE"/>
            <w:sz w:val="18"/>
            <w:szCs w:val="18"/>
          </w:rPr>
          <w:t>нормативами</w:t>
        </w:r>
      </w:hyperlink>
      <w:r w:rsidRPr="004B40ED">
        <w:rPr>
          <w:rFonts w:ascii="Times New Roman" w:eastAsia="Calibri" w:hAnsi="Times New Roman"/>
          <w:sz w:val="18"/>
          <w:szCs w:val="18"/>
        </w:rPr>
        <w:t xml:space="preserve">  органов местного самоуправления;</w:t>
      </w:r>
    </w:p>
    <w:p w:rsidR="004B40ED" w:rsidRPr="004B40ED" w:rsidRDefault="004B40ED" w:rsidP="004B40ED">
      <w:pPr>
        <w:pStyle w:val="a5"/>
        <w:rPr>
          <w:rFonts w:ascii="Times New Roman" w:eastAsia="Calibri" w:hAnsi="Times New Roman"/>
          <w:sz w:val="18"/>
          <w:szCs w:val="18"/>
        </w:rPr>
      </w:pPr>
      <w:bookmarkStart w:id="58" w:name="sub_110165"/>
      <w:bookmarkEnd w:id="57"/>
      <w:r w:rsidRPr="004B40ED">
        <w:rPr>
          <w:rFonts w:ascii="Times New Roman" w:eastAsia="Calibri" w:hAnsi="Times New Roman"/>
          <w:noProof/>
          <w:sz w:val="18"/>
          <w:szCs w:val="18"/>
        </w:rPr>
        <w:drawing>
          <wp:inline distT="0" distB="0" distL="0" distR="0">
            <wp:extent cx="342900" cy="228600"/>
            <wp:effectExtent l="19050" t="0" r="0" b="0"/>
            <wp:docPr id="57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1"/>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технического обслуживания и регламентно-профилактического ремонта i-х принтеров, многофункциональных устройств, копировальных аппаратов и иной оргтехники в год.</w:t>
      </w:r>
    </w:p>
    <w:bookmarkEnd w:id="58"/>
    <w:p w:rsidR="004B40ED" w:rsidRPr="004B40ED" w:rsidRDefault="004B40ED" w:rsidP="004B40ED">
      <w:pPr>
        <w:pStyle w:val="a5"/>
        <w:rPr>
          <w:rFonts w:ascii="Times New Roman" w:eastAsia="Calibri" w:hAnsi="Times New Roman"/>
          <w:sz w:val="18"/>
          <w:szCs w:val="18"/>
        </w:rPr>
      </w:pPr>
    </w:p>
    <w:p w:rsidR="004B40ED" w:rsidRPr="004B40ED" w:rsidRDefault="004B40ED" w:rsidP="004B40ED">
      <w:pPr>
        <w:pStyle w:val="a5"/>
        <w:rPr>
          <w:rFonts w:ascii="Times New Roman" w:eastAsia="Calibri" w:hAnsi="Times New Roman"/>
          <w:b/>
          <w:bCs/>
          <w:color w:val="26282F"/>
          <w:sz w:val="18"/>
          <w:szCs w:val="18"/>
        </w:rPr>
      </w:pPr>
      <w:bookmarkStart w:id="59" w:name="sub_110103"/>
      <w:r w:rsidRPr="004B40ED">
        <w:rPr>
          <w:rFonts w:ascii="Times New Roman" w:eastAsia="Calibri" w:hAnsi="Times New Roman"/>
          <w:b/>
          <w:bCs/>
          <w:color w:val="26282F"/>
          <w:sz w:val="18"/>
          <w:szCs w:val="18"/>
        </w:rPr>
        <w:t>Затраты на приобретение прочих работ и услуг, не относящиеся к затратам на услуги связи, аренду и содержание имущества</w:t>
      </w:r>
    </w:p>
    <w:p w:rsidR="004B40ED" w:rsidRPr="004B40ED" w:rsidRDefault="004B40ED" w:rsidP="004B40ED">
      <w:pPr>
        <w:pStyle w:val="a5"/>
        <w:rPr>
          <w:rFonts w:ascii="Times New Roman" w:eastAsia="Calibri" w:hAnsi="Times New Roman"/>
          <w:sz w:val="18"/>
          <w:szCs w:val="18"/>
        </w:rPr>
      </w:pPr>
      <w:bookmarkStart w:id="60" w:name="sub_11017"/>
      <w:bookmarkEnd w:id="59"/>
      <w:r w:rsidRPr="004B40ED">
        <w:rPr>
          <w:rFonts w:ascii="Times New Roman" w:eastAsia="Calibri" w:hAnsi="Times New Roman"/>
          <w:sz w:val="18"/>
          <w:szCs w:val="18"/>
        </w:rPr>
        <w:t>17.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w:t>
      </w:r>
      <w:r w:rsidRPr="004B40ED">
        <w:rPr>
          <w:rFonts w:ascii="Times New Roman" w:eastAsia="Calibri" w:hAnsi="Times New Roman"/>
          <w:noProof/>
          <w:sz w:val="18"/>
          <w:szCs w:val="18"/>
        </w:rPr>
        <w:drawing>
          <wp:inline distT="0" distB="0" distL="0" distR="0">
            <wp:extent cx="285750" cy="228600"/>
            <wp:effectExtent l="19050" t="0" r="0" b="0"/>
            <wp:docPr id="57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2"/>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60"/>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047750" cy="228600"/>
            <wp:effectExtent l="19050" t="0" r="0" b="0"/>
            <wp:docPr id="58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3"/>
                    <a:srcRect/>
                    <a:stretch>
                      <a:fillRect/>
                    </a:stretch>
                  </pic:blipFill>
                  <pic:spPr bwMode="auto">
                    <a:xfrm>
                      <a:off x="0" y="0"/>
                      <a:ext cx="10477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23850" cy="228600"/>
            <wp:effectExtent l="19050" t="0" r="0" b="0"/>
            <wp:docPr id="58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4"/>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оплату услуг по сопровождению справочно-правовых систем;</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85750" cy="228600"/>
            <wp:effectExtent l="19050" t="0" r="0" b="0"/>
            <wp:docPr id="58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5"/>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оплату услуг по сопровождению и приобретению иного программного обеспечения.</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В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не входят затраты на приобретение общесистемного программного обеспечения.</w:t>
      </w:r>
    </w:p>
    <w:p w:rsidR="004B40ED" w:rsidRPr="004B40ED" w:rsidRDefault="004B40ED" w:rsidP="004B40ED">
      <w:pPr>
        <w:pStyle w:val="a5"/>
        <w:rPr>
          <w:rFonts w:ascii="Times New Roman" w:eastAsia="Calibri" w:hAnsi="Times New Roman"/>
          <w:sz w:val="18"/>
          <w:szCs w:val="18"/>
        </w:rPr>
      </w:pPr>
      <w:bookmarkStart w:id="61" w:name="sub_11018"/>
      <w:r w:rsidRPr="004B40ED">
        <w:rPr>
          <w:rFonts w:ascii="Times New Roman" w:eastAsia="Calibri" w:hAnsi="Times New Roman"/>
          <w:sz w:val="18"/>
          <w:szCs w:val="18"/>
        </w:rPr>
        <w:t>18. Затраты на оплату услуг по сопровождению справочно-правовых систем (</w:t>
      </w:r>
      <w:r w:rsidRPr="004B40ED">
        <w:rPr>
          <w:rFonts w:ascii="Times New Roman" w:eastAsia="Calibri" w:hAnsi="Times New Roman"/>
          <w:noProof/>
          <w:sz w:val="18"/>
          <w:szCs w:val="18"/>
        </w:rPr>
        <w:drawing>
          <wp:inline distT="0" distB="0" distL="0" distR="0">
            <wp:extent cx="323850" cy="228600"/>
            <wp:effectExtent l="19050" t="0" r="0" b="0"/>
            <wp:docPr id="58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6"/>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61"/>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lastRenderedPageBreak/>
        <w:drawing>
          <wp:inline distT="0" distB="0" distL="0" distR="0">
            <wp:extent cx="1085850" cy="581025"/>
            <wp:effectExtent l="0" t="0" r="0" b="0"/>
            <wp:docPr id="58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7"/>
                    <a:srcRect/>
                    <a:stretch>
                      <a:fillRect/>
                    </a:stretch>
                  </pic:blipFill>
                  <pic:spPr bwMode="auto">
                    <a:xfrm>
                      <a:off x="0" y="0"/>
                      <a:ext cx="108585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 xml:space="preserve">где </w:t>
      </w:r>
      <w:r w:rsidRPr="004B40ED">
        <w:rPr>
          <w:rFonts w:ascii="Times New Roman" w:eastAsia="Calibri" w:hAnsi="Times New Roman"/>
          <w:noProof/>
          <w:sz w:val="18"/>
          <w:szCs w:val="18"/>
        </w:rPr>
        <w:drawing>
          <wp:inline distT="0" distB="0" distL="0" distR="0">
            <wp:extent cx="352425" cy="228600"/>
            <wp:effectExtent l="19050" t="0" r="9525" b="0"/>
            <wp:docPr id="58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8"/>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сопровождения i-й справочно-правовой системы, определяемая согласно перечню работ по сопровождению справочно-правовых систем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справочно-правовых систем.</w:t>
      </w:r>
    </w:p>
    <w:p w:rsidR="004B40ED" w:rsidRPr="004B40ED" w:rsidRDefault="004B40ED" w:rsidP="004B40ED">
      <w:pPr>
        <w:pStyle w:val="a5"/>
        <w:rPr>
          <w:rFonts w:ascii="Times New Roman" w:eastAsia="Calibri" w:hAnsi="Times New Roman"/>
          <w:sz w:val="18"/>
          <w:szCs w:val="18"/>
        </w:rPr>
      </w:pPr>
      <w:bookmarkStart w:id="62" w:name="sub_11019"/>
      <w:r w:rsidRPr="004B40ED">
        <w:rPr>
          <w:rFonts w:ascii="Times New Roman" w:eastAsia="Calibri" w:hAnsi="Times New Roman"/>
          <w:sz w:val="18"/>
          <w:szCs w:val="18"/>
        </w:rPr>
        <w:t>19. Затраты на оплату услуг по сопровождению и приобретению иного программного обеспечения (</w:t>
      </w:r>
      <w:r w:rsidRPr="004B40ED">
        <w:rPr>
          <w:rFonts w:ascii="Times New Roman" w:eastAsia="Calibri" w:hAnsi="Times New Roman"/>
          <w:noProof/>
          <w:sz w:val="18"/>
          <w:szCs w:val="18"/>
        </w:rPr>
        <w:drawing>
          <wp:inline distT="0" distB="0" distL="0" distR="0">
            <wp:extent cx="285750" cy="228600"/>
            <wp:effectExtent l="19050" t="0" r="0" b="0"/>
            <wp:docPr id="58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9"/>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62"/>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714500" cy="581025"/>
            <wp:effectExtent l="0" t="0" r="0" b="0"/>
            <wp:docPr id="58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0"/>
                    <a:srcRect/>
                    <a:stretch>
                      <a:fillRect/>
                    </a:stretch>
                  </pic:blipFill>
                  <pic:spPr bwMode="auto">
                    <a:xfrm>
                      <a:off x="0" y="0"/>
                      <a:ext cx="171450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52425" cy="228600"/>
            <wp:effectExtent l="19050" t="0" r="0" b="0"/>
            <wp:docPr id="58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1"/>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сопровождения g-го иного программного обеспечения, за исключением справочно-правовых систем, определяемая согласно перечню работ по сопровождению g-го иного программного обеспечения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g-го иного программного обеспечения;</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23850" cy="228600"/>
            <wp:effectExtent l="19050" t="0" r="0" b="0"/>
            <wp:docPr id="58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2"/>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простых (неисключительных) лицензий на использование программного обеспечения на j-e программное обеспечение, за исключением справочно-правовых систем.</w:t>
      </w:r>
    </w:p>
    <w:p w:rsidR="004B40ED" w:rsidRPr="004B40ED" w:rsidRDefault="004B40ED" w:rsidP="004B40ED">
      <w:pPr>
        <w:pStyle w:val="a5"/>
        <w:rPr>
          <w:rFonts w:ascii="Times New Roman" w:eastAsia="Calibri" w:hAnsi="Times New Roman"/>
          <w:sz w:val="18"/>
          <w:szCs w:val="18"/>
        </w:rPr>
      </w:pPr>
      <w:bookmarkStart w:id="63" w:name="sub_11020"/>
      <w:r w:rsidRPr="004B40ED">
        <w:rPr>
          <w:rFonts w:ascii="Times New Roman" w:eastAsia="Calibri" w:hAnsi="Times New Roman"/>
          <w:sz w:val="18"/>
          <w:szCs w:val="18"/>
        </w:rPr>
        <w:t>20. Затраты на оплату услуг, связанных с обеспечением безопасности информации (</w:t>
      </w:r>
      <w:r w:rsidRPr="004B40ED">
        <w:rPr>
          <w:rFonts w:ascii="Times New Roman" w:eastAsia="Calibri" w:hAnsi="Times New Roman"/>
          <w:noProof/>
          <w:sz w:val="18"/>
          <w:szCs w:val="18"/>
        </w:rPr>
        <w:drawing>
          <wp:inline distT="0" distB="0" distL="0" distR="0">
            <wp:extent cx="295275" cy="228600"/>
            <wp:effectExtent l="19050" t="0" r="0" b="0"/>
            <wp:docPr id="59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3"/>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p>
    <w:bookmarkEnd w:id="63"/>
    <w:p w:rsidR="004B40ED" w:rsidRPr="004B40ED" w:rsidRDefault="004B40ED" w:rsidP="004B40ED">
      <w:pPr>
        <w:pStyle w:val="a5"/>
        <w:rPr>
          <w:rFonts w:ascii="Times New Roman" w:eastAsia="Calibri" w:hAnsi="Times New Roman"/>
          <w:sz w:val="18"/>
          <w:szCs w:val="18"/>
        </w:rPr>
      </w:pP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904875" cy="228600"/>
            <wp:effectExtent l="19050" t="0" r="0" b="0"/>
            <wp:docPr id="59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4"/>
                    <a:srcRect/>
                    <a:stretch>
                      <a:fillRect/>
                    </a:stretch>
                  </pic:blipFill>
                  <pic:spPr bwMode="auto">
                    <a:xfrm>
                      <a:off x="0" y="0"/>
                      <a:ext cx="9048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19075" cy="228600"/>
            <wp:effectExtent l="19050" t="0" r="0" b="0"/>
            <wp:docPr id="59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5"/>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проведение аттестационных, проверочных и контрольных мероприятий;</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38125" cy="228600"/>
            <wp:effectExtent l="19050" t="0" r="0" b="0"/>
            <wp:docPr id="59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приобретение простых (неисключительных) лицензий на использование программного обеспечения по защите информации.</w:t>
      </w:r>
    </w:p>
    <w:p w:rsidR="004B40ED" w:rsidRPr="004B40ED" w:rsidRDefault="004B40ED" w:rsidP="004B40ED">
      <w:pPr>
        <w:pStyle w:val="a5"/>
        <w:rPr>
          <w:rFonts w:ascii="Times New Roman" w:eastAsia="Calibri" w:hAnsi="Times New Roman"/>
          <w:sz w:val="18"/>
          <w:szCs w:val="18"/>
        </w:rPr>
      </w:pPr>
      <w:bookmarkStart w:id="64" w:name="sub_11021"/>
      <w:r w:rsidRPr="004B40ED">
        <w:rPr>
          <w:rFonts w:ascii="Times New Roman" w:eastAsia="Calibri" w:hAnsi="Times New Roman"/>
          <w:sz w:val="18"/>
          <w:szCs w:val="18"/>
        </w:rPr>
        <w:t>21. Затраты на проведение аттестационных, проверочных и контрольных мероприятий (</w:t>
      </w:r>
      <w:r w:rsidRPr="004B40ED">
        <w:rPr>
          <w:rFonts w:ascii="Times New Roman" w:eastAsia="Calibri" w:hAnsi="Times New Roman"/>
          <w:noProof/>
          <w:sz w:val="18"/>
          <w:szCs w:val="18"/>
        </w:rPr>
        <w:drawing>
          <wp:inline distT="0" distB="0" distL="0" distR="0">
            <wp:extent cx="219075" cy="228600"/>
            <wp:effectExtent l="19050" t="0" r="0" b="0"/>
            <wp:docPr id="59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7"/>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64"/>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190750" cy="581025"/>
            <wp:effectExtent l="0" t="0" r="0" b="0"/>
            <wp:docPr id="59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8"/>
                    <a:srcRect/>
                    <a:stretch>
                      <a:fillRect/>
                    </a:stretch>
                  </pic:blipFill>
                  <pic:spPr bwMode="auto">
                    <a:xfrm>
                      <a:off x="0" y="0"/>
                      <a:ext cx="219075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76225" cy="228600"/>
            <wp:effectExtent l="19050" t="0" r="0" b="0"/>
            <wp:docPr id="59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9"/>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аттестуемых i-х объектов (помещений);</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66700" cy="228600"/>
            <wp:effectExtent l="19050" t="0" r="0" b="0"/>
            <wp:docPr id="59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0"/>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проведения аттестации 1 i-го объекта (помещения);</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76225" cy="228600"/>
            <wp:effectExtent l="0" t="0" r="0" b="0"/>
            <wp:docPr id="59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1"/>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единиц j-го оборудования (устройств), требующих проверки;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66700" cy="228600"/>
            <wp:effectExtent l="19050" t="0" r="0" b="0"/>
            <wp:docPr id="59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2"/>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проведения проверки 1 единицы j-го оборудования (устройства).</w:t>
      </w:r>
    </w:p>
    <w:p w:rsidR="004B40ED" w:rsidRPr="004B40ED" w:rsidRDefault="004B40ED" w:rsidP="004B40ED">
      <w:pPr>
        <w:pStyle w:val="a5"/>
        <w:rPr>
          <w:rFonts w:ascii="Times New Roman" w:eastAsia="Calibri" w:hAnsi="Times New Roman"/>
          <w:sz w:val="18"/>
          <w:szCs w:val="18"/>
        </w:rPr>
      </w:pPr>
      <w:bookmarkStart w:id="65" w:name="sub_11022"/>
      <w:r w:rsidRPr="004B40ED">
        <w:rPr>
          <w:rFonts w:ascii="Times New Roman" w:eastAsia="Calibri" w:hAnsi="Times New Roman"/>
          <w:sz w:val="18"/>
          <w:szCs w:val="18"/>
        </w:rPr>
        <w:t>22. Затраты на приобретение простых (неисключительных) лицензий на использование программного обеспечения по защите информации (</w:t>
      </w:r>
      <w:r w:rsidRPr="004B40ED">
        <w:rPr>
          <w:rFonts w:ascii="Times New Roman" w:eastAsia="Calibri" w:hAnsi="Times New Roman"/>
          <w:noProof/>
          <w:sz w:val="18"/>
          <w:szCs w:val="18"/>
        </w:rPr>
        <w:drawing>
          <wp:inline distT="0" distB="0" distL="0" distR="0">
            <wp:extent cx="238125" cy="228600"/>
            <wp:effectExtent l="19050" t="0" r="0" b="0"/>
            <wp:docPr id="60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65"/>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247775" cy="581025"/>
            <wp:effectExtent l="0" t="0" r="0" b="0"/>
            <wp:docPr id="60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4"/>
                    <a:srcRect/>
                    <a:stretch>
                      <a:fillRect/>
                    </a:stretch>
                  </pic:blipFill>
                  <pic:spPr bwMode="auto">
                    <a:xfrm>
                      <a:off x="0" y="0"/>
                      <a:ext cx="1247775"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66700" cy="228600"/>
            <wp:effectExtent l="19050" t="0" r="0" b="0"/>
            <wp:docPr id="60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5"/>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приобретаемых простых (неисключительных) лицензий на использование i-го программного обеспечения по защите информации;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57175" cy="228600"/>
            <wp:effectExtent l="19050" t="0" r="0" b="0"/>
            <wp:docPr id="60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6"/>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единицы простой (неисключительной) лицензии на использование i-го программного обеспечения по защите информации.</w:t>
      </w:r>
    </w:p>
    <w:p w:rsidR="004B40ED" w:rsidRPr="004B40ED" w:rsidRDefault="004B40ED" w:rsidP="004B40ED">
      <w:pPr>
        <w:pStyle w:val="a5"/>
        <w:rPr>
          <w:rFonts w:ascii="Times New Roman" w:eastAsia="Calibri" w:hAnsi="Times New Roman"/>
          <w:sz w:val="18"/>
          <w:szCs w:val="18"/>
        </w:rPr>
      </w:pPr>
      <w:bookmarkStart w:id="66" w:name="sub_11023"/>
      <w:r w:rsidRPr="004B40ED">
        <w:rPr>
          <w:rFonts w:ascii="Times New Roman" w:eastAsia="Calibri" w:hAnsi="Times New Roman"/>
          <w:sz w:val="18"/>
          <w:szCs w:val="18"/>
        </w:rPr>
        <w:t>23. Затраты на оплату работ по монтажу (установке), дооборудованию и наладке оборудования (</w:t>
      </w:r>
      <w:r w:rsidRPr="004B40ED">
        <w:rPr>
          <w:rFonts w:ascii="Times New Roman" w:eastAsia="Calibri" w:hAnsi="Times New Roman"/>
          <w:noProof/>
          <w:sz w:val="18"/>
          <w:szCs w:val="18"/>
        </w:rPr>
        <w:drawing>
          <wp:inline distT="0" distB="0" distL="0" distR="0">
            <wp:extent cx="190500" cy="228600"/>
            <wp:effectExtent l="19050" t="0" r="0" b="0"/>
            <wp:docPr id="60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7"/>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66"/>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143000" cy="581025"/>
            <wp:effectExtent l="0" t="0" r="0" b="0"/>
            <wp:docPr id="60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8"/>
                    <a:srcRect/>
                    <a:stretch>
                      <a:fillRect/>
                    </a:stretch>
                  </pic:blipFill>
                  <pic:spPr bwMode="auto">
                    <a:xfrm>
                      <a:off x="0" y="0"/>
                      <a:ext cx="114300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38125" cy="228600"/>
            <wp:effectExtent l="19050" t="0" r="0" b="0"/>
            <wp:docPr id="60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i-го оборудования, подлежащего монтажу (установке), дооборудованию и наладке;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lastRenderedPageBreak/>
        <w:drawing>
          <wp:inline distT="0" distB="0" distL="0" distR="0">
            <wp:extent cx="228600" cy="228600"/>
            <wp:effectExtent l="19050" t="0" r="0" b="0"/>
            <wp:docPr id="60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0"/>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монтажа (установки), дооборудования и наладки 1 единицы i-го оборудования.</w:t>
      </w:r>
    </w:p>
    <w:p w:rsidR="004B40ED" w:rsidRPr="004B40ED" w:rsidRDefault="004B40ED" w:rsidP="004B40ED">
      <w:pPr>
        <w:pStyle w:val="a5"/>
        <w:rPr>
          <w:rFonts w:ascii="Times New Roman" w:eastAsia="Calibri" w:hAnsi="Times New Roman"/>
          <w:sz w:val="18"/>
          <w:szCs w:val="18"/>
        </w:rPr>
      </w:pPr>
    </w:p>
    <w:p w:rsidR="004B40ED" w:rsidRPr="004B40ED" w:rsidRDefault="004B40ED" w:rsidP="004B40ED">
      <w:pPr>
        <w:pStyle w:val="a5"/>
        <w:rPr>
          <w:rFonts w:ascii="Times New Roman" w:eastAsia="Calibri" w:hAnsi="Times New Roman"/>
          <w:b/>
          <w:bCs/>
          <w:color w:val="26282F"/>
          <w:sz w:val="18"/>
          <w:szCs w:val="18"/>
        </w:rPr>
      </w:pPr>
      <w:bookmarkStart w:id="67" w:name="sub_110104"/>
      <w:r w:rsidRPr="004B40ED">
        <w:rPr>
          <w:rFonts w:ascii="Times New Roman" w:eastAsia="Calibri" w:hAnsi="Times New Roman"/>
          <w:b/>
          <w:bCs/>
          <w:color w:val="26282F"/>
          <w:sz w:val="18"/>
          <w:szCs w:val="18"/>
        </w:rPr>
        <w:t>Затраты на приобретение основных средств</w:t>
      </w:r>
    </w:p>
    <w:p w:rsidR="004B40ED" w:rsidRPr="004B40ED" w:rsidRDefault="004B40ED" w:rsidP="004B40ED">
      <w:pPr>
        <w:pStyle w:val="a5"/>
        <w:rPr>
          <w:rFonts w:ascii="Times New Roman" w:eastAsia="Calibri" w:hAnsi="Times New Roman"/>
          <w:sz w:val="18"/>
          <w:szCs w:val="18"/>
        </w:rPr>
      </w:pPr>
      <w:bookmarkStart w:id="68" w:name="sub_11024"/>
      <w:bookmarkEnd w:id="67"/>
      <w:r w:rsidRPr="004B40ED">
        <w:rPr>
          <w:rFonts w:ascii="Times New Roman" w:eastAsia="Calibri" w:hAnsi="Times New Roman"/>
          <w:sz w:val="18"/>
          <w:szCs w:val="18"/>
        </w:rPr>
        <w:t>24.  Затраты на приобретение рабочих станций (</w:t>
      </w:r>
      <w:r w:rsidRPr="004B40ED">
        <w:rPr>
          <w:rFonts w:ascii="Times New Roman" w:eastAsia="Calibri" w:hAnsi="Times New Roman"/>
          <w:noProof/>
          <w:sz w:val="18"/>
          <w:szCs w:val="18"/>
        </w:rPr>
        <w:drawing>
          <wp:inline distT="0" distB="0" distL="0" distR="0">
            <wp:extent cx="276225" cy="228600"/>
            <wp:effectExtent l="19050" t="0" r="0" b="0"/>
            <wp:docPr id="60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1"/>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68"/>
    </w:p>
    <w:p w:rsidR="004B40ED" w:rsidRPr="004B40ED" w:rsidRDefault="004B40ED" w:rsidP="004B40ED">
      <w:pPr>
        <w:pStyle w:val="a5"/>
        <w:rPr>
          <w:rFonts w:ascii="Times New Roman" w:eastAsia="Calibri" w:hAnsi="Times New Roman"/>
          <w:sz w:val="18"/>
          <w:szCs w:val="18"/>
        </w:rPr>
      </w:pPr>
      <w:bookmarkStart w:id="69" w:name="sub_110242"/>
      <w:r w:rsidRPr="004B40ED">
        <w:rPr>
          <w:rFonts w:ascii="Times New Roman" w:eastAsia="Calibri" w:hAnsi="Times New Roman"/>
          <w:noProof/>
          <w:sz w:val="18"/>
          <w:szCs w:val="18"/>
        </w:rPr>
        <w:drawing>
          <wp:inline distT="0" distB="0" distL="0" distR="0">
            <wp:extent cx="1743075" cy="495300"/>
            <wp:effectExtent l="0" t="0" r="0" b="0"/>
            <wp:docPr id="60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2"/>
                    <a:srcRect/>
                    <a:stretch>
                      <a:fillRect/>
                    </a:stretch>
                  </pic:blipFill>
                  <pic:spPr bwMode="auto">
                    <a:xfrm>
                      <a:off x="0" y="0"/>
                      <a:ext cx="1743075" cy="4953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bookmarkEnd w:id="69"/>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bookmarkStart w:id="70" w:name="sub_110244"/>
      <w:r w:rsidRPr="004B40ED">
        <w:rPr>
          <w:rFonts w:ascii="Times New Roman" w:eastAsia="Calibri" w:hAnsi="Times New Roman"/>
          <w:noProof/>
          <w:sz w:val="18"/>
          <w:szCs w:val="18"/>
        </w:rPr>
        <w:drawing>
          <wp:inline distT="0" distB="0" distL="0" distR="0">
            <wp:extent cx="647700" cy="228600"/>
            <wp:effectExtent l="0" t="0" r="0" b="0"/>
            <wp:docPr id="61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3"/>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рабочих станций по i-й должности, не превышающее предельное количество рабочих станций по i-й должности;</w:t>
      </w:r>
    </w:p>
    <w:p w:rsidR="004B40ED" w:rsidRPr="004B40ED" w:rsidRDefault="004B40ED" w:rsidP="004B40ED">
      <w:pPr>
        <w:pStyle w:val="a5"/>
        <w:rPr>
          <w:rFonts w:ascii="Times New Roman" w:eastAsia="Calibri" w:hAnsi="Times New Roman"/>
          <w:sz w:val="18"/>
          <w:szCs w:val="18"/>
        </w:rPr>
      </w:pPr>
      <w:bookmarkStart w:id="71" w:name="sub_110245"/>
      <w:bookmarkEnd w:id="70"/>
      <w:r w:rsidRPr="004B40ED">
        <w:rPr>
          <w:rFonts w:ascii="Times New Roman" w:eastAsia="Calibri" w:hAnsi="Times New Roman"/>
          <w:sz w:val="18"/>
          <w:szCs w:val="18"/>
        </w:rPr>
        <w:t xml:space="preserve">абзац пятый </w:t>
      </w:r>
      <w:hyperlink r:id="rId124" w:history="1">
        <w:r w:rsidRPr="004B40ED">
          <w:rPr>
            <w:rFonts w:ascii="Times New Roman" w:eastAsia="Calibri" w:hAnsi="Times New Roman"/>
            <w:color w:val="106BBE"/>
            <w:sz w:val="18"/>
            <w:szCs w:val="18"/>
          </w:rPr>
          <w:t>утратил силу</w:t>
        </w:r>
      </w:hyperlink>
      <w:r w:rsidRPr="004B40ED">
        <w:rPr>
          <w:rFonts w:ascii="Times New Roman" w:eastAsia="Calibri" w:hAnsi="Times New Roman"/>
          <w:sz w:val="18"/>
          <w:szCs w:val="18"/>
        </w:rPr>
        <w:t>;</w:t>
      </w:r>
    </w:p>
    <w:bookmarkEnd w:id="71"/>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42900" cy="228600"/>
            <wp:effectExtent l="19050" t="0" r="0" b="0"/>
            <wp:docPr id="61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5"/>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приобретения 1 рабочей станции по i-й должности в соответствии с </w:t>
      </w:r>
      <w:hyperlink w:anchor="sub_1005" w:history="1">
        <w:r w:rsidRPr="004B40ED">
          <w:rPr>
            <w:rFonts w:ascii="Times New Roman" w:eastAsia="Calibri" w:hAnsi="Times New Roman"/>
            <w:color w:val="106BBE"/>
            <w:sz w:val="18"/>
            <w:szCs w:val="18"/>
          </w:rPr>
          <w:t>нормативами</w:t>
        </w:r>
      </w:hyperlink>
      <w:r w:rsidRPr="004B40ED">
        <w:rPr>
          <w:rFonts w:ascii="Times New Roman" w:eastAsia="Calibri" w:hAnsi="Times New Roman"/>
          <w:sz w:val="18"/>
          <w:szCs w:val="18"/>
        </w:rPr>
        <w:t xml:space="preserve"> органов местного самоуправления.</w:t>
      </w:r>
    </w:p>
    <w:p w:rsidR="004B40ED" w:rsidRPr="004B40ED" w:rsidRDefault="004B40ED" w:rsidP="004B40ED">
      <w:pPr>
        <w:pStyle w:val="a5"/>
        <w:rPr>
          <w:rFonts w:ascii="Times New Roman" w:eastAsia="Calibri" w:hAnsi="Times New Roman"/>
          <w:sz w:val="18"/>
          <w:szCs w:val="18"/>
        </w:rPr>
      </w:pPr>
      <w:bookmarkStart w:id="72" w:name="sub_110247"/>
      <w:r w:rsidRPr="004B40ED">
        <w:rPr>
          <w:rFonts w:ascii="Times New Roman" w:eastAsia="Calibri" w:hAnsi="Times New Roman"/>
          <w:sz w:val="18"/>
          <w:szCs w:val="18"/>
        </w:rPr>
        <w:t>Предельное количество рабочих станций по i-й должности (</w:t>
      </w:r>
      <w:r w:rsidRPr="004B40ED">
        <w:rPr>
          <w:rFonts w:ascii="Times New Roman" w:eastAsia="Calibri" w:hAnsi="Times New Roman"/>
          <w:noProof/>
          <w:sz w:val="18"/>
          <w:szCs w:val="18"/>
        </w:rPr>
        <w:drawing>
          <wp:inline distT="0" distB="0" distL="0" distR="0">
            <wp:extent cx="647700" cy="228600"/>
            <wp:effectExtent l="0" t="0" r="0" b="0"/>
            <wp:docPr id="61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6"/>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определяется по формулам:</w:t>
      </w:r>
    </w:p>
    <w:bookmarkEnd w:id="72"/>
    <w:p w:rsidR="004B40ED" w:rsidRPr="004B40ED" w:rsidRDefault="004B40ED" w:rsidP="004B40ED">
      <w:pPr>
        <w:pStyle w:val="a5"/>
        <w:rPr>
          <w:rFonts w:ascii="Times New Roman" w:eastAsia="Calibri" w:hAnsi="Times New Roman"/>
          <w:sz w:val="18"/>
          <w:szCs w:val="18"/>
        </w:rPr>
      </w:pPr>
    </w:p>
    <w:p w:rsidR="004B40ED" w:rsidRPr="004B40ED" w:rsidRDefault="004B40ED" w:rsidP="004B40ED">
      <w:pPr>
        <w:pStyle w:val="a5"/>
        <w:rPr>
          <w:rFonts w:ascii="Times New Roman" w:eastAsia="Calibri" w:hAnsi="Times New Roman"/>
          <w:sz w:val="18"/>
          <w:szCs w:val="18"/>
        </w:rPr>
      </w:pPr>
      <w:bookmarkStart w:id="73" w:name="sub_110248"/>
      <w:r w:rsidRPr="004B40ED">
        <w:rPr>
          <w:rFonts w:ascii="Times New Roman" w:eastAsia="Calibri" w:hAnsi="Times New Roman"/>
          <w:noProof/>
          <w:sz w:val="18"/>
          <w:szCs w:val="18"/>
        </w:rPr>
        <w:drawing>
          <wp:inline distT="0" distB="0" distL="0" distR="0">
            <wp:extent cx="1352550" cy="228600"/>
            <wp:effectExtent l="0" t="0" r="0" b="0"/>
            <wp:docPr id="61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7"/>
                    <a:srcRect/>
                    <a:stretch>
                      <a:fillRect/>
                    </a:stretch>
                  </pic:blipFill>
                  <pic:spPr bwMode="auto">
                    <a:xfrm>
                      <a:off x="0" y="0"/>
                      <a:ext cx="13525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для закрытого контура обработки информации,</w:t>
      </w:r>
      <w:bookmarkEnd w:id="73"/>
    </w:p>
    <w:p w:rsidR="004B40ED" w:rsidRPr="004B40ED" w:rsidRDefault="004B40ED" w:rsidP="004B40ED">
      <w:pPr>
        <w:pStyle w:val="a5"/>
        <w:rPr>
          <w:rFonts w:ascii="Times New Roman" w:eastAsia="Calibri" w:hAnsi="Times New Roman"/>
          <w:sz w:val="18"/>
          <w:szCs w:val="18"/>
        </w:rPr>
      </w:pPr>
      <w:bookmarkStart w:id="74" w:name="sub_110249"/>
      <w:r w:rsidRPr="004B40ED">
        <w:rPr>
          <w:rFonts w:ascii="Times New Roman" w:eastAsia="Calibri" w:hAnsi="Times New Roman"/>
          <w:noProof/>
          <w:sz w:val="18"/>
          <w:szCs w:val="18"/>
        </w:rPr>
        <w:drawing>
          <wp:inline distT="0" distB="0" distL="0" distR="0">
            <wp:extent cx="1238250" cy="228600"/>
            <wp:effectExtent l="0" t="0" r="0" b="0"/>
            <wp:docPr id="61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8"/>
                    <a:srcRect/>
                    <a:stretch>
                      <a:fillRect/>
                    </a:stretch>
                  </pic:blipFill>
                  <pic:spPr bwMode="auto">
                    <a:xfrm>
                      <a:off x="0" y="0"/>
                      <a:ext cx="12382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для открытого контура обработки информации,</w:t>
      </w:r>
      <w:bookmarkEnd w:id="74"/>
    </w:p>
    <w:p w:rsidR="004B40ED" w:rsidRPr="004B40ED" w:rsidRDefault="004B40ED" w:rsidP="004B40ED">
      <w:pPr>
        <w:pStyle w:val="a5"/>
        <w:rPr>
          <w:rFonts w:ascii="Times New Roman" w:eastAsia="Calibri" w:hAnsi="Times New Roman"/>
          <w:sz w:val="18"/>
          <w:szCs w:val="18"/>
        </w:rPr>
      </w:pPr>
      <w:bookmarkStart w:id="75" w:name="sub_1102410"/>
      <w:r w:rsidRPr="004B40ED">
        <w:rPr>
          <w:rFonts w:ascii="Times New Roman" w:eastAsia="Calibri" w:hAnsi="Times New Roman"/>
          <w:sz w:val="18"/>
          <w:szCs w:val="18"/>
        </w:rPr>
        <w:t xml:space="preserve">где </w:t>
      </w:r>
      <w:r w:rsidRPr="004B40ED">
        <w:rPr>
          <w:rFonts w:ascii="Times New Roman" w:eastAsia="Calibri" w:hAnsi="Times New Roman"/>
          <w:noProof/>
          <w:sz w:val="18"/>
          <w:szCs w:val="18"/>
        </w:rPr>
        <w:drawing>
          <wp:inline distT="0" distB="0" distL="0" distR="0">
            <wp:extent cx="257175" cy="228600"/>
            <wp:effectExtent l="19050" t="0" r="0" b="0"/>
            <wp:docPr id="61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расчетная численность основных работников, определяемая в соответствии с </w:t>
      </w:r>
      <w:hyperlink r:id="rId130" w:history="1">
        <w:r w:rsidRPr="004B40ED">
          <w:rPr>
            <w:rFonts w:ascii="Times New Roman" w:eastAsia="Calibri" w:hAnsi="Times New Roman"/>
            <w:color w:val="106BBE"/>
            <w:sz w:val="18"/>
            <w:szCs w:val="18"/>
          </w:rPr>
          <w:t>пунктами 17 - 22</w:t>
        </w:r>
      </w:hyperlink>
      <w:r w:rsidRPr="004B40ED">
        <w:rPr>
          <w:rFonts w:ascii="Times New Roman" w:eastAsia="Calibri" w:hAnsi="Times New Roman"/>
          <w:sz w:val="18"/>
          <w:szCs w:val="18"/>
        </w:rPr>
        <w:t xml:space="preserve"> Общих правил определения нормативных затрат.</w:t>
      </w:r>
    </w:p>
    <w:p w:rsidR="004B40ED" w:rsidRPr="004B40ED" w:rsidRDefault="004B40ED" w:rsidP="004B40ED">
      <w:pPr>
        <w:pStyle w:val="a5"/>
        <w:rPr>
          <w:rFonts w:ascii="Times New Roman" w:eastAsia="Calibri" w:hAnsi="Times New Roman"/>
          <w:sz w:val="18"/>
          <w:szCs w:val="18"/>
        </w:rPr>
      </w:pPr>
      <w:bookmarkStart w:id="76" w:name="sub_11025"/>
      <w:bookmarkEnd w:id="75"/>
      <w:r w:rsidRPr="004B40ED">
        <w:rPr>
          <w:rFonts w:ascii="Times New Roman" w:eastAsia="Calibri" w:hAnsi="Times New Roman"/>
          <w:sz w:val="18"/>
          <w:szCs w:val="18"/>
        </w:rPr>
        <w:t>25. Затраты на приобретение принтеров, многофункциональных устройств и копировальных аппаратов (оргтехники) (</w:t>
      </w:r>
      <w:r w:rsidRPr="004B40ED">
        <w:rPr>
          <w:rFonts w:ascii="Times New Roman" w:eastAsia="Calibri" w:hAnsi="Times New Roman"/>
          <w:noProof/>
          <w:sz w:val="18"/>
          <w:szCs w:val="18"/>
        </w:rPr>
        <w:drawing>
          <wp:inline distT="0" distB="0" distL="0" distR="0">
            <wp:extent cx="247650" cy="228600"/>
            <wp:effectExtent l="19050" t="0" r="0" b="0"/>
            <wp:docPr id="61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31"/>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76"/>
    </w:p>
    <w:p w:rsidR="004B40ED" w:rsidRPr="004B40ED" w:rsidRDefault="004B40ED" w:rsidP="004B40ED">
      <w:pPr>
        <w:pStyle w:val="a5"/>
        <w:rPr>
          <w:rFonts w:ascii="Times New Roman" w:eastAsia="Calibri" w:hAnsi="Times New Roman"/>
          <w:sz w:val="18"/>
          <w:szCs w:val="18"/>
        </w:rPr>
      </w:pPr>
      <w:bookmarkStart w:id="77" w:name="sub_110252"/>
      <w:r w:rsidRPr="004B40ED">
        <w:rPr>
          <w:rFonts w:ascii="Times New Roman" w:eastAsia="Calibri" w:hAnsi="Times New Roman"/>
          <w:noProof/>
          <w:sz w:val="18"/>
          <w:szCs w:val="18"/>
        </w:rPr>
        <w:drawing>
          <wp:inline distT="0" distB="0" distL="0" distR="0">
            <wp:extent cx="1323975" cy="495300"/>
            <wp:effectExtent l="0" t="0" r="0" b="0"/>
            <wp:docPr id="61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2"/>
                    <a:srcRect/>
                    <a:stretch>
                      <a:fillRect/>
                    </a:stretch>
                  </pic:blipFill>
                  <pic:spPr bwMode="auto">
                    <a:xfrm>
                      <a:off x="0" y="0"/>
                      <a:ext cx="1323975" cy="4953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bookmarkEnd w:id="77"/>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bookmarkStart w:id="78" w:name="sub_110254"/>
      <w:r w:rsidRPr="004B40ED">
        <w:rPr>
          <w:rFonts w:ascii="Times New Roman" w:eastAsia="Calibri" w:hAnsi="Times New Roman"/>
          <w:noProof/>
          <w:sz w:val="18"/>
          <w:szCs w:val="18"/>
        </w:rPr>
        <w:drawing>
          <wp:inline distT="0" distB="0" distL="0" distR="0">
            <wp:extent cx="342900" cy="228600"/>
            <wp:effectExtent l="19050" t="0" r="0" b="0"/>
            <wp:docPr id="61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33"/>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принтеров, многофункциональных устройств, копировальных аппаратов и иной оргтехники по i-й должности в соответствии с </w:t>
      </w:r>
      <w:hyperlink w:anchor="sub_1005" w:history="1">
        <w:r w:rsidRPr="004B40ED">
          <w:rPr>
            <w:rFonts w:ascii="Times New Roman" w:eastAsia="Calibri" w:hAnsi="Times New Roman"/>
            <w:color w:val="106BBE"/>
            <w:sz w:val="18"/>
            <w:szCs w:val="18"/>
          </w:rPr>
          <w:t>нормативами</w:t>
        </w:r>
      </w:hyperlink>
      <w:r w:rsidRPr="004B40ED">
        <w:rPr>
          <w:rFonts w:ascii="Times New Roman" w:eastAsia="Calibri" w:hAnsi="Times New Roman"/>
          <w:sz w:val="18"/>
          <w:szCs w:val="18"/>
        </w:rPr>
        <w:t xml:space="preserve">  органов местного самоуправления;</w:t>
      </w:r>
    </w:p>
    <w:p w:rsidR="004B40ED" w:rsidRPr="004B40ED" w:rsidRDefault="004B40ED" w:rsidP="004B40ED">
      <w:pPr>
        <w:pStyle w:val="a5"/>
        <w:rPr>
          <w:rFonts w:ascii="Times New Roman" w:eastAsia="Calibri" w:hAnsi="Times New Roman"/>
          <w:sz w:val="18"/>
          <w:szCs w:val="18"/>
        </w:rPr>
      </w:pPr>
      <w:bookmarkStart w:id="79" w:name="sub_110255"/>
      <w:bookmarkEnd w:id="78"/>
      <w:r w:rsidRPr="004B40ED">
        <w:rPr>
          <w:rFonts w:ascii="Times New Roman" w:eastAsia="Calibri" w:hAnsi="Times New Roman"/>
          <w:sz w:val="18"/>
          <w:szCs w:val="18"/>
        </w:rPr>
        <w:t xml:space="preserve">абзац пятый </w:t>
      </w:r>
      <w:hyperlink r:id="rId134" w:history="1">
        <w:r w:rsidRPr="004B40ED">
          <w:rPr>
            <w:rFonts w:ascii="Times New Roman" w:eastAsia="Calibri" w:hAnsi="Times New Roman"/>
            <w:color w:val="106BBE"/>
            <w:sz w:val="18"/>
            <w:szCs w:val="18"/>
          </w:rPr>
          <w:t>утратил силу</w:t>
        </w:r>
      </w:hyperlink>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bookmarkStart w:id="80" w:name="sub_110256"/>
      <w:bookmarkEnd w:id="79"/>
      <w:r w:rsidRPr="004B40ED">
        <w:rPr>
          <w:rFonts w:ascii="Times New Roman" w:eastAsia="Calibri" w:hAnsi="Times New Roman"/>
          <w:noProof/>
          <w:sz w:val="18"/>
          <w:szCs w:val="18"/>
        </w:rPr>
        <w:drawing>
          <wp:inline distT="0" distB="0" distL="0" distR="0">
            <wp:extent cx="285750" cy="228600"/>
            <wp:effectExtent l="19050" t="0" r="0" b="0"/>
            <wp:docPr id="61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35"/>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1 i-го типа принтера, многофункционального устройства, копировального аппарата и иной оргтехники в соответствии с </w:t>
      </w:r>
      <w:hyperlink w:anchor="sub_1005" w:history="1">
        <w:r w:rsidRPr="004B40ED">
          <w:rPr>
            <w:rFonts w:ascii="Times New Roman" w:eastAsia="Calibri" w:hAnsi="Times New Roman"/>
            <w:color w:val="106BBE"/>
            <w:sz w:val="18"/>
            <w:szCs w:val="18"/>
          </w:rPr>
          <w:t>нормативами</w:t>
        </w:r>
      </w:hyperlink>
      <w:r w:rsidRPr="004B40ED">
        <w:rPr>
          <w:rFonts w:ascii="Times New Roman" w:eastAsia="Calibri" w:hAnsi="Times New Roman"/>
          <w:sz w:val="18"/>
          <w:szCs w:val="18"/>
        </w:rPr>
        <w:t xml:space="preserve"> органов местного самоуправления.</w:t>
      </w:r>
    </w:p>
    <w:p w:rsidR="004B40ED" w:rsidRPr="004B40ED" w:rsidRDefault="004B40ED" w:rsidP="004B40ED">
      <w:pPr>
        <w:pStyle w:val="a5"/>
        <w:rPr>
          <w:rFonts w:ascii="Times New Roman" w:eastAsia="Calibri" w:hAnsi="Times New Roman"/>
          <w:sz w:val="18"/>
          <w:szCs w:val="18"/>
        </w:rPr>
      </w:pPr>
      <w:bookmarkStart w:id="81" w:name="sub_11026"/>
      <w:bookmarkEnd w:id="80"/>
      <w:r w:rsidRPr="004B40ED">
        <w:rPr>
          <w:rFonts w:ascii="Times New Roman" w:eastAsia="Calibri" w:hAnsi="Times New Roman"/>
          <w:sz w:val="18"/>
          <w:szCs w:val="18"/>
        </w:rPr>
        <w:t>26. Затраты на приобретение средств подвижной связи (</w:t>
      </w:r>
      <w:r w:rsidRPr="004B40ED">
        <w:rPr>
          <w:rFonts w:ascii="Times New Roman" w:eastAsia="Calibri" w:hAnsi="Times New Roman"/>
          <w:noProof/>
          <w:sz w:val="18"/>
          <w:szCs w:val="18"/>
        </w:rPr>
        <w:drawing>
          <wp:inline distT="0" distB="0" distL="0" distR="0">
            <wp:extent cx="390525" cy="228600"/>
            <wp:effectExtent l="19050" t="0" r="0" b="0"/>
            <wp:docPr id="62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6"/>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81"/>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800225" cy="581025"/>
            <wp:effectExtent l="0" t="0" r="0" b="0"/>
            <wp:docPr id="62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7"/>
                    <a:srcRect/>
                    <a:stretch>
                      <a:fillRect/>
                    </a:stretch>
                  </pic:blipFill>
                  <pic:spPr bwMode="auto">
                    <a:xfrm>
                      <a:off x="0" y="0"/>
                      <a:ext cx="1800225"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bookmarkStart w:id="82" w:name="sub_110264"/>
      <w:r w:rsidRPr="004B40ED">
        <w:rPr>
          <w:rFonts w:ascii="Times New Roman" w:eastAsia="Calibri" w:hAnsi="Times New Roman"/>
          <w:noProof/>
          <w:sz w:val="18"/>
          <w:szCs w:val="18"/>
        </w:rPr>
        <w:drawing>
          <wp:inline distT="0" distB="0" distL="0" distR="0">
            <wp:extent cx="466725" cy="228600"/>
            <wp:effectExtent l="0" t="0" r="0" b="0"/>
            <wp:docPr id="62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8"/>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средств подвижной связи по i-й должности в соответствии с </w:t>
      </w:r>
      <w:hyperlink w:anchor="sub_1005" w:history="1">
        <w:r w:rsidRPr="004B40ED">
          <w:rPr>
            <w:rFonts w:ascii="Times New Roman" w:eastAsia="Calibri" w:hAnsi="Times New Roman"/>
            <w:color w:val="106BBE"/>
            <w:sz w:val="18"/>
            <w:szCs w:val="18"/>
          </w:rPr>
          <w:t>нормативами</w:t>
        </w:r>
      </w:hyperlink>
      <w:r w:rsidRPr="004B40ED">
        <w:rPr>
          <w:rFonts w:ascii="Times New Roman" w:eastAsia="Calibri" w:hAnsi="Times New Roman"/>
          <w:sz w:val="18"/>
          <w:szCs w:val="18"/>
        </w:rPr>
        <w:t xml:space="preserve"> органов местного самоуправления, определенными с учетом </w:t>
      </w:r>
      <w:hyperlink w:anchor="sub_111000" w:history="1">
        <w:r w:rsidRPr="004B40ED">
          <w:rPr>
            <w:rFonts w:ascii="Times New Roman" w:eastAsia="Calibri" w:hAnsi="Times New Roman"/>
            <w:color w:val="106BBE"/>
            <w:sz w:val="18"/>
            <w:szCs w:val="18"/>
          </w:rPr>
          <w:t>нормативов</w:t>
        </w:r>
      </w:hyperlink>
      <w:r w:rsidRPr="004B40ED">
        <w:rPr>
          <w:rFonts w:ascii="Times New Roman" w:eastAsia="Calibri" w:hAnsi="Times New Roman"/>
          <w:sz w:val="18"/>
          <w:szCs w:val="18"/>
        </w:rPr>
        <w:t xml:space="preserve"> затрат на обеспечение средствами связи;</w:t>
      </w:r>
    </w:p>
    <w:p w:rsidR="004B40ED" w:rsidRPr="004B40ED" w:rsidRDefault="004B40ED" w:rsidP="004B40ED">
      <w:pPr>
        <w:pStyle w:val="a5"/>
        <w:rPr>
          <w:rFonts w:ascii="Times New Roman" w:eastAsia="Calibri" w:hAnsi="Times New Roman"/>
          <w:sz w:val="18"/>
          <w:szCs w:val="18"/>
        </w:rPr>
      </w:pPr>
      <w:bookmarkStart w:id="83" w:name="sub_110265"/>
      <w:bookmarkEnd w:id="82"/>
      <w:r w:rsidRPr="004B40ED">
        <w:rPr>
          <w:rFonts w:ascii="Times New Roman" w:eastAsia="Calibri" w:hAnsi="Times New Roman"/>
          <w:noProof/>
          <w:sz w:val="18"/>
          <w:szCs w:val="18"/>
        </w:rPr>
        <w:drawing>
          <wp:inline distT="0" distB="0" distL="0" distR="0">
            <wp:extent cx="457200" cy="228600"/>
            <wp:effectExtent l="19050" t="0" r="0" b="0"/>
            <wp:docPr id="62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9"/>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стоимость 1 средства подвижной связи для i-й должности в соответствии с </w:t>
      </w:r>
      <w:hyperlink w:anchor="sub_1005" w:history="1">
        <w:r w:rsidRPr="004B40ED">
          <w:rPr>
            <w:rFonts w:ascii="Times New Roman" w:eastAsia="Calibri" w:hAnsi="Times New Roman"/>
            <w:color w:val="106BBE"/>
            <w:sz w:val="18"/>
            <w:szCs w:val="18"/>
          </w:rPr>
          <w:t>нормативами</w:t>
        </w:r>
      </w:hyperlink>
      <w:r w:rsidRPr="004B40ED">
        <w:rPr>
          <w:rFonts w:ascii="Times New Roman" w:eastAsia="Calibri" w:hAnsi="Times New Roman"/>
          <w:sz w:val="18"/>
          <w:szCs w:val="18"/>
        </w:rPr>
        <w:t xml:space="preserve"> органов местного самоуправления определенными с учетом </w:t>
      </w:r>
      <w:hyperlink w:anchor="sub_111000" w:history="1">
        <w:r w:rsidRPr="004B40ED">
          <w:rPr>
            <w:rFonts w:ascii="Times New Roman" w:eastAsia="Calibri" w:hAnsi="Times New Roman"/>
            <w:color w:val="106BBE"/>
            <w:sz w:val="18"/>
            <w:szCs w:val="18"/>
          </w:rPr>
          <w:t>нормативов</w:t>
        </w:r>
      </w:hyperlink>
      <w:r w:rsidRPr="004B40ED">
        <w:rPr>
          <w:rFonts w:ascii="Times New Roman" w:eastAsia="Calibri" w:hAnsi="Times New Roman"/>
          <w:sz w:val="18"/>
          <w:szCs w:val="18"/>
        </w:rPr>
        <w:t xml:space="preserve"> затрат на обеспечение средствами связи.</w:t>
      </w:r>
    </w:p>
    <w:p w:rsidR="004B40ED" w:rsidRPr="004B40ED" w:rsidRDefault="004B40ED" w:rsidP="004B40ED">
      <w:pPr>
        <w:pStyle w:val="a5"/>
        <w:rPr>
          <w:rFonts w:ascii="Times New Roman" w:eastAsia="Calibri" w:hAnsi="Times New Roman"/>
          <w:sz w:val="18"/>
          <w:szCs w:val="18"/>
        </w:rPr>
      </w:pPr>
      <w:bookmarkStart w:id="84" w:name="sub_11027"/>
      <w:bookmarkEnd w:id="83"/>
      <w:r w:rsidRPr="004B40ED">
        <w:rPr>
          <w:rFonts w:ascii="Times New Roman" w:eastAsia="Calibri" w:hAnsi="Times New Roman"/>
          <w:sz w:val="18"/>
          <w:szCs w:val="18"/>
        </w:rPr>
        <w:t>27. Затраты на приобретение планшетных компьютеров (</w:t>
      </w:r>
      <w:r w:rsidRPr="004B40ED">
        <w:rPr>
          <w:rFonts w:ascii="Times New Roman" w:eastAsia="Calibri" w:hAnsi="Times New Roman"/>
          <w:noProof/>
          <w:sz w:val="18"/>
          <w:szCs w:val="18"/>
        </w:rPr>
        <w:drawing>
          <wp:inline distT="0" distB="0" distL="0" distR="0">
            <wp:extent cx="342900" cy="228600"/>
            <wp:effectExtent l="19050" t="0" r="0" b="0"/>
            <wp:docPr id="62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40"/>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84"/>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581150" cy="581025"/>
            <wp:effectExtent l="0" t="0" r="0" b="0"/>
            <wp:docPr id="62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1"/>
                    <a:srcRect/>
                    <a:stretch>
                      <a:fillRect/>
                    </a:stretch>
                  </pic:blipFill>
                  <pic:spPr bwMode="auto">
                    <a:xfrm>
                      <a:off x="0" y="0"/>
                      <a:ext cx="158115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81000" cy="228600"/>
            <wp:effectExtent l="0" t="0" r="0" b="0"/>
            <wp:docPr id="62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2"/>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планшетных компьютеров по i-й должности в соответствии с </w:t>
      </w:r>
      <w:hyperlink w:anchor="sub_1005" w:history="1">
        <w:r w:rsidRPr="004B40ED">
          <w:rPr>
            <w:rFonts w:ascii="Times New Roman" w:eastAsia="Calibri" w:hAnsi="Times New Roman"/>
            <w:color w:val="106BBE"/>
            <w:sz w:val="18"/>
            <w:szCs w:val="18"/>
          </w:rPr>
          <w:t>нормативами</w:t>
        </w:r>
      </w:hyperlink>
      <w:r w:rsidRPr="004B40ED">
        <w:rPr>
          <w:rFonts w:ascii="Times New Roman" w:hAnsi="Times New Roman"/>
          <w:sz w:val="18"/>
          <w:szCs w:val="18"/>
        </w:rPr>
        <w:t xml:space="preserve"> </w:t>
      </w:r>
      <w:r w:rsidRPr="004B40ED">
        <w:rPr>
          <w:rFonts w:ascii="Times New Roman" w:eastAsia="Calibri" w:hAnsi="Times New Roman"/>
          <w:sz w:val="18"/>
          <w:szCs w:val="18"/>
        </w:rPr>
        <w:t>органов местного самоуправления;</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71475" cy="228600"/>
            <wp:effectExtent l="19050" t="0" r="0" b="0"/>
            <wp:docPr id="62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43"/>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1 планшетного компьютера по i-й должности в соответствии с </w:t>
      </w:r>
      <w:hyperlink w:anchor="sub_1005" w:history="1">
        <w:r w:rsidRPr="004B40ED">
          <w:rPr>
            <w:rFonts w:ascii="Times New Roman" w:eastAsia="Calibri" w:hAnsi="Times New Roman"/>
            <w:color w:val="106BBE"/>
            <w:sz w:val="18"/>
            <w:szCs w:val="18"/>
          </w:rPr>
          <w:t>нормативами</w:t>
        </w:r>
      </w:hyperlink>
      <w:r w:rsidRPr="004B40ED">
        <w:rPr>
          <w:rFonts w:ascii="Times New Roman" w:hAnsi="Times New Roman"/>
          <w:sz w:val="18"/>
          <w:szCs w:val="18"/>
        </w:rPr>
        <w:t xml:space="preserve"> </w:t>
      </w:r>
      <w:r w:rsidRPr="004B40ED">
        <w:rPr>
          <w:rFonts w:ascii="Times New Roman" w:eastAsia="Calibri" w:hAnsi="Times New Roman"/>
          <w:sz w:val="18"/>
          <w:szCs w:val="18"/>
        </w:rPr>
        <w:t>органов местного самоуправления.</w:t>
      </w:r>
    </w:p>
    <w:p w:rsidR="004B40ED" w:rsidRPr="004B40ED" w:rsidRDefault="004B40ED" w:rsidP="004B40ED">
      <w:pPr>
        <w:pStyle w:val="a5"/>
        <w:rPr>
          <w:rFonts w:ascii="Times New Roman" w:eastAsia="Calibri" w:hAnsi="Times New Roman"/>
          <w:sz w:val="18"/>
          <w:szCs w:val="18"/>
        </w:rPr>
      </w:pPr>
      <w:bookmarkStart w:id="85" w:name="sub_11028"/>
      <w:r w:rsidRPr="004B40ED">
        <w:rPr>
          <w:rFonts w:ascii="Times New Roman" w:eastAsia="Calibri" w:hAnsi="Times New Roman"/>
          <w:sz w:val="18"/>
          <w:szCs w:val="18"/>
        </w:rPr>
        <w:t>28. Затраты на приобретение оборудования по обеспечению безопасности информации (</w:t>
      </w:r>
      <w:r w:rsidRPr="004B40ED">
        <w:rPr>
          <w:rFonts w:ascii="Times New Roman" w:eastAsia="Calibri" w:hAnsi="Times New Roman"/>
          <w:noProof/>
          <w:sz w:val="18"/>
          <w:szCs w:val="18"/>
        </w:rPr>
        <w:drawing>
          <wp:inline distT="0" distB="0" distL="0" distR="0">
            <wp:extent cx="352425" cy="228600"/>
            <wp:effectExtent l="19050" t="0" r="0" b="0"/>
            <wp:docPr id="62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44"/>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85"/>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590675" cy="581025"/>
            <wp:effectExtent l="0" t="0" r="0" b="0"/>
            <wp:docPr id="62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5"/>
                    <a:srcRect/>
                    <a:stretch>
                      <a:fillRect/>
                    </a:stretch>
                  </pic:blipFill>
                  <pic:spPr bwMode="auto">
                    <a:xfrm>
                      <a:off x="0" y="0"/>
                      <a:ext cx="1590675"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lastRenderedPageBreak/>
        <w:drawing>
          <wp:inline distT="0" distB="0" distL="0" distR="0">
            <wp:extent cx="381000" cy="228600"/>
            <wp:effectExtent l="19050" t="0" r="0" b="0"/>
            <wp:docPr id="63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46"/>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i-гo оборудования по обеспечению безопасности информации;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71475" cy="228600"/>
            <wp:effectExtent l="19050" t="0" r="9525" b="0"/>
            <wp:docPr id="63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47"/>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приобретаемого i-гo оборудования по обеспечению безопасности информации.</w:t>
      </w:r>
    </w:p>
    <w:p w:rsidR="004B40ED" w:rsidRPr="004B40ED" w:rsidRDefault="004B40ED" w:rsidP="004B40ED">
      <w:pPr>
        <w:pStyle w:val="a5"/>
        <w:rPr>
          <w:rFonts w:ascii="Times New Roman" w:eastAsia="Calibri" w:hAnsi="Times New Roman"/>
          <w:b/>
          <w:bCs/>
          <w:color w:val="26282F"/>
          <w:sz w:val="18"/>
          <w:szCs w:val="18"/>
        </w:rPr>
      </w:pPr>
      <w:bookmarkStart w:id="86" w:name="sub_110105"/>
      <w:r w:rsidRPr="004B40ED">
        <w:rPr>
          <w:rFonts w:ascii="Times New Roman" w:eastAsia="Calibri" w:hAnsi="Times New Roman"/>
          <w:b/>
          <w:bCs/>
          <w:color w:val="26282F"/>
          <w:sz w:val="18"/>
          <w:szCs w:val="18"/>
        </w:rPr>
        <w:t>Затраты на приобретение материальных запасов</w:t>
      </w:r>
    </w:p>
    <w:p w:rsidR="004B40ED" w:rsidRPr="004B40ED" w:rsidRDefault="004B40ED" w:rsidP="004B40ED">
      <w:pPr>
        <w:pStyle w:val="a5"/>
        <w:rPr>
          <w:rFonts w:ascii="Times New Roman" w:eastAsia="Calibri" w:hAnsi="Times New Roman"/>
          <w:sz w:val="18"/>
          <w:szCs w:val="18"/>
        </w:rPr>
      </w:pPr>
      <w:bookmarkStart w:id="87" w:name="sub_11029"/>
      <w:bookmarkEnd w:id="86"/>
      <w:r w:rsidRPr="004B40ED">
        <w:rPr>
          <w:rFonts w:ascii="Times New Roman" w:eastAsia="Calibri" w:hAnsi="Times New Roman"/>
          <w:sz w:val="18"/>
          <w:szCs w:val="18"/>
        </w:rPr>
        <w:t>29. Затраты на приобретение мониторов (</w:t>
      </w:r>
      <w:r w:rsidRPr="004B40ED">
        <w:rPr>
          <w:rFonts w:ascii="Times New Roman" w:eastAsia="Calibri" w:hAnsi="Times New Roman"/>
          <w:noProof/>
          <w:sz w:val="18"/>
          <w:szCs w:val="18"/>
        </w:rPr>
        <w:drawing>
          <wp:inline distT="0" distB="0" distL="0" distR="0">
            <wp:extent cx="304800" cy="228600"/>
            <wp:effectExtent l="19050" t="0" r="0" b="0"/>
            <wp:docPr id="63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48"/>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87"/>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466850" cy="581025"/>
            <wp:effectExtent l="0" t="0" r="0" b="0"/>
            <wp:docPr id="63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49"/>
                    <a:srcRect/>
                    <a:stretch>
                      <a:fillRect/>
                    </a:stretch>
                  </pic:blipFill>
                  <pic:spPr bwMode="auto">
                    <a:xfrm>
                      <a:off x="0" y="0"/>
                      <a:ext cx="146685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42900" cy="228600"/>
            <wp:effectExtent l="19050" t="0" r="0" b="0"/>
            <wp:docPr id="63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50"/>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мониторов для i-й должности;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33375" cy="228600"/>
            <wp:effectExtent l="19050" t="0" r="9525" b="0"/>
            <wp:docPr id="63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51"/>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одного монитора для i-й должности.</w:t>
      </w:r>
    </w:p>
    <w:p w:rsidR="004B40ED" w:rsidRPr="004B40ED" w:rsidRDefault="004B40ED" w:rsidP="004B40ED">
      <w:pPr>
        <w:pStyle w:val="a5"/>
        <w:rPr>
          <w:rFonts w:ascii="Times New Roman" w:eastAsia="Calibri" w:hAnsi="Times New Roman"/>
          <w:sz w:val="18"/>
          <w:szCs w:val="18"/>
        </w:rPr>
      </w:pPr>
      <w:bookmarkStart w:id="88" w:name="sub_11030"/>
      <w:r w:rsidRPr="004B40ED">
        <w:rPr>
          <w:rFonts w:ascii="Times New Roman" w:eastAsia="Calibri" w:hAnsi="Times New Roman"/>
          <w:sz w:val="18"/>
          <w:szCs w:val="18"/>
        </w:rPr>
        <w:t>30. Затраты на приобретение системных блоков (</w:t>
      </w:r>
      <w:r w:rsidRPr="004B40ED">
        <w:rPr>
          <w:rFonts w:ascii="Times New Roman" w:eastAsia="Calibri" w:hAnsi="Times New Roman"/>
          <w:noProof/>
          <w:sz w:val="18"/>
          <w:szCs w:val="18"/>
        </w:rPr>
        <w:drawing>
          <wp:inline distT="0" distB="0" distL="0" distR="0">
            <wp:extent cx="228600" cy="228600"/>
            <wp:effectExtent l="19050" t="0" r="0" b="0"/>
            <wp:docPr id="63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52"/>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88"/>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238250" cy="533400"/>
            <wp:effectExtent l="0" t="0" r="0" b="0"/>
            <wp:docPr id="63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53"/>
                    <a:srcRect/>
                    <a:stretch>
                      <a:fillRect/>
                    </a:stretch>
                  </pic:blipFill>
                  <pic:spPr bwMode="auto">
                    <a:xfrm>
                      <a:off x="0" y="0"/>
                      <a:ext cx="1238250" cy="5334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66700" cy="228600"/>
            <wp:effectExtent l="19050" t="0" r="0" b="0"/>
            <wp:docPr id="63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54"/>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i-х системных блоков;</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57175" cy="228600"/>
            <wp:effectExtent l="19050" t="0" r="0" b="0"/>
            <wp:docPr id="63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5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одного i-го системного блока.</w:t>
      </w:r>
    </w:p>
    <w:p w:rsidR="004B40ED" w:rsidRPr="004B40ED" w:rsidRDefault="004B40ED" w:rsidP="004B40ED">
      <w:pPr>
        <w:pStyle w:val="a5"/>
        <w:rPr>
          <w:rFonts w:ascii="Times New Roman" w:eastAsia="Calibri" w:hAnsi="Times New Roman"/>
          <w:sz w:val="18"/>
          <w:szCs w:val="18"/>
        </w:rPr>
      </w:pPr>
      <w:bookmarkStart w:id="89" w:name="sub_11031"/>
      <w:r w:rsidRPr="004B40ED">
        <w:rPr>
          <w:rFonts w:ascii="Times New Roman" w:eastAsia="Calibri" w:hAnsi="Times New Roman"/>
          <w:sz w:val="18"/>
          <w:szCs w:val="18"/>
        </w:rPr>
        <w:t>31. Затраты на приобретение других запасных частей для вычислительной техники (</w:t>
      </w:r>
      <w:r w:rsidRPr="004B40ED">
        <w:rPr>
          <w:rFonts w:ascii="Times New Roman" w:eastAsia="Calibri" w:hAnsi="Times New Roman"/>
          <w:noProof/>
          <w:sz w:val="18"/>
          <w:szCs w:val="18"/>
        </w:rPr>
        <w:drawing>
          <wp:inline distT="0" distB="0" distL="0" distR="0">
            <wp:extent cx="266700" cy="228600"/>
            <wp:effectExtent l="19050" t="0" r="0" b="0"/>
            <wp:docPr id="64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56"/>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89"/>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447800" cy="581025"/>
            <wp:effectExtent l="0" t="0" r="0" b="0"/>
            <wp:docPr id="64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57"/>
                    <a:srcRect/>
                    <a:stretch>
                      <a:fillRect/>
                    </a:stretch>
                  </pic:blipFill>
                  <pic:spPr bwMode="auto">
                    <a:xfrm>
                      <a:off x="0" y="0"/>
                      <a:ext cx="144780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52425" cy="228600"/>
            <wp:effectExtent l="19050" t="0" r="0" b="0"/>
            <wp:docPr id="64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58"/>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количество i-х запасных частей для вычислительной техники, которое определяется по средним фактическим данным за 3 предыдущих финансовых года;</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42900" cy="228600"/>
            <wp:effectExtent l="19050" t="0" r="0" b="0"/>
            <wp:docPr id="64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59"/>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1 единицы i-й запасной части для вычислительной техники.</w:t>
      </w:r>
    </w:p>
    <w:p w:rsidR="004B40ED" w:rsidRPr="004B40ED" w:rsidRDefault="004B40ED" w:rsidP="004B40ED">
      <w:pPr>
        <w:pStyle w:val="a5"/>
        <w:rPr>
          <w:rFonts w:ascii="Times New Roman" w:eastAsia="Calibri" w:hAnsi="Times New Roman"/>
          <w:sz w:val="18"/>
          <w:szCs w:val="18"/>
        </w:rPr>
      </w:pPr>
      <w:bookmarkStart w:id="90" w:name="sub_11032"/>
      <w:r w:rsidRPr="004B40ED">
        <w:rPr>
          <w:rFonts w:ascii="Times New Roman" w:eastAsia="Calibri" w:hAnsi="Times New Roman"/>
          <w:sz w:val="18"/>
          <w:szCs w:val="18"/>
        </w:rPr>
        <w:t xml:space="preserve">32. Затраты на приобретение носителей информации, в том числе магнитных и оптических носителей информации </w:t>
      </w:r>
      <w:r w:rsidRPr="004B40ED">
        <w:rPr>
          <w:rFonts w:ascii="Times New Roman" w:eastAsia="Calibri" w:hAnsi="Times New Roman"/>
          <w:noProof/>
          <w:sz w:val="18"/>
          <w:szCs w:val="18"/>
        </w:rPr>
        <w:drawing>
          <wp:inline distT="0" distB="0" distL="0" distR="0">
            <wp:extent cx="381000" cy="247650"/>
            <wp:effectExtent l="19050" t="0" r="0" b="0"/>
            <wp:docPr id="64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60"/>
                    <a:srcRect/>
                    <a:stretch>
                      <a:fillRect/>
                    </a:stretch>
                  </pic:blipFill>
                  <pic:spPr bwMode="auto">
                    <a:xfrm>
                      <a:off x="0" y="0"/>
                      <a:ext cx="381000" cy="24765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90"/>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295400" cy="581025"/>
            <wp:effectExtent l="0" t="0" r="0" b="0"/>
            <wp:docPr id="64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61"/>
                    <a:srcRect/>
                    <a:stretch>
                      <a:fillRect/>
                    </a:stretch>
                  </pic:blipFill>
                  <pic:spPr bwMode="auto">
                    <a:xfrm>
                      <a:off x="0" y="0"/>
                      <a:ext cx="129540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bookmarkStart w:id="91" w:name="sub_110324"/>
      <w:r w:rsidRPr="004B40ED">
        <w:rPr>
          <w:rFonts w:ascii="Times New Roman" w:eastAsia="Calibri" w:hAnsi="Times New Roman"/>
          <w:noProof/>
          <w:sz w:val="18"/>
          <w:szCs w:val="18"/>
        </w:rPr>
        <w:drawing>
          <wp:inline distT="0" distB="0" distL="0" distR="0">
            <wp:extent cx="285750" cy="228600"/>
            <wp:effectExtent l="19050" t="0" r="0" b="0"/>
            <wp:docPr id="64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62"/>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носителей информации по i-й должности в соответствии с </w:t>
      </w:r>
      <w:hyperlink w:anchor="sub_1005" w:history="1">
        <w:r w:rsidRPr="004B40ED">
          <w:rPr>
            <w:rFonts w:ascii="Times New Roman" w:eastAsia="Calibri" w:hAnsi="Times New Roman"/>
            <w:color w:val="106BBE"/>
            <w:sz w:val="18"/>
            <w:szCs w:val="18"/>
          </w:rPr>
          <w:t>нормативами</w:t>
        </w:r>
      </w:hyperlink>
      <w:r w:rsidRPr="004B40ED">
        <w:rPr>
          <w:rFonts w:ascii="Times New Roman" w:eastAsia="Calibri" w:hAnsi="Times New Roman"/>
          <w:sz w:val="18"/>
          <w:szCs w:val="18"/>
        </w:rPr>
        <w:t>органов местного самоуправления;</w:t>
      </w:r>
    </w:p>
    <w:p w:rsidR="004B40ED" w:rsidRPr="004B40ED" w:rsidRDefault="004B40ED" w:rsidP="004B40ED">
      <w:pPr>
        <w:pStyle w:val="a5"/>
        <w:rPr>
          <w:rFonts w:ascii="Times New Roman" w:eastAsia="Calibri" w:hAnsi="Times New Roman"/>
          <w:sz w:val="18"/>
          <w:szCs w:val="18"/>
        </w:rPr>
      </w:pPr>
      <w:bookmarkStart w:id="92" w:name="sub_110325"/>
      <w:bookmarkEnd w:id="91"/>
      <w:r w:rsidRPr="004B40ED">
        <w:rPr>
          <w:rFonts w:ascii="Times New Roman" w:eastAsia="Calibri" w:hAnsi="Times New Roman"/>
          <w:noProof/>
          <w:sz w:val="18"/>
          <w:szCs w:val="18"/>
        </w:rPr>
        <w:drawing>
          <wp:inline distT="0" distB="0" distL="0" distR="0">
            <wp:extent cx="276225" cy="228600"/>
            <wp:effectExtent l="19050" t="0" r="0" b="0"/>
            <wp:docPr id="64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63"/>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1 единицы носителя информации по i-й должности в соответствии с </w:t>
      </w:r>
      <w:hyperlink w:anchor="sub_1005" w:history="1">
        <w:r w:rsidRPr="004B40ED">
          <w:rPr>
            <w:rFonts w:ascii="Times New Roman" w:eastAsia="Calibri" w:hAnsi="Times New Roman"/>
            <w:color w:val="106BBE"/>
            <w:sz w:val="18"/>
            <w:szCs w:val="18"/>
          </w:rPr>
          <w:t>нормативами</w:t>
        </w:r>
      </w:hyperlink>
      <w:r w:rsidRPr="004B40ED">
        <w:rPr>
          <w:rFonts w:ascii="Times New Roman" w:eastAsia="Calibri" w:hAnsi="Times New Roman"/>
          <w:sz w:val="18"/>
          <w:szCs w:val="18"/>
        </w:rPr>
        <w:t>органов местного самоуправления.</w:t>
      </w:r>
    </w:p>
    <w:p w:rsidR="004B40ED" w:rsidRPr="004B40ED" w:rsidRDefault="004B40ED" w:rsidP="004B40ED">
      <w:pPr>
        <w:pStyle w:val="a5"/>
        <w:rPr>
          <w:rFonts w:ascii="Times New Roman" w:eastAsia="Calibri" w:hAnsi="Times New Roman"/>
          <w:sz w:val="18"/>
          <w:szCs w:val="18"/>
        </w:rPr>
      </w:pPr>
      <w:bookmarkStart w:id="93" w:name="sub_11033"/>
      <w:bookmarkEnd w:id="92"/>
      <w:r w:rsidRPr="004B40ED">
        <w:rPr>
          <w:rFonts w:ascii="Times New Roman" w:eastAsia="Calibri" w:hAnsi="Times New Roman"/>
          <w:sz w:val="18"/>
          <w:szCs w:val="18"/>
        </w:rPr>
        <w:t>33. Затраты на приобретение деталей для содержания принтеров, многофункциональных устройств, копировальных аппаратов и иной оргтехники (</w:t>
      </w:r>
      <w:r w:rsidRPr="004B40ED">
        <w:rPr>
          <w:rFonts w:ascii="Times New Roman" w:eastAsia="Calibri" w:hAnsi="Times New Roman"/>
          <w:noProof/>
          <w:sz w:val="18"/>
          <w:szCs w:val="18"/>
        </w:rPr>
        <w:drawing>
          <wp:inline distT="0" distB="0" distL="0" distR="0">
            <wp:extent cx="276225" cy="228600"/>
            <wp:effectExtent l="19050" t="0" r="0" b="0"/>
            <wp:docPr id="64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64"/>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93"/>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895350" cy="228600"/>
            <wp:effectExtent l="19050" t="0" r="0" b="0"/>
            <wp:docPr id="64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65"/>
                    <a:srcRect/>
                    <a:stretch>
                      <a:fillRect/>
                    </a:stretch>
                  </pic:blipFill>
                  <pic:spPr bwMode="auto">
                    <a:xfrm>
                      <a:off x="0" y="0"/>
                      <a:ext cx="8953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bookmarkStart w:id="94" w:name="sub_110334"/>
      <w:r w:rsidRPr="004B40ED">
        <w:rPr>
          <w:rFonts w:ascii="Times New Roman" w:eastAsia="Calibri" w:hAnsi="Times New Roman"/>
          <w:noProof/>
          <w:sz w:val="18"/>
          <w:szCs w:val="18"/>
        </w:rPr>
        <w:drawing>
          <wp:inline distT="0" distB="0" distL="0" distR="0">
            <wp:extent cx="247650" cy="228600"/>
            <wp:effectExtent l="19050" t="0" r="0" b="0"/>
            <wp:docPr id="65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66"/>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приобретение расходных материалов для принтеров, многофункциональных устройств, копировальных аппаратов и иной оргтехники;</w:t>
      </w:r>
    </w:p>
    <w:p w:rsidR="004B40ED" w:rsidRPr="004B40ED" w:rsidRDefault="004B40ED" w:rsidP="004B40ED">
      <w:pPr>
        <w:pStyle w:val="a5"/>
        <w:rPr>
          <w:rFonts w:ascii="Times New Roman" w:eastAsia="Calibri" w:hAnsi="Times New Roman"/>
          <w:sz w:val="18"/>
          <w:szCs w:val="18"/>
        </w:rPr>
      </w:pPr>
      <w:bookmarkStart w:id="95" w:name="sub_110335"/>
      <w:bookmarkEnd w:id="94"/>
      <w:r w:rsidRPr="004B40ED">
        <w:rPr>
          <w:rFonts w:ascii="Times New Roman" w:eastAsia="Calibri" w:hAnsi="Times New Roman"/>
          <w:noProof/>
          <w:sz w:val="18"/>
          <w:szCs w:val="18"/>
        </w:rPr>
        <w:drawing>
          <wp:inline distT="0" distB="0" distL="0" distR="0">
            <wp:extent cx="219075" cy="228600"/>
            <wp:effectExtent l="19050" t="0" r="0" b="0"/>
            <wp:docPr id="65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67"/>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приобретение запасных частей для принтеров, многофункциональных устройств, копировальных аппаратов и иной оргтехники.</w:t>
      </w:r>
    </w:p>
    <w:p w:rsidR="004B40ED" w:rsidRPr="004B40ED" w:rsidRDefault="004B40ED" w:rsidP="004B40ED">
      <w:pPr>
        <w:pStyle w:val="a5"/>
        <w:rPr>
          <w:rFonts w:ascii="Times New Roman" w:eastAsia="Calibri" w:hAnsi="Times New Roman"/>
          <w:sz w:val="18"/>
          <w:szCs w:val="18"/>
        </w:rPr>
      </w:pPr>
      <w:bookmarkStart w:id="96" w:name="sub_11034"/>
      <w:bookmarkEnd w:id="95"/>
      <w:r w:rsidRPr="004B40ED">
        <w:rPr>
          <w:rFonts w:ascii="Times New Roman" w:eastAsia="Calibri" w:hAnsi="Times New Roman"/>
          <w:sz w:val="18"/>
          <w:szCs w:val="18"/>
        </w:rPr>
        <w:t>34. Затраты на приобретение расходных материалов для принтеров, многофункциональных устройств, копировальных аппаратов и иной оргтехники (</w:t>
      </w:r>
      <w:r w:rsidRPr="004B40ED">
        <w:rPr>
          <w:rFonts w:ascii="Times New Roman" w:eastAsia="Calibri" w:hAnsi="Times New Roman"/>
          <w:noProof/>
          <w:sz w:val="18"/>
          <w:szCs w:val="18"/>
        </w:rPr>
        <w:drawing>
          <wp:inline distT="0" distB="0" distL="0" distR="0">
            <wp:extent cx="247650" cy="228600"/>
            <wp:effectExtent l="19050" t="0" r="0" b="0"/>
            <wp:docPr id="65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68"/>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96"/>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704975" cy="581025"/>
            <wp:effectExtent l="0" t="0" r="0" b="0"/>
            <wp:docPr id="65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69"/>
                    <a:srcRect/>
                    <a:stretch>
                      <a:fillRect/>
                    </a:stretch>
                  </pic:blipFill>
                  <pic:spPr bwMode="auto">
                    <a:xfrm>
                      <a:off x="0" y="0"/>
                      <a:ext cx="1704975"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bookmarkStart w:id="97" w:name="sub_110344"/>
      <w:r w:rsidRPr="004B40ED">
        <w:rPr>
          <w:rFonts w:ascii="Times New Roman" w:eastAsia="Calibri" w:hAnsi="Times New Roman"/>
          <w:noProof/>
          <w:sz w:val="18"/>
          <w:szCs w:val="18"/>
        </w:rPr>
        <w:drawing>
          <wp:inline distT="0" distB="0" distL="0" distR="0">
            <wp:extent cx="295275" cy="228600"/>
            <wp:effectExtent l="0" t="0" r="0" b="0"/>
            <wp:docPr id="65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70"/>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фактическое количество принтеров, многофункциональных устройств, копировальных аппаратов и иной оргтехники по i-й должности в соответствии с </w:t>
      </w:r>
      <w:hyperlink w:anchor="sub_1005" w:history="1">
        <w:r w:rsidRPr="004B40ED">
          <w:rPr>
            <w:rFonts w:ascii="Times New Roman" w:eastAsia="Calibri" w:hAnsi="Times New Roman"/>
            <w:color w:val="106BBE"/>
            <w:sz w:val="18"/>
            <w:szCs w:val="18"/>
          </w:rPr>
          <w:t>нормативами</w:t>
        </w:r>
      </w:hyperlink>
      <w:r w:rsidRPr="004B40ED">
        <w:rPr>
          <w:rFonts w:ascii="Times New Roman" w:eastAsia="Calibri" w:hAnsi="Times New Roman"/>
          <w:sz w:val="18"/>
          <w:szCs w:val="18"/>
        </w:rPr>
        <w:t>органов местного самоуправления;</w:t>
      </w:r>
    </w:p>
    <w:p w:rsidR="004B40ED" w:rsidRPr="004B40ED" w:rsidRDefault="004B40ED" w:rsidP="004B40ED">
      <w:pPr>
        <w:pStyle w:val="a5"/>
        <w:rPr>
          <w:rFonts w:ascii="Times New Roman" w:eastAsia="Calibri" w:hAnsi="Times New Roman"/>
          <w:sz w:val="18"/>
          <w:szCs w:val="18"/>
        </w:rPr>
      </w:pPr>
      <w:bookmarkStart w:id="98" w:name="sub_110345"/>
      <w:bookmarkEnd w:id="97"/>
      <w:r w:rsidRPr="004B40ED">
        <w:rPr>
          <w:rFonts w:ascii="Times New Roman" w:eastAsia="Calibri" w:hAnsi="Times New Roman"/>
          <w:noProof/>
          <w:sz w:val="18"/>
          <w:szCs w:val="18"/>
        </w:rPr>
        <w:lastRenderedPageBreak/>
        <w:drawing>
          <wp:inline distT="0" distB="0" distL="0" distR="0">
            <wp:extent cx="333375" cy="228600"/>
            <wp:effectExtent l="19050" t="0" r="0" b="0"/>
            <wp:docPr id="65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71"/>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норматив потребления расходных материалов для принтеров, многофункциональных устройств, копировальных аппаратов и иной оргтехники по i-й должности в соответствии с </w:t>
      </w:r>
      <w:hyperlink w:anchor="sub_1005" w:history="1">
        <w:r w:rsidRPr="004B40ED">
          <w:rPr>
            <w:rFonts w:ascii="Times New Roman" w:eastAsia="Calibri" w:hAnsi="Times New Roman"/>
            <w:color w:val="106BBE"/>
            <w:sz w:val="18"/>
            <w:szCs w:val="18"/>
          </w:rPr>
          <w:t>нормативами</w:t>
        </w:r>
      </w:hyperlink>
      <w:r w:rsidRPr="004B40ED">
        <w:rPr>
          <w:rFonts w:ascii="Times New Roman" w:eastAsia="Calibri" w:hAnsi="Times New Roman"/>
          <w:sz w:val="18"/>
          <w:szCs w:val="18"/>
        </w:rPr>
        <w:t>органов местного самоуправления;</w:t>
      </w:r>
    </w:p>
    <w:p w:rsidR="004B40ED" w:rsidRPr="004B40ED" w:rsidRDefault="004B40ED" w:rsidP="004B40ED">
      <w:pPr>
        <w:pStyle w:val="a5"/>
        <w:rPr>
          <w:rFonts w:ascii="Times New Roman" w:eastAsia="Calibri" w:hAnsi="Times New Roman"/>
          <w:sz w:val="18"/>
          <w:szCs w:val="18"/>
        </w:rPr>
      </w:pPr>
      <w:bookmarkStart w:id="99" w:name="sub_110346"/>
      <w:bookmarkEnd w:id="98"/>
      <w:r w:rsidRPr="004B40ED">
        <w:rPr>
          <w:rFonts w:ascii="Times New Roman" w:eastAsia="Calibri" w:hAnsi="Times New Roman"/>
          <w:noProof/>
          <w:sz w:val="18"/>
          <w:szCs w:val="18"/>
        </w:rPr>
        <w:drawing>
          <wp:inline distT="0" distB="0" distL="0" distR="0">
            <wp:extent cx="304800" cy="228600"/>
            <wp:effectExtent l="19050" t="0" r="0" b="0"/>
            <wp:docPr id="65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72"/>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расходного материала для принтеров, многофункциональных устройств, копировальных аппаратов и иной оргтехники по i-й должности в соответствии с </w:t>
      </w:r>
      <w:hyperlink w:anchor="sub_1005" w:history="1">
        <w:r w:rsidRPr="004B40ED">
          <w:rPr>
            <w:rFonts w:ascii="Times New Roman" w:eastAsia="Calibri" w:hAnsi="Times New Roman"/>
            <w:color w:val="106BBE"/>
            <w:sz w:val="18"/>
            <w:szCs w:val="18"/>
          </w:rPr>
          <w:t>нормативами</w:t>
        </w:r>
      </w:hyperlink>
      <w:r w:rsidRPr="004B40ED">
        <w:rPr>
          <w:rFonts w:ascii="Times New Roman" w:eastAsia="Calibri" w:hAnsi="Times New Roman"/>
          <w:sz w:val="18"/>
          <w:szCs w:val="18"/>
        </w:rPr>
        <w:t>органов местного самоуправления.</w:t>
      </w:r>
    </w:p>
    <w:p w:rsidR="004B40ED" w:rsidRPr="004B40ED" w:rsidRDefault="004B40ED" w:rsidP="004B40ED">
      <w:pPr>
        <w:pStyle w:val="a5"/>
        <w:rPr>
          <w:rFonts w:ascii="Times New Roman" w:eastAsia="Calibri" w:hAnsi="Times New Roman"/>
          <w:sz w:val="18"/>
          <w:szCs w:val="18"/>
        </w:rPr>
      </w:pPr>
      <w:bookmarkStart w:id="100" w:name="sub_11035"/>
      <w:bookmarkEnd w:id="99"/>
      <w:r w:rsidRPr="004B40ED">
        <w:rPr>
          <w:rFonts w:ascii="Times New Roman" w:eastAsia="Calibri" w:hAnsi="Times New Roman"/>
          <w:sz w:val="18"/>
          <w:szCs w:val="18"/>
        </w:rPr>
        <w:t>35. Затраты на приобретение запасных частей для принтеров, многофункциональных устройств, копировальных аппаратов и иной оргтехники (</w:t>
      </w:r>
      <w:r w:rsidRPr="004B40ED">
        <w:rPr>
          <w:rFonts w:ascii="Times New Roman" w:eastAsia="Calibri" w:hAnsi="Times New Roman"/>
          <w:noProof/>
          <w:sz w:val="18"/>
          <w:szCs w:val="18"/>
        </w:rPr>
        <w:drawing>
          <wp:inline distT="0" distB="0" distL="0" distR="0">
            <wp:extent cx="219075" cy="228600"/>
            <wp:effectExtent l="19050" t="0" r="0" b="0"/>
            <wp:docPr id="65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73"/>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00"/>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228725" cy="581025"/>
            <wp:effectExtent l="0" t="0" r="0" b="0"/>
            <wp:docPr id="65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74"/>
                    <a:srcRect/>
                    <a:stretch>
                      <a:fillRect/>
                    </a:stretch>
                  </pic:blipFill>
                  <pic:spPr bwMode="auto">
                    <a:xfrm>
                      <a:off x="0" y="0"/>
                      <a:ext cx="1228725"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bookmarkStart w:id="101" w:name="sub_110354"/>
      <w:r w:rsidRPr="004B40ED">
        <w:rPr>
          <w:rFonts w:ascii="Times New Roman" w:eastAsia="Calibri" w:hAnsi="Times New Roman"/>
          <w:noProof/>
          <w:sz w:val="18"/>
          <w:szCs w:val="18"/>
        </w:rPr>
        <w:drawing>
          <wp:inline distT="0" distB="0" distL="0" distR="0">
            <wp:extent cx="314325" cy="228600"/>
            <wp:effectExtent l="19050" t="0" r="0" b="0"/>
            <wp:docPr id="65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75"/>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i-х запасных частей для принтеров, многофункциональных устройств, копировальных аппаратов и иной оргтехники;</w:t>
      </w:r>
    </w:p>
    <w:bookmarkEnd w:id="101"/>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57175" cy="228600"/>
            <wp:effectExtent l="19050" t="0" r="0" b="0"/>
            <wp:docPr id="66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76"/>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1 единицы i-й запасной части.</w:t>
      </w:r>
    </w:p>
    <w:p w:rsidR="004B40ED" w:rsidRPr="004B40ED" w:rsidRDefault="004B40ED" w:rsidP="004B40ED">
      <w:pPr>
        <w:pStyle w:val="a5"/>
        <w:rPr>
          <w:rFonts w:ascii="Times New Roman" w:eastAsia="Calibri" w:hAnsi="Times New Roman"/>
          <w:sz w:val="18"/>
          <w:szCs w:val="18"/>
        </w:rPr>
      </w:pPr>
      <w:bookmarkStart w:id="102" w:name="sub_11036"/>
      <w:r w:rsidRPr="004B40ED">
        <w:rPr>
          <w:rFonts w:ascii="Times New Roman" w:eastAsia="Calibri" w:hAnsi="Times New Roman"/>
          <w:sz w:val="18"/>
          <w:szCs w:val="18"/>
        </w:rPr>
        <w:t>36. Затраты на приобретение материальных запасов по обеспечению безопасности информации (</w:t>
      </w:r>
      <w:r w:rsidRPr="004B40ED">
        <w:rPr>
          <w:rFonts w:ascii="Times New Roman" w:eastAsia="Calibri" w:hAnsi="Times New Roman"/>
          <w:noProof/>
          <w:sz w:val="18"/>
          <w:szCs w:val="18"/>
        </w:rPr>
        <w:drawing>
          <wp:inline distT="0" distB="0" distL="0" distR="0">
            <wp:extent cx="304800" cy="228600"/>
            <wp:effectExtent l="19050" t="0" r="0" b="0"/>
            <wp:docPr id="66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77"/>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02"/>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485900" cy="581025"/>
            <wp:effectExtent l="0" t="0" r="0" b="0"/>
            <wp:docPr id="66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78"/>
                    <a:srcRect/>
                    <a:stretch>
                      <a:fillRect/>
                    </a:stretch>
                  </pic:blipFill>
                  <pic:spPr bwMode="auto">
                    <a:xfrm>
                      <a:off x="0" y="0"/>
                      <a:ext cx="148590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bookmarkStart w:id="103" w:name="sub_110364"/>
      <w:r w:rsidRPr="004B40ED">
        <w:rPr>
          <w:rFonts w:ascii="Times New Roman" w:eastAsia="Calibri" w:hAnsi="Times New Roman"/>
          <w:noProof/>
          <w:sz w:val="18"/>
          <w:szCs w:val="18"/>
        </w:rPr>
        <w:drawing>
          <wp:inline distT="0" distB="0" distL="0" distR="0">
            <wp:extent cx="352425" cy="228600"/>
            <wp:effectExtent l="19050" t="0" r="0" b="0"/>
            <wp:docPr id="66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9"/>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i-гo материального запаса;</w:t>
      </w:r>
    </w:p>
    <w:bookmarkEnd w:id="103"/>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42900" cy="228600"/>
            <wp:effectExtent l="19050" t="0" r="0" b="0"/>
            <wp:docPr id="66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80"/>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1 единицы i-гo материального запаса.</w:t>
      </w:r>
    </w:p>
    <w:p w:rsidR="004B40ED" w:rsidRPr="004B40ED" w:rsidRDefault="004B40ED" w:rsidP="004B40ED">
      <w:pPr>
        <w:pStyle w:val="a5"/>
        <w:rPr>
          <w:rFonts w:ascii="Times New Roman" w:eastAsia="Calibri" w:hAnsi="Times New Roman"/>
          <w:sz w:val="18"/>
          <w:szCs w:val="18"/>
        </w:rPr>
      </w:pPr>
    </w:p>
    <w:p w:rsidR="004B40ED" w:rsidRPr="004B40ED" w:rsidRDefault="004B40ED" w:rsidP="004B40ED">
      <w:pPr>
        <w:pStyle w:val="a5"/>
        <w:rPr>
          <w:rFonts w:ascii="Times New Roman" w:eastAsia="Calibri" w:hAnsi="Times New Roman"/>
          <w:b/>
          <w:bCs/>
          <w:color w:val="26282F"/>
          <w:sz w:val="18"/>
          <w:szCs w:val="18"/>
        </w:rPr>
      </w:pPr>
      <w:bookmarkStart w:id="104" w:name="sub_110200"/>
      <w:r w:rsidRPr="004B40ED">
        <w:rPr>
          <w:rFonts w:ascii="Times New Roman" w:eastAsia="Calibri" w:hAnsi="Times New Roman"/>
          <w:b/>
          <w:bCs/>
          <w:color w:val="26282F"/>
          <w:sz w:val="18"/>
          <w:szCs w:val="18"/>
        </w:rPr>
        <w:t>II. Прочие затраты</w:t>
      </w:r>
    </w:p>
    <w:p w:rsidR="004B40ED" w:rsidRPr="004B40ED" w:rsidRDefault="004B40ED" w:rsidP="004B40ED">
      <w:pPr>
        <w:pStyle w:val="a5"/>
        <w:rPr>
          <w:rFonts w:ascii="Times New Roman" w:eastAsia="Calibri" w:hAnsi="Times New Roman"/>
          <w:b/>
          <w:bCs/>
          <w:color w:val="26282F"/>
          <w:sz w:val="18"/>
          <w:szCs w:val="18"/>
        </w:rPr>
      </w:pPr>
      <w:bookmarkStart w:id="105" w:name="sub_110201"/>
      <w:bookmarkEnd w:id="104"/>
      <w:r w:rsidRPr="004B40ED">
        <w:rPr>
          <w:rFonts w:ascii="Times New Roman" w:eastAsia="Calibri" w:hAnsi="Times New Roman"/>
          <w:b/>
          <w:bCs/>
          <w:color w:val="26282F"/>
          <w:sz w:val="18"/>
          <w:szCs w:val="18"/>
        </w:rPr>
        <w:t>Затраты на услуги связи, не отнесенные к затратам на услуги связи в рамках затрат на информационно-коммуникационные технологии</w:t>
      </w:r>
    </w:p>
    <w:p w:rsidR="004B40ED" w:rsidRPr="004B40ED" w:rsidRDefault="004B40ED" w:rsidP="004B40ED">
      <w:pPr>
        <w:pStyle w:val="a5"/>
        <w:rPr>
          <w:rFonts w:ascii="Times New Roman" w:eastAsia="Calibri" w:hAnsi="Times New Roman"/>
          <w:sz w:val="18"/>
          <w:szCs w:val="18"/>
        </w:rPr>
      </w:pPr>
      <w:bookmarkStart w:id="106" w:name="sub_11037"/>
      <w:bookmarkEnd w:id="105"/>
      <w:r w:rsidRPr="004B40ED">
        <w:rPr>
          <w:rFonts w:ascii="Times New Roman" w:eastAsia="Calibri" w:hAnsi="Times New Roman"/>
          <w:sz w:val="18"/>
          <w:szCs w:val="18"/>
        </w:rPr>
        <w:t>37. Затраты на услуги связи (</w:t>
      </w:r>
      <w:r w:rsidRPr="004B40ED">
        <w:rPr>
          <w:rFonts w:ascii="Times New Roman" w:eastAsia="Calibri" w:hAnsi="Times New Roman"/>
          <w:noProof/>
          <w:sz w:val="18"/>
          <w:szCs w:val="18"/>
        </w:rPr>
        <w:drawing>
          <wp:inline distT="0" distB="0" distL="0" distR="0">
            <wp:extent cx="276225" cy="276225"/>
            <wp:effectExtent l="0" t="0" r="0" b="0"/>
            <wp:docPr id="66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81"/>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06"/>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828675" cy="276225"/>
            <wp:effectExtent l="0" t="0" r="0" b="0"/>
            <wp:docPr id="66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82"/>
                    <a:srcRect/>
                    <a:stretch>
                      <a:fillRect/>
                    </a:stretch>
                  </pic:blipFill>
                  <pic:spPr bwMode="auto">
                    <a:xfrm>
                      <a:off x="0" y="0"/>
                      <a:ext cx="828675" cy="2762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80975" cy="228600"/>
            <wp:effectExtent l="19050" t="0" r="0" b="0"/>
            <wp:docPr id="66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83"/>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оплату услуг почтовой связи;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19075" cy="228600"/>
            <wp:effectExtent l="19050" t="0" r="0" b="0"/>
            <wp:docPr id="66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84"/>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оплату услуг специальной связи.</w:t>
      </w:r>
    </w:p>
    <w:p w:rsidR="004B40ED" w:rsidRPr="004B40ED" w:rsidRDefault="004B40ED" w:rsidP="004B40ED">
      <w:pPr>
        <w:pStyle w:val="a5"/>
        <w:rPr>
          <w:rFonts w:ascii="Times New Roman" w:eastAsia="Calibri" w:hAnsi="Times New Roman"/>
          <w:sz w:val="18"/>
          <w:szCs w:val="18"/>
        </w:rPr>
      </w:pPr>
      <w:bookmarkStart w:id="107" w:name="sub_11038"/>
      <w:r w:rsidRPr="004B40ED">
        <w:rPr>
          <w:rFonts w:ascii="Times New Roman" w:eastAsia="Calibri" w:hAnsi="Times New Roman"/>
          <w:sz w:val="18"/>
          <w:szCs w:val="18"/>
        </w:rPr>
        <w:t>38. Затраты на оплату услуг почтовой связи (</w:t>
      </w:r>
      <w:r w:rsidRPr="004B40ED">
        <w:rPr>
          <w:rFonts w:ascii="Times New Roman" w:eastAsia="Calibri" w:hAnsi="Times New Roman"/>
          <w:noProof/>
          <w:sz w:val="18"/>
          <w:szCs w:val="18"/>
        </w:rPr>
        <w:drawing>
          <wp:inline distT="0" distB="0" distL="0" distR="0">
            <wp:extent cx="180975" cy="228600"/>
            <wp:effectExtent l="19050" t="0" r="0" b="0"/>
            <wp:docPr id="66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85"/>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07"/>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095375" cy="581025"/>
            <wp:effectExtent l="0" t="0" r="0" b="0"/>
            <wp:docPr id="67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86"/>
                    <a:srcRect/>
                    <a:stretch>
                      <a:fillRect/>
                    </a:stretch>
                  </pic:blipFill>
                  <pic:spPr bwMode="auto">
                    <a:xfrm>
                      <a:off x="0" y="0"/>
                      <a:ext cx="1095375"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19075" cy="228600"/>
            <wp:effectExtent l="19050" t="0" r="0" b="0"/>
            <wp:docPr id="67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87"/>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планируемое количество i-х почтовых отправлений в год;</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09550" cy="228600"/>
            <wp:effectExtent l="19050" t="0" r="0" b="0"/>
            <wp:docPr id="67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88"/>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1 i-го почтового отправления.</w:t>
      </w:r>
    </w:p>
    <w:p w:rsidR="004B40ED" w:rsidRPr="004B40ED" w:rsidRDefault="004B40ED" w:rsidP="004B40ED">
      <w:pPr>
        <w:pStyle w:val="a5"/>
        <w:rPr>
          <w:rFonts w:ascii="Times New Roman" w:eastAsia="Calibri" w:hAnsi="Times New Roman"/>
          <w:sz w:val="18"/>
          <w:szCs w:val="18"/>
        </w:rPr>
      </w:pPr>
      <w:bookmarkStart w:id="108" w:name="sub_11039"/>
      <w:r w:rsidRPr="004B40ED">
        <w:rPr>
          <w:rFonts w:ascii="Times New Roman" w:eastAsia="Calibri" w:hAnsi="Times New Roman"/>
          <w:sz w:val="18"/>
          <w:szCs w:val="18"/>
        </w:rPr>
        <w:t>39. Затраты на оплату услуг специальной связи (</w:t>
      </w:r>
      <w:r w:rsidRPr="004B40ED">
        <w:rPr>
          <w:rFonts w:ascii="Times New Roman" w:eastAsia="Calibri" w:hAnsi="Times New Roman"/>
          <w:noProof/>
          <w:sz w:val="18"/>
          <w:szCs w:val="18"/>
        </w:rPr>
        <w:drawing>
          <wp:inline distT="0" distB="0" distL="0" distR="0">
            <wp:extent cx="219075" cy="228600"/>
            <wp:effectExtent l="19050" t="0" r="0" b="0"/>
            <wp:docPr id="67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89"/>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08"/>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819150" cy="228600"/>
            <wp:effectExtent l="19050" t="0" r="0" b="0"/>
            <wp:docPr id="67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90"/>
                    <a:srcRect/>
                    <a:stretch>
                      <a:fillRect/>
                    </a:stretch>
                  </pic:blipFill>
                  <pic:spPr bwMode="auto">
                    <a:xfrm>
                      <a:off x="0" y="0"/>
                      <a:ext cx="8191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28600" cy="228600"/>
            <wp:effectExtent l="19050" t="0" r="0" b="0"/>
            <wp:docPr id="67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91"/>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планируемое количество листов (пакетов) исходящей информации в год;</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19075" cy="228600"/>
            <wp:effectExtent l="19050" t="0" r="0" b="0"/>
            <wp:docPr id="67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92"/>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1 листа (пакета) исходящей информации, отправляемой по каналам специальной связи.</w:t>
      </w:r>
    </w:p>
    <w:p w:rsidR="004B40ED" w:rsidRPr="004B40ED" w:rsidRDefault="004B40ED" w:rsidP="004B40ED">
      <w:pPr>
        <w:pStyle w:val="a5"/>
        <w:rPr>
          <w:rFonts w:ascii="Times New Roman" w:eastAsia="Calibri" w:hAnsi="Times New Roman"/>
          <w:sz w:val="18"/>
          <w:szCs w:val="18"/>
        </w:rPr>
      </w:pPr>
    </w:p>
    <w:p w:rsidR="004B40ED" w:rsidRPr="004B40ED" w:rsidRDefault="004B40ED" w:rsidP="004B40ED">
      <w:pPr>
        <w:pStyle w:val="a5"/>
        <w:rPr>
          <w:rFonts w:ascii="Times New Roman" w:eastAsia="Calibri" w:hAnsi="Times New Roman"/>
          <w:b/>
          <w:bCs/>
          <w:color w:val="26282F"/>
          <w:sz w:val="18"/>
          <w:szCs w:val="18"/>
        </w:rPr>
      </w:pPr>
      <w:bookmarkStart w:id="109" w:name="sub_110202"/>
      <w:r w:rsidRPr="004B40ED">
        <w:rPr>
          <w:rFonts w:ascii="Times New Roman" w:eastAsia="Calibri" w:hAnsi="Times New Roman"/>
          <w:b/>
          <w:bCs/>
          <w:color w:val="26282F"/>
          <w:sz w:val="18"/>
          <w:szCs w:val="18"/>
        </w:rPr>
        <w:t>Затраты на транспортные услуги</w:t>
      </w:r>
    </w:p>
    <w:p w:rsidR="004B40ED" w:rsidRPr="004B40ED" w:rsidRDefault="004B40ED" w:rsidP="004B40ED">
      <w:pPr>
        <w:pStyle w:val="a5"/>
        <w:rPr>
          <w:rFonts w:ascii="Times New Roman" w:eastAsia="Calibri" w:hAnsi="Times New Roman"/>
          <w:sz w:val="18"/>
          <w:szCs w:val="18"/>
        </w:rPr>
      </w:pPr>
      <w:bookmarkStart w:id="110" w:name="sub_11040"/>
      <w:bookmarkEnd w:id="109"/>
      <w:r w:rsidRPr="004B40ED">
        <w:rPr>
          <w:rFonts w:ascii="Times New Roman" w:eastAsia="Calibri" w:hAnsi="Times New Roman"/>
          <w:sz w:val="18"/>
          <w:szCs w:val="18"/>
        </w:rPr>
        <w:t>40. Затраты по договору об оказании услуг перевозки (транспортировки) грузов (</w:t>
      </w:r>
      <w:r w:rsidRPr="004B40ED">
        <w:rPr>
          <w:rFonts w:ascii="Times New Roman" w:eastAsia="Calibri" w:hAnsi="Times New Roman"/>
          <w:noProof/>
          <w:sz w:val="18"/>
          <w:szCs w:val="18"/>
        </w:rPr>
        <w:drawing>
          <wp:inline distT="0" distB="0" distL="0" distR="0">
            <wp:extent cx="219075" cy="228600"/>
            <wp:effectExtent l="19050" t="0" r="0" b="0"/>
            <wp:docPr id="67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93"/>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10"/>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228725" cy="581025"/>
            <wp:effectExtent l="0" t="0" r="0" b="0"/>
            <wp:docPr id="67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94"/>
                    <a:srcRect/>
                    <a:stretch>
                      <a:fillRect/>
                    </a:stretch>
                  </pic:blipFill>
                  <pic:spPr bwMode="auto">
                    <a:xfrm>
                      <a:off x="0" y="0"/>
                      <a:ext cx="1228725"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bookmarkStart w:id="111" w:name="sub_110404"/>
      <w:r w:rsidRPr="004B40ED">
        <w:rPr>
          <w:rFonts w:ascii="Times New Roman" w:eastAsia="Calibri" w:hAnsi="Times New Roman"/>
          <w:noProof/>
          <w:sz w:val="18"/>
          <w:szCs w:val="18"/>
        </w:rPr>
        <w:drawing>
          <wp:inline distT="0" distB="0" distL="0" distR="0">
            <wp:extent cx="266700" cy="228600"/>
            <wp:effectExtent l="19050" t="0" r="0" b="0"/>
            <wp:docPr id="67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95"/>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i-х услуг перевозки (транспортировки) грузов;</w:t>
      </w:r>
    </w:p>
    <w:bookmarkEnd w:id="111"/>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lastRenderedPageBreak/>
        <w:drawing>
          <wp:inline distT="0" distB="0" distL="0" distR="0">
            <wp:extent cx="257175" cy="228600"/>
            <wp:effectExtent l="19050" t="0" r="0" b="0"/>
            <wp:docPr id="68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96"/>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1 i-й услуги перевозки (транспортировки) груза.</w:t>
      </w:r>
    </w:p>
    <w:p w:rsidR="004B40ED" w:rsidRPr="004B40ED" w:rsidRDefault="004B40ED" w:rsidP="004B40ED">
      <w:pPr>
        <w:pStyle w:val="a5"/>
        <w:rPr>
          <w:rFonts w:ascii="Times New Roman" w:eastAsia="Calibri" w:hAnsi="Times New Roman"/>
          <w:sz w:val="18"/>
          <w:szCs w:val="18"/>
        </w:rPr>
      </w:pPr>
      <w:bookmarkStart w:id="112" w:name="sub_11041"/>
      <w:r w:rsidRPr="004B40ED">
        <w:rPr>
          <w:rFonts w:ascii="Times New Roman" w:eastAsia="Calibri" w:hAnsi="Times New Roman"/>
          <w:sz w:val="18"/>
          <w:szCs w:val="18"/>
        </w:rPr>
        <w:t>41. Затраты на оплату услуг аренды транспортных средств (</w:t>
      </w:r>
      <w:r w:rsidRPr="004B40ED">
        <w:rPr>
          <w:rFonts w:ascii="Times New Roman" w:eastAsia="Calibri" w:hAnsi="Times New Roman"/>
          <w:noProof/>
          <w:sz w:val="18"/>
          <w:szCs w:val="18"/>
        </w:rPr>
        <w:drawing>
          <wp:inline distT="0" distB="0" distL="0" distR="0">
            <wp:extent cx="276225" cy="228600"/>
            <wp:effectExtent l="19050" t="0" r="0" b="0"/>
            <wp:docPr id="68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97"/>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12"/>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905000" cy="581025"/>
            <wp:effectExtent l="0" t="0" r="0" b="0"/>
            <wp:docPr id="68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98"/>
                    <a:srcRect/>
                    <a:stretch>
                      <a:fillRect/>
                    </a:stretch>
                  </pic:blipFill>
                  <pic:spPr bwMode="auto">
                    <a:xfrm>
                      <a:off x="0" y="0"/>
                      <a:ext cx="190500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bookmarkStart w:id="113" w:name="sub_110414"/>
      <w:r w:rsidRPr="004B40ED">
        <w:rPr>
          <w:rFonts w:ascii="Times New Roman" w:eastAsia="Calibri" w:hAnsi="Times New Roman"/>
          <w:noProof/>
          <w:sz w:val="18"/>
          <w:szCs w:val="18"/>
        </w:rPr>
        <w:drawing>
          <wp:inline distT="0" distB="0" distL="0" distR="0">
            <wp:extent cx="352425" cy="228600"/>
            <wp:effectExtent l="0" t="0" r="0" b="0"/>
            <wp:docPr id="68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99"/>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i-х транспортных средств. При этом фактическое количество транспортных средств на балансе с учетом планируемых к аренде транспортных средств в один и тот же период времени не должно превышать количество транспортных средств, установленное нормативами обеспечения функций органов местного самоуправления, применяемыми при расчете нормативных затрат на приобретение служебного легкового автотранспорта;</w:t>
      </w:r>
    </w:p>
    <w:p w:rsidR="004B40ED" w:rsidRPr="004B40ED" w:rsidRDefault="004B40ED" w:rsidP="004B40ED">
      <w:pPr>
        <w:pStyle w:val="a5"/>
        <w:rPr>
          <w:rFonts w:ascii="Times New Roman" w:eastAsia="Calibri" w:hAnsi="Times New Roman"/>
          <w:sz w:val="18"/>
          <w:szCs w:val="18"/>
        </w:rPr>
      </w:pPr>
      <w:bookmarkStart w:id="114" w:name="sub_110415"/>
      <w:bookmarkEnd w:id="113"/>
      <w:r w:rsidRPr="004B40ED">
        <w:rPr>
          <w:rFonts w:ascii="Times New Roman" w:eastAsia="Calibri" w:hAnsi="Times New Roman"/>
          <w:noProof/>
          <w:sz w:val="18"/>
          <w:szCs w:val="18"/>
        </w:rPr>
        <w:drawing>
          <wp:inline distT="0" distB="0" distL="0" distR="0">
            <wp:extent cx="342900" cy="228600"/>
            <wp:effectExtent l="19050" t="0" r="0" b="0"/>
            <wp:docPr id="68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00"/>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цена аренды i-гo транспортного средства в месяц, при этом мощность арендуемого транспортного средства должна соответствовать мощности приобретаемых транспортных средств, определенной </w:t>
      </w:r>
      <w:r w:rsidRPr="004B40ED">
        <w:rPr>
          <w:rFonts w:ascii="Times New Roman" w:eastAsia="Calibri" w:hAnsi="Times New Roman"/>
          <w:sz w:val="18"/>
          <w:szCs w:val="18"/>
          <w:shd w:val="clear" w:color="auto" w:fill="FFFFFF"/>
        </w:rPr>
        <w:t xml:space="preserve">в соответствии с </w:t>
      </w:r>
      <w:hyperlink r:id="rId201" w:history="1">
        <w:r w:rsidRPr="004B40ED">
          <w:rPr>
            <w:rFonts w:ascii="Times New Roman" w:eastAsia="Calibri" w:hAnsi="Times New Roman"/>
            <w:sz w:val="18"/>
            <w:szCs w:val="18"/>
            <w:shd w:val="clear" w:color="auto" w:fill="FFFFFF"/>
          </w:rPr>
          <w:t>приложением N 2</w:t>
        </w:r>
      </w:hyperlink>
      <w:r w:rsidRPr="004B40ED">
        <w:rPr>
          <w:rFonts w:ascii="Times New Roman" w:eastAsia="Calibri" w:hAnsi="Times New Roman"/>
          <w:sz w:val="18"/>
          <w:szCs w:val="18"/>
          <w:shd w:val="clear" w:color="auto" w:fill="FFFFFF"/>
        </w:rPr>
        <w:t xml:space="preserve"> к Правилам определения требований к закупаемым органами местного самоуправления, и подведомственными им казенными и бюджетными учреждениями отдельным видам товаров, работ, услуг (в том числе предельных цен товаров, работ, услуг), утвержденным </w:t>
      </w:r>
      <w:hyperlink r:id="rId202" w:history="1">
        <w:r w:rsidRPr="004B40ED">
          <w:rPr>
            <w:rFonts w:ascii="Times New Roman" w:eastAsia="Calibri" w:hAnsi="Times New Roman"/>
            <w:sz w:val="18"/>
            <w:szCs w:val="18"/>
            <w:shd w:val="clear" w:color="auto" w:fill="FFFFFF"/>
          </w:rPr>
          <w:t>постановлением</w:t>
        </w:r>
      </w:hyperlink>
      <w:r w:rsidRPr="004B40ED">
        <w:rPr>
          <w:rFonts w:ascii="Times New Roman" w:eastAsia="Calibri" w:hAnsi="Times New Roman"/>
          <w:sz w:val="18"/>
          <w:szCs w:val="18"/>
          <w:shd w:val="clear" w:color="auto" w:fill="FFFFFF"/>
        </w:rPr>
        <w:t xml:space="preserve"> Правительства Российской Федерации от 2 сентября 2015 г. N 927 "Об определении требований к закупаемым федеральными государственными органами, органами управления государственными внебюджетными фондами Российской Федерации, их территориальными органами и подведомственными им казенными и бюджетными учреждениями отдельным видам товаров, работ, услуг (в том числе предельных</w:t>
      </w:r>
      <w:r w:rsidRPr="004B40ED">
        <w:rPr>
          <w:rFonts w:ascii="Times New Roman" w:eastAsia="Calibri" w:hAnsi="Times New Roman"/>
          <w:color w:val="000000"/>
          <w:sz w:val="18"/>
          <w:szCs w:val="18"/>
          <w:shd w:val="clear" w:color="auto" w:fill="FFFFFF"/>
        </w:rPr>
        <w:t xml:space="preserve"> цен товаров, работ, услуг</w:t>
      </w:r>
      <w:r w:rsidRPr="004B40ED">
        <w:rPr>
          <w:rFonts w:ascii="Times New Roman" w:eastAsia="Calibri" w:hAnsi="Times New Roman"/>
          <w:sz w:val="18"/>
          <w:szCs w:val="18"/>
        </w:rPr>
        <w:t>);</w:t>
      </w:r>
    </w:p>
    <w:bookmarkEnd w:id="114"/>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71475" cy="228600"/>
            <wp:effectExtent l="19050" t="0" r="0" b="0"/>
            <wp:docPr id="68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03"/>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планируемое количество месяцев аренды i-го транспортного средства.</w:t>
      </w:r>
    </w:p>
    <w:p w:rsidR="004B40ED" w:rsidRPr="004B40ED" w:rsidRDefault="004B40ED" w:rsidP="004B40ED">
      <w:pPr>
        <w:pStyle w:val="a5"/>
        <w:rPr>
          <w:rFonts w:ascii="Times New Roman" w:eastAsia="Calibri" w:hAnsi="Times New Roman"/>
          <w:sz w:val="18"/>
          <w:szCs w:val="18"/>
        </w:rPr>
      </w:pPr>
      <w:bookmarkStart w:id="115" w:name="sub_11042"/>
      <w:r w:rsidRPr="004B40ED">
        <w:rPr>
          <w:rFonts w:ascii="Times New Roman" w:eastAsia="Calibri" w:hAnsi="Times New Roman"/>
          <w:sz w:val="18"/>
          <w:szCs w:val="18"/>
        </w:rPr>
        <w:t>42. Затраты на оплату разовых услуг пассажирских перевозок при проведении совещания (</w:t>
      </w:r>
      <w:r w:rsidRPr="004B40ED">
        <w:rPr>
          <w:rFonts w:ascii="Times New Roman" w:eastAsia="Calibri" w:hAnsi="Times New Roman"/>
          <w:noProof/>
          <w:sz w:val="18"/>
          <w:szCs w:val="18"/>
        </w:rPr>
        <w:drawing>
          <wp:inline distT="0" distB="0" distL="0" distR="0">
            <wp:extent cx="238125" cy="228600"/>
            <wp:effectExtent l="19050" t="0" r="0" b="0"/>
            <wp:docPr id="68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0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15"/>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419225" cy="581025"/>
            <wp:effectExtent l="0" t="0" r="0" b="0"/>
            <wp:docPr id="68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05"/>
                    <a:srcRect/>
                    <a:stretch>
                      <a:fillRect/>
                    </a:stretch>
                  </pic:blipFill>
                  <pic:spPr bwMode="auto">
                    <a:xfrm>
                      <a:off x="0" y="0"/>
                      <a:ext cx="1419225"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bookmarkStart w:id="116" w:name="sub_110424"/>
      <w:r w:rsidRPr="004B40ED">
        <w:rPr>
          <w:rFonts w:ascii="Times New Roman" w:eastAsia="Calibri" w:hAnsi="Times New Roman"/>
          <w:noProof/>
          <w:sz w:val="18"/>
          <w:szCs w:val="18"/>
        </w:rPr>
        <w:drawing>
          <wp:inline distT="0" distB="0" distL="0" distR="0">
            <wp:extent cx="209550" cy="228600"/>
            <wp:effectExtent l="19050" t="0" r="0" b="0"/>
            <wp:docPr id="68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06"/>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i-х разовых услуг пассажирских перевозок;</w:t>
      </w:r>
    </w:p>
    <w:bookmarkEnd w:id="116"/>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09550" cy="228600"/>
            <wp:effectExtent l="19050" t="0" r="0" b="0"/>
            <wp:docPr id="68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07"/>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среднее количество часов аренды транспортного средства по i-й разовой услуге;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00025" cy="228600"/>
            <wp:effectExtent l="19050" t="0" r="0" b="0"/>
            <wp:docPr id="69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8"/>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1 часа аренды транспортного средства по i-й разовой услуге.</w:t>
      </w:r>
    </w:p>
    <w:p w:rsidR="004B40ED" w:rsidRPr="004B40ED" w:rsidRDefault="004B40ED" w:rsidP="004B40ED">
      <w:pPr>
        <w:pStyle w:val="a5"/>
        <w:rPr>
          <w:rFonts w:ascii="Times New Roman" w:eastAsia="Calibri" w:hAnsi="Times New Roman"/>
          <w:sz w:val="18"/>
          <w:szCs w:val="18"/>
        </w:rPr>
      </w:pPr>
      <w:bookmarkStart w:id="117" w:name="sub_11043"/>
      <w:r w:rsidRPr="004B40ED">
        <w:rPr>
          <w:rFonts w:ascii="Times New Roman" w:eastAsia="Calibri" w:hAnsi="Times New Roman"/>
          <w:sz w:val="18"/>
          <w:szCs w:val="18"/>
        </w:rPr>
        <w:t>43. Затраты на оплату проезда работника к месту нахождения учебного заведения и обратно (</w:t>
      </w:r>
      <w:r w:rsidRPr="004B40ED">
        <w:rPr>
          <w:rFonts w:ascii="Times New Roman" w:eastAsia="Calibri" w:hAnsi="Times New Roman"/>
          <w:noProof/>
          <w:sz w:val="18"/>
          <w:szCs w:val="18"/>
        </w:rPr>
        <w:drawing>
          <wp:inline distT="0" distB="0" distL="0" distR="0">
            <wp:extent cx="285750" cy="228600"/>
            <wp:effectExtent l="19050" t="0" r="0" b="0"/>
            <wp:docPr id="69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09"/>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17"/>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666875" cy="581025"/>
            <wp:effectExtent l="0" t="0" r="0" b="0"/>
            <wp:docPr id="69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10"/>
                    <a:srcRect/>
                    <a:stretch>
                      <a:fillRect/>
                    </a:stretch>
                  </pic:blipFill>
                  <pic:spPr bwMode="auto">
                    <a:xfrm>
                      <a:off x="0" y="0"/>
                      <a:ext cx="1666875"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52425" cy="228600"/>
            <wp:effectExtent l="0" t="0" r="0" b="0"/>
            <wp:docPr id="69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11"/>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работников, имеющих право на компенсацию расходов, по i-му направлению;</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42900" cy="228600"/>
            <wp:effectExtent l="19050" t="0" r="0" b="0"/>
            <wp:docPr id="69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12"/>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проезда к месту нахождения учебного заведения по i-му направлению.</w:t>
      </w:r>
    </w:p>
    <w:p w:rsidR="004B40ED" w:rsidRPr="004B40ED" w:rsidRDefault="004B40ED" w:rsidP="004B40ED">
      <w:pPr>
        <w:pStyle w:val="a5"/>
        <w:rPr>
          <w:rFonts w:ascii="Times New Roman" w:eastAsia="Calibri" w:hAnsi="Times New Roman"/>
          <w:sz w:val="18"/>
          <w:szCs w:val="18"/>
        </w:rPr>
      </w:pPr>
    </w:p>
    <w:p w:rsidR="004B40ED" w:rsidRPr="004B40ED" w:rsidRDefault="004B40ED" w:rsidP="004B40ED">
      <w:pPr>
        <w:pStyle w:val="a5"/>
        <w:rPr>
          <w:rFonts w:ascii="Times New Roman" w:eastAsia="Calibri" w:hAnsi="Times New Roman"/>
          <w:b/>
          <w:bCs/>
          <w:color w:val="26282F"/>
          <w:sz w:val="18"/>
          <w:szCs w:val="18"/>
        </w:rPr>
      </w:pPr>
      <w:bookmarkStart w:id="118" w:name="sub_110203"/>
      <w:r w:rsidRPr="004B40ED">
        <w:rPr>
          <w:rFonts w:ascii="Times New Roman" w:eastAsia="Calibri" w:hAnsi="Times New Roman"/>
          <w:b/>
          <w:bCs/>
          <w:color w:val="26282F"/>
          <w:sz w:val="18"/>
          <w:szCs w:val="18"/>
        </w:rPr>
        <w:t>Затраты на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w:t>
      </w:r>
    </w:p>
    <w:p w:rsidR="004B40ED" w:rsidRPr="004B40ED" w:rsidRDefault="004B40ED" w:rsidP="004B40ED">
      <w:pPr>
        <w:pStyle w:val="a5"/>
        <w:rPr>
          <w:rFonts w:ascii="Times New Roman" w:eastAsia="Calibri" w:hAnsi="Times New Roman"/>
          <w:sz w:val="18"/>
          <w:szCs w:val="18"/>
        </w:rPr>
      </w:pPr>
      <w:bookmarkStart w:id="119" w:name="sub_11044"/>
      <w:bookmarkEnd w:id="118"/>
      <w:r w:rsidRPr="004B40ED">
        <w:rPr>
          <w:rFonts w:ascii="Times New Roman" w:eastAsia="Calibri" w:hAnsi="Times New Roman"/>
          <w:sz w:val="18"/>
          <w:szCs w:val="18"/>
        </w:rPr>
        <w:t>44. Затраты на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w:t>
      </w:r>
      <w:r w:rsidRPr="004B40ED">
        <w:rPr>
          <w:rFonts w:ascii="Times New Roman" w:eastAsia="Calibri" w:hAnsi="Times New Roman"/>
          <w:noProof/>
          <w:sz w:val="18"/>
          <w:szCs w:val="18"/>
        </w:rPr>
        <w:drawing>
          <wp:inline distT="0" distB="0" distL="0" distR="0">
            <wp:extent cx="228600" cy="228600"/>
            <wp:effectExtent l="19050" t="0" r="0" b="0"/>
            <wp:docPr id="69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13"/>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19"/>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162050" cy="228600"/>
            <wp:effectExtent l="19050" t="0" r="0" b="0"/>
            <wp:docPr id="69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14"/>
                    <a:srcRect/>
                    <a:stretch>
                      <a:fillRect/>
                    </a:stretch>
                  </pic:blipFill>
                  <pic:spPr bwMode="auto">
                    <a:xfrm>
                      <a:off x="0" y="0"/>
                      <a:ext cx="11620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428625" cy="228600"/>
            <wp:effectExtent l="19050" t="0" r="9525" b="0"/>
            <wp:docPr id="69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15"/>
                    <a:srcRect/>
                    <a:stretch>
                      <a:fillRect/>
                    </a:stretch>
                  </pic:blipFill>
                  <pic:spPr bwMode="auto">
                    <a:xfrm>
                      <a:off x="0" y="0"/>
                      <a:ext cx="4286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по договору на проезд к месту командирования и обратно;</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52425" cy="228600"/>
            <wp:effectExtent l="19050" t="0" r="9525" b="0"/>
            <wp:docPr id="69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16"/>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по договору на найм жилого помещения на период командирования.</w:t>
      </w:r>
    </w:p>
    <w:p w:rsidR="004B40ED" w:rsidRPr="004B40ED" w:rsidRDefault="004B40ED" w:rsidP="004B40ED">
      <w:pPr>
        <w:pStyle w:val="a5"/>
        <w:rPr>
          <w:rFonts w:ascii="Times New Roman" w:eastAsia="Calibri" w:hAnsi="Times New Roman"/>
          <w:sz w:val="18"/>
          <w:szCs w:val="18"/>
        </w:rPr>
      </w:pPr>
      <w:bookmarkStart w:id="120" w:name="sub_11045"/>
      <w:r w:rsidRPr="004B40ED">
        <w:rPr>
          <w:rFonts w:ascii="Times New Roman" w:eastAsia="Calibri" w:hAnsi="Times New Roman"/>
          <w:sz w:val="18"/>
          <w:szCs w:val="18"/>
        </w:rPr>
        <w:t>45. Затраты по договору на проезд к месту командирования и обратно (</w:t>
      </w:r>
      <w:r w:rsidRPr="004B40ED">
        <w:rPr>
          <w:rFonts w:ascii="Times New Roman" w:eastAsia="Calibri" w:hAnsi="Times New Roman"/>
          <w:noProof/>
          <w:sz w:val="18"/>
          <w:szCs w:val="18"/>
        </w:rPr>
        <w:drawing>
          <wp:inline distT="0" distB="0" distL="0" distR="0">
            <wp:extent cx="428625" cy="228600"/>
            <wp:effectExtent l="19050" t="0" r="9525" b="0"/>
            <wp:docPr id="69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17"/>
                    <a:srcRect/>
                    <a:stretch>
                      <a:fillRect/>
                    </a:stretch>
                  </pic:blipFill>
                  <pic:spPr bwMode="auto">
                    <a:xfrm>
                      <a:off x="0" y="0"/>
                      <a:ext cx="4286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20"/>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076450" cy="581025"/>
            <wp:effectExtent l="0" t="0" r="0" b="0"/>
            <wp:docPr id="70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18"/>
                    <a:srcRect/>
                    <a:stretch>
                      <a:fillRect/>
                    </a:stretch>
                  </pic:blipFill>
                  <pic:spPr bwMode="auto">
                    <a:xfrm>
                      <a:off x="0" y="0"/>
                      <a:ext cx="207645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485775" cy="228600"/>
            <wp:effectExtent l="0" t="0" r="0" b="0"/>
            <wp:docPr id="70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19"/>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командированных работников по i-му направлению командирования с учетом показателей утвержденных планов служебных командировок;</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476250" cy="228600"/>
            <wp:effectExtent l="19050" t="0" r="0" b="0"/>
            <wp:docPr id="70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20"/>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проезда по </w:t>
      </w:r>
      <w:bookmarkStart w:id="121" w:name="sub_11046"/>
      <w:r w:rsidRPr="004B40ED">
        <w:rPr>
          <w:rFonts w:ascii="Times New Roman" w:eastAsia="Calibri" w:hAnsi="Times New Roman"/>
          <w:sz w:val="18"/>
          <w:szCs w:val="18"/>
        </w:rPr>
        <w:t>i-му направлению командирования.</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46. Затраты по договору на найм жилого помещения на период командирования (</w:t>
      </w:r>
      <w:r w:rsidRPr="004B40ED">
        <w:rPr>
          <w:rFonts w:ascii="Times New Roman" w:eastAsia="Calibri" w:hAnsi="Times New Roman"/>
          <w:noProof/>
          <w:sz w:val="18"/>
          <w:szCs w:val="18"/>
        </w:rPr>
        <w:drawing>
          <wp:inline distT="0" distB="0" distL="0" distR="0">
            <wp:extent cx="352425" cy="228600"/>
            <wp:effectExtent l="19050" t="0" r="9525" b="0"/>
            <wp:docPr id="70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21"/>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21"/>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lastRenderedPageBreak/>
        <w:drawing>
          <wp:inline distT="0" distB="0" distL="0" distR="0">
            <wp:extent cx="2124075" cy="581025"/>
            <wp:effectExtent l="0" t="0" r="0" b="0"/>
            <wp:docPr id="70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22"/>
                    <a:srcRect/>
                    <a:stretch>
                      <a:fillRect/>
                    </a:stretch>
                  </pic:blipFill>
                  <pic:spPr bwMode="auto">
                    <a:xfrm>
                      <a:off x="0" y="0"/>
                      <a:ext cx="2124075"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400050" cy="228600"/>
            <wp:effectExtent l="19050" t="0" r="0" b="0"/>
            <wp:docPr id="70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23"/>
                    <a:srcRect/>
                    <a:stretch>
                      <a:fillRect/>
                    </a:stretch>
                  </pic:blipFill>
                  <pic:spPr bwMode="auto">
                    <a:xfrm>
                      <a:off x="0" y="0"/>
                      <a:ext cx="4000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командированных работников по i-му направлению командирования с учетом показателей утвержденных планов служебных командировок;</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90525" cy="228600"/>
            <wp:effectExtent l="19050" t="0" r="0" b="0"/>
            <wp:docPr id="70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24"/>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найма жилого помещения в сутки по i-му направлению командирования.</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419100" cy="228600"/>
            <wp:effectExtent l="19050" t="0" r="0" b="0"/>
            <wp:docPr id="70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25"/>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суток нахождения в командировке по i-му направлению командирования.</w:t>
      </w:r>
    </w:p>
    <w:p w:rsidR="004B40ED" w:rsidRPr="004B40ED" w:rsidRDefault="004B40ED" w:rsidP="004B40ED">
      <w:pPr>
        <w:pStyle w:val="a5"/>
        <w:rPr>
          <w:rFonts w:ascii="Times New Roman" w:eastAsia="Calibri" w:hAnsi="Times New Roman"/>
          <w:sz w:val="18"/>
          <w:szCs w:val="18"/>
        </w:rPr>
      </w:pPr>
    </w:p>
    <w:p w:rsidR="004B40ED" w:rsidRPr="004B40ED" w:rsidRDefault="004B40ED" w:rsidP="004B40ED">
      <w:pPr>
        <w:pStyle w:val="a5"/>
        <w:rPr>
          <w:rFonts w:ascii="Times New Roman" w:eastAsia="Calibri" w:hAnsi="Times New Roman"/>
          <w:b/>
          <w:bCs/>
          <w:color w:val="26282F"/>
          <w:sz w:val="18"/>
          <w:szCs w:val="18"/>
        </w:rPr>
      </w:pPr>
      <w:bookmarkStart w:id="122" w:name="sub_110204"/>
      <w:r w:rsidRPr="004B40ED">
        <w:rPr>
          <w:rFonts w:ascii="Times New Roman" w:eastAsia="Calibri" w:hAnsi="Times New Roman"/>
          <w:b/>
          <w:bCs/>
          <w:color w:val="26282F"/>
          <w:sz w:val="18"/>
          <w:szCs w:val="18"/>
        </w:rPr>
        <w:t>Затраты на коммунальные услуги</w:t>
      </w:r>
    </w:p>
    <w:p w:rsidR="004B40ED" w:rsidRPr="004B40ED" w:rsidRDefault="004B40ED" w:rsidP="004B40ED">
      <w:pPr>
        <w:pStyle w:val="a5"/>
        <w:rPr>
          <w:rFonts w:ascii="Times New Roman" w:eastAsia="Calibri" w:hAnsi="Times New Roman"/>
          <w:sz w:val="18"/>
          <w:szCs w:val="18"/>
        </w:rPr>
      </w:pPr>
      <w:bookmarkStart w:id="123" w:name="sub_11047"/>
      <w:bookmarkEnd w:id="122"/>
      <w:r w:rsidRPr="004B40ED">
        <w:rPr>
          <w:rFonts w:ascii="Times New Roman" w:eastAsia="Calibri" w:hAnsi="Times New Roman"/>
          <w:sz w:val="18"/>
          <w:szCs w:val="18"/>
        </w:rPr>
        <w:t>47. Затраты на коммунальные услуги (</w:t>
      </w:r>
      <w:r w:rsidRPr="004B40ED">
        <w:rPr>
          <w:rFonts w:ascii="Times New Roman" w:eastAsia="Calibri" w:hAnsi="Times New Roman"/>
          <w:noProof/>
          <w:sz w:val="18"/>
          <w:szCs w:val="18"/>
        </w:rPr>
        <w:drawing>
          <wp:inline distT="0" distB="0" distL="0" distR="0">
            <wp:extent cx="295275" cy="228600"/>
            <wp:effectExtent l="19050" t="0" r="9525" b="0"/>
            <wp:docPr id="70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26"/>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23"/>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181225" cy="228600"/>
            <wp:effectExtent l="19050" t="0" r="9525" b="0"/>
            <wp:docPr id="70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27"/>
                    <a:srcRect/>
                    <a:stretch>
                      <a:fillRect/>
                    </a:stretch>
                  </pic:blipFill>
                  <pic:spPr bwMode="auto">
                    <a:xfrm>
                      <a:off x="0" y="0"/>
                      <a:ext cx="21812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19075" cy="228600"/>
            <wp:effectExtent l="19050" t="0" r="0" b="0"/>
            <wp:docPr id="71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28"/>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газоснабжение и иные виды топлива;</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19075" cy="228600"/>
            <wp:effectExtent l="19050" t="0" r="0" b="0"/>
            <wp:docPr id="71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29"/>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электроснабжение;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19075" cy="228600"/>
            <wp:effectExtent l="19050" t="0" r="0" b="0"/>
            <wp:docPr id="71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30"/>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теплоснабжение;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19075" cy="228600"/>
            <wp:effectExtent l="19050" t="0" r="0" b="0"/>
            <wp:docPr id="71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31"/>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горячее водоснабжение;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28600" cy="228600"/>
            <wp:effectExtent l="19050" t="0" r="0" b="0"/>
            <wp:docPr id="71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32"/>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холодное водоснабжение и водоотведение;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23850" cy="228600"/>
            <wp:effectExtent l="19050" t="0" r="0" b="0"/>
            <wp:docPr id="71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33"/>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оплату услуг лиц, привлекаемых на основании гражданско-правовых договоров (далее - внештатный сотрудник).</w:t>
      </w:r>
    </w:p>
    <w:p w:rsidR="004B40ED" w:rsidRPr="004B40ED" w:rsidRDefault="004B40ED" w:rsidP="004B40ED">
      <w:pPr>
        <w:pStyle w:val="a5"/>
        <w:rPr>
          <w:rFonts w:ascii="Times New Roman" w:eastAsia="Calibri" w:hAnsi="Times New Roman"/>
          <w:sz w:val="18"/>
          <w:szCs w:val="18"/>
        </w:rPr>
      </w:pPr>
      <w:bookmarkStart w:id="124" w:name="sub_11048"/>
      <w:r w:rsidRPr="004B40ED">
        <w:rPr>
          <w:rFonts w:ascii="Times New Roman" w:eastAsia="Calibri" w:hAnsi="Times New Roman"/>
          <w:sz w:val="18"/>
          <w:szCs w:val="18"/>
        </w:rPr>
        <w:t>48. Затраты на газоснабжение и иные виды топлива (</w:t>
      </w:r>
      <w:r w:rsidRPr="004B40ED">
        <w:rPr>
          <w:rFonts w:ascii="Times New Roman" w:eastAsia="Calibri" w:hAnsi="Times New Roman"/>
          <w:noProof/>
          <w:sz w:val="18"/>
          <w:szCs w:val="18"/>
        </w:rPr>
        <w:drawing>
          <wp:inline distT="0" distB="0" distL="0" distR="0">
            <wp:extent cx="219075" cy="228600"/>
            <wp:effectExtent l="19050" t="0" r="0" b="0"/>
            <wp:docPr id="71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34"/>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24"/>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543050" cy="581025"/>
            <wp:effectExtent l="0" t="0" r="0" b="0"/>
            <wp:docPr id="71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35"/>
                    <a:srcRect/>
                    <a:stretch>
                      <a:fillRect/>
                    </a:stretch>
                  </pic:blipFill>
                  <pic:spPr bwMode="auto">
                    <a:xfrm>
                      <a:off x="0" y="0"/>
                      <a:ext cx="154305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76225" cy="228600"/>
            <wp:effectExtent l="19050" t="0" r="0" b="0"/>
            <wp:docPr id="71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36"/>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расчетная потребность в i-м виде топлива (газе и ином виде топлива);</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57175" cy="228600"/>
            <wp:effectExtent l="19050" t="0" r="0" b="0"/>
            <wp:docPr id="71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37"/>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тариф на i-й вид топлива, утвержденный в установленном порядке органом государственного регулирования тарифов (далее - регулируемый тариф) (если тарифы на соответствующий вид топлива подлежат государственному регулированию);</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28600" cy="228600"/>
            <wp:effectExtent l="19050" t="0" r="0" b="0"/>
            <wp:docPr id="72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38"/>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поправочный коэффициент, учитывающий затраты на транспортировку i-го вида топлива.</w:t>
      </w:r>
    </w:p>
    <w:p w:rsidR="004B40ED" w:rsidRPr="004B40ED" w:rsidRDefault="004B40ED" w:rsidP="004B40ED">
      <w:pPr>
        <w:pStyle w:val="a5"/>
        <w:rPr>
          <w:rFonts w:ascii="Times New Roman" w:eastAsia="Calibri" w:hAnsi="Times New Roman"/>
          <w:sz w:val="18"/>
          <w:szCs w:val="18"/>
        </w:rPr>
      </w:pPr>
      <w:bookmarkStart w:id="125" w:name="sub_11049"/>
      <w:r w:rsidRPr="004B40ED">
        <w:rPr>
          <w:rFonts w:ascii="Times New Roman" w:eastAsia="Calibri" w:hAnsi="Times New Roman"/>
          <w:sz w:val="18"/>
          <w:szCs w:val="18"/>
        </w:rPr>
        <w:t>49. Затраты на электроснабжение (</w:t>
      </w:r>
      <w:r w:rsidRPr="004B40ED">
        <w:rPr>
          <w:rFonts w:ascii="Times New Roman" w:eastAsia="Calibri" w:hAnsi="Times New Roman"/>
          <w:noProof/>
          <w:sz w:val="18"/>
          <w:szCs w:val="18"/>
        </w:rPr>
        <w:drawing>
          <wp:inline distT="0" distB="0" distL="0" distR="0">
            <wp:extent cx="219075" cy="228600"/>
            <wp:effectExtent l="19050" t="0" r="0" b="0"/>
            <wp:docPr id="72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39"/>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25"/>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238250" cy="581025"/>
            <wp:effectExtent l="0" t="0" r="0" b="0"/>
            <wp:docPr id="72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40"/>
                    <a:srcRect/>
                    <a:stretch>
                      <a:fillRect/>
                    </a:stretch>
                  </pic:blipFill>
                  <pic:spPr bwMode="auto">
                    <a:xfrm>
                      <a:off x="0" y="0"/>
                      <a:ext cx="123825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57175" cy="228600"/>
            <wp:effectExtent l="19050" t="0" r="0" b="0"/>
            <wp:docPr id="72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41"/>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i-й регулируемый тариф на электроэнергию (в рамках применяемого одноставочного, дифференцированного по зонам суток или двуставочного тарифа);</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76225" cy="228600"/>
            <wp:effectExtent l="19050" t="0" r="0" b="0"/>
            <wp:docPr id="72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42"/>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расчетная потребность электроэнергии в год по i-му тарифу (цене) на электроэнергию (в рамках применяемого одноставочного, дифференцированного по зонам суток или двуставочного тарифа).</w:t>
      </w:r>
    </w:p>
    <w:p w:rsidR="004B40ED" w:rsidRPr="004B40ED" w:rsidRDefault="004B40ED" w:rsidP="004B40ED">
      <w:pPr>
        <w:pStyle w:val="a5"/>
        <w:rPr>
          <w:rFonts w:ascii="Times New Roman" w:eastAsia="Calibri" w:hAnsi="Times New Roman"/>
          <w:sz w:val="18"/>
          <w:szCs w:val="18"/>
        </w:rPr>
      </w:pPr>
      <w:bookmarkStart w:id="126" w:name="sub_11050"/>
      <w:r w:rsidRPr="004B40ED">
        <w:rPr>
          <w:rFonts w:ascii="Times New Roman" w:eastAsia="Calibri" w:hAnsi="Times New Roman"/>
          <w:sz w:val="18"/>
          <w:szCs w:val="18"/>
        </w:rPr>
        <w:t>50. Затраты на теплоснабжение (</w:t>
      </w:r>
      <w:r w:rsidRPr="004B40ED">
        <w:rPr>
          <w:rFonts w:ascii="Times New Roman" w:eastAsia="Calibri" w:hAnsi="Times New Roman"/>
          <w:noProof/>
          <w:sz w:val="18"/>
          <w:szCs w:val="18"/>
        </w:rPr>
        <w:drawing>
          <wp:inline distT="0" distB="0" distL="0" distR="0">
            <wp:extent cx="219075" cy="228600"/>
            <wp:effectExtent l="19050" t="0" r="0" b="0"/>
            <wp:docPr id="72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43"/>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26"/>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962025" cy="228600"/>
            <wp:effectExtent l="19050" t="0" r="0" b="0"/>
            <wp:docPr id="72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44"/>
                    <a:srcRect/>
                    <a:stretch>
                      <a:fillRect/>
                    </a:stretch>
                  </pic:blipFill>
                  <pic:spPr bwMode="auto">
                    <a:xfrm>
                      <a:off x="0" y="0"/>
                      <a:ext cx="9620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61950" cy="228600"/>
            <wp:effectExtent l="19050" t="0" r="0" b="0"/>
            <wp:docPr id="72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45"/>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расчетная потребность в теплоэнергии на отопление зданий, помещений и сооружений;</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28600" cy="228600"/>
            <wp:effectExtent l="19050" t="0" r="0" b="0"/>
            <wp:docPr id="72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6"/>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регулируемый тариф на теплоснабжение.</w:t>
      </w:r>
    </w:p>
    <w:p w:rsidR="004B40ED" w:rsidRPr="004B40ED" w:rsidRDefault="004B40ED" w:rsidP="004B40ED">
      <w:pPr>
        <w:pStyle w:val="a5"/>
        <w:rPr>
          <w:rFonts w:ascii="Times New Roman" w:eastAsia="Calibri" w:hAnsi="Times New Roman"/>
          <w:sz w:val="18"/>
          <w:szCs w:val="18"/>
        </w:rPr>
      </w:pPr>
      <w:bookmarkStart w:id="127" w:name="sub_11051"/>
      <w:r w:rsidRPr="004B40ED">
        <w:rPr>
          <w:rFonts w:ascii="Times New Roman" w:eastAsia="Calibri" w:hAnsi="Times New Roman"/>
          <w:sz w:val="18"/>
          <w:szCs w:val="18"/>
        </w:rPr>
        <w:t>51. Затраты на горячее водоснабжение (</w:t>
      </w:r>
      <w:r w:rsidRPr="004B40ED">
        <w:rPr>
          <w:rFonts w:ascii="Times New Roman" w:eastAsia="Calibri" w:hAnsi="Times New Roman"/>
          <w:noProof/>
          <w:sz w:val="18"/>
          <w:szCs w:val="18"/>
        </w:rPr>
        <w:drawing>
          <wp:inline distT="0" distB="0" distL="0" distR="0">
            <wp:extent cx="219075" cy="228600"/>
            <wp:effectExtent l="19050" t="0" r="0" b="0"/>
            <wp:docPr id="72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47"/>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27"/>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847725" cy="228600"/>
            <wp:effectExtent l="19050" t="0" r="0" b="0"/>
            <wp:docPr id="73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48"/>
                    <a:srcRect/>
                    <a:stretch>
                      <a:fillRect/>
                    </a:stretch>
                  </pic:blipFill>
                  <pic:spPr bwMode="auto">
                    <a:xfrm>
                      <a:off x="0" y="0"/>
                      <a:ext cx="8477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47650" cy="228600"/>
            <wp:effectExtent l="19050" t="0" r="0" b="0"/>
            <wp:docPr id="73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49"/>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расчетная потребность в горячей воде;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28600" cy="228600"/>
            <wp:effectExtent l="19050" t="0" r="0" b="0"/>
            <wp:docPr id="73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50"/>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регулируемый тариф на горячее водоснабжение.</w:t>
      </w:r>
    </w:p>
    <w:p w:rsidR="004B40ED" w:rsidRPr="004B40ED" w:rsidRDefault="004B40ED" w:rsidP="004B40ED">
      <w:pPr>
        <w:pStyle w:val="a5"/>
        <w:rPr>
          <w:rFonts w:ascii="Times New Roman" w:eastAsia="Calibri" w:hAnsi="Times New Roman"/>
          <w:sz w:val="18"/>
          <w:szCs w:val="18"/>
        </w:rPr>
      </w:pPr>
      <w:bookmarkStart w:id="128" w:name="sub_11052"/>
      <w:r w:rsidRPr="004B40ED">
        <w:rPr>
          <w:rFonts w:ascii="Times New Roman" w:eastAsia="Calibri" w:hAnsi="Times New Roman"/>
          <w:sz w:val="18"/>
          <w:szCs w:val="18"/>
        </w:rPr>
        <w:lastRenderedPageBreak/>
        <w:t>52. Затраты на холодное водоснабжение и водоотведение (</w:t>
      </w:r>
      <w:r w:rsidRPr="004B40ED">
        <w:rPr>
          <w:rFonts w:ascii="Times New Roman" w:eastAsia="Calibri" w:hAnsi="Times New Roman"/>
          <w:noProof/>
          <w:sz w:val="18"/>
          <w:szCs w:val="18"/>
        </w:rPr>
        <w:drawing>
          <wp:inline distT="0" distB="0" distL="0" distR="0">
            <wp:extent cx="228600" cy="228600"/>
            <wp:effectExtent l="19050" t="0" r="0" b="0"/>
            <wp:docPr id="73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51"/>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28"/>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524000" cy="228600"/>
            <wp:effectExtent l="19050" t="0" r="0" b="0"/>
            <wp:docPr id="73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52"/>
                    <a:srcRect/>
                    <a:stretch>
                      <a:fillRect/>
                    </a:stretch>
                  </pic:blipFill>
                  <pic:spPr bwMode="auto">
                    <a:xfrm>
                      <a:off x="0" y="0"/>
                      <a:ext cx="15240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57175" cy="228600"/>
            <wp:effectExtent l="19050" t="0" r="0" b="0"/>
            <wp:docPr id="73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53"/>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расчетная потребность в холодном водоснабжении;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38125" cy="228600"/>
            <wp:effectExtent l="19050" t="0" r="0" b="0"/>
            <wp:docPr id="73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5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регулируемый тариф на холодное водоснабжение;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57175" cy="228600"/>
            <wp:effectExtent l="19050" t="0" r="0" b="0"/>
            <wp:docPr id="73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5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расчетная потребность в водоотведении;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38125" cy="228600"/>
            <wp:effectExtent l="19050" t="0" r="0" b="0"/>
            <wp:docPr id="73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5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регулируемый тариф на водоотведение.</w:t>
      </w:r>
    </w:p>
    <w:p w:rsidR="004B40ED" w:rsidRPr="004B40ED" w:rsidRDefault="004B40ED" w:rsidP="004B40ED">
      <w:pPr>
        <w:pStyle w:val="a5"/>
        <w:rPr>
          <w:rFonts w:ascii="Times New Roman" w:eastAsia="Calibri" w:hAnsi="Times New Roman"/>
          <w:sz w:val="18"/>
          <w:szCs w:val="18"/>
        </w:rPr>
      </w:pPr>
      <w:bookmarkStart w:id="129" w:name="sub_11053"/>
      <w:r w:rsidRPr="004B40ED">
        <w:rPr>
          <w:rFonts w:ascii="Times New Roman" w:eastAsia="Calibri" w:hAnsi="Times New Roman"/>
          <w:sz w:val="18"/>
          <w:szCs w:val="18"/>
        </w:rPr>
        <w:t>53. Затраты на оплату услуг внештатных сотрудников (</w:t>
      </w:r>
      <w:r w:rsidRPr="004B40ED">
        <w:rPr>
          <w:rFonts w:ascii="Times New Roman" w:eastAsia="Calibri" w:hAnsi="Times New Roman"/>
          <w:noProof/>
          <w:sz w:val="18"/>
          <w:szCs w:val="18"/>
        </w:rPr>
        <w:drawing>
          <wp:inline distT="0" distB="0" distL="0" distR="0">
            <wp:extent cx="323850" cy="228600"/>
            <wp:effectExtent l="19050" t="0" r="0" b="0"/>
            <wp:docPr id="73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57"/>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29"/>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247900" cy="581025"/>
            <wp:effectExtent l="0" t="0" r="0" b="0"/>
            <wp:docPr id="74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58"/>
                    <a:srcRect/>
                    <a:stretch>
                      <a:fillRect/>
                    </a:stretch>
                  </pic:blipFill>
                  <pic:spPr bwMode="auto">
                    <a:xfrm>
                      <a:off x="0" y="0"/>
                      <a:ext cx="224790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90525" cy="228600"/>
            <wp:effectExtent l="19050" t="0" r="9525" b="0"/>
            <wp:docPr id="74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59"/>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планируемое количество месяцев работы внештатного сотрудника по i-й должности;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42900" cy="228600"/>
            <wp:effectExtent l="19050" t="0" r="0" b="0"/>
            <wp:docPr id="74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60"/>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стоимость 1 месяца работы внештатного сотрудника по i-й должности;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95275" cy="228600"/>
            <wp:effectExtent l="0" t="0" r="9525" b="0"/>
            <wp:docPr id="74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61"/>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процентная ставка страховых взносов в государственные внебюджетные фонды.</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К указанным затратам относятся затраты по договорам гражданско-правового характера, предметом которых является оказание физическим лицом коммунальных услуг (договорам гражданско-правового характера, заключенным с кочегарами, сезонными истопниками и др.).</w:t>
      </w:r>
    </w:p>
    <w:p w:rsidR="004B40ED" w:rsidRPr="004B40ED" w:rsidRDefault="004B40ED" w:rsidP="004B40ED">
      <w:pPr>
        <w:pStyle w:val="a5"/>
        <w:rPr>
          <w:rFonts w:ascii="Times New Roman" w:eastAsia="Calibri" w:hAnsi="Times New Roman"/>
          <w:sz w:val="18"/>
          <w:szCs w:val="18"/>
        </w:rPr>
      </w:pPr>
    </w:p>
    <w:p w:rsidR="004B40ED" w:rsidRPr="004B40ED" w:rsidRDefault="004B40ED" w:rsidP="004B40ED">
      <w:pPr>
        <w:pStyle w:val="a5"/>
        <w:rPr>
          <w:rFonts w:ascii="Times New Roman" w:eastAsia="Calibri" w:hAnsi="Times New Roman"/>
          <w:b/>
          <w:bCs/>
          <w:color w:val="26282F"/>
          <w:sz w:val="18"/>
          <w:szCs w:val="18"/>
        </w:rPr>
      </w:pPr>
      <w:bookmarkStart w:id="130" w:name="sub_110205"/>
      <w:r w:rsidRPr="004B40ED">
        <w:rPr>
          <w:rFonts w:ascii="Times New Roman" w:eastAsia="Calibri" w:hAnsi="Times New Roman"/>
          <w:b/>
          <w:bCs/>
          <w:color w:val="26282F"/>
          <w:sz w:val="18"/>
          <w:szCs w:val="18"/>
        </w:rPr>
        <w:t>Затраты на аренду помещений и оборудования</w:t>
      </w:r>
    </w:p>
    <w:p w:rsidR="004B40ED" w:rsidRPr="004B40ED" w:rsidRDefault="004B40ED" w:rsidP="004B40ED">
      <w:pPr>
        <w:pStyle w:val="a5"/>
        <w:rPr>
          <w:rFonts w:ascii="Times New Roman" w:eastAsia="Calibri" w:hAnsi="Times New Roman"/>
          <w:sz w:val="18"/>
          <w:szCs w:val="18"/>
        </w:rPr>
      </w:pPr>
      <w:bookmarkStart w:id="131" w:name="sub_11054"/>
      <w:bookmarkEnd w:id="130"/>
      <w:r w:rsidRPr="004B40ED">
        <w:rPr>
          <w:rFonts w:ascii="Times New Roman" w:eastAsia="Calibri" w:hAnsi="Times New Roman"/>
          <w:sz w:val="18"/>
          <w:szCs w:val="18"/>
        </w:rPr>
        <w:t>54. Затраты на аренду помещений (</w:t>
      </w:r>
      <w:r w:rsidRPr="004B40ED">
        <w:rPr>
          <w:rFonts w:ascii="Times New Roman" w:eastAsia="Calibri" w:hAnsi="Times New Roman"/>
          <w:noProof/>
          <w:sz w:val="18"/>
          <w:szCs w:val="18"/>
        </w:rPr>
        <w:drawing>
          <wp:inline distT="0" distB="0" distL="0" distR="0">
            <wp:extent cx="228600" cy="228600"/>
            <wp:effectExtent l="19050" t="0" r="0" b="0"/>
            <wp:docPr id="74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62"/>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31"/>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847850" cy="581025"/>
            <wp:effectExtent l="0" t="0" r="0" b="0"/>
            <wp:docPr id="74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63"/>
                    <a:srcRect/>
                    <a:stretch>
                      <a:fillRect/>
                    </a:stretch>
                  </pic:blipFill>
                  <pic:spPr bwMode="auto">
                    <a:xfrm>
                      <a:off x="0" y="0"/>
                      <a:ext cx="184785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85750" cy="228600"/>
            <wp:effectExtent l="19050" t="0" r="0" b="0"/>
            <wp:docPr id="74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64"/>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численность работников, размещаемых на i-й арендуемой площади;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 xml:space="preserve">S - площадь, установленная в соответствии с </w:t>
      </w:r>
      <w:hyperlink r:id="rId265" w:history="1">
        <w:r w:rsidRPr="004B40ED">
          <w:rPr>
            <w:rFonts w:ascii="Times New Roman" w:eastAsia="Calibri" w:hAnsi="Times New Roman"/>
            <w:color w:val="106BBE"/>
            <w:sz w:val="18"/>
            <w:szCs w:val="18"/>
          </w:rPr>
          <w:t>постановлением</w:t>
        </w:r>
      </w:hyperlink>
      <w:r w:rsidRPr="004B40ED">
        <w:rPr>
          <w:rFonts w:ascii="Times New Roman" w:eastAsia="Calibri" w:hAnsi="Times New Roman"/>
          <w:sz w:val="18"/>
          <w:szCs w:val="18"/>
        </w:rPr>
        <w:t xml:space="preserve"> Правительства Российской Федерации от 5 января 1998 г. N 3 "О порядке закрепления и использования находящихся в федеральной собственности административных зданий, строений и нежилых помещений";</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76225" cy="228600"/>
            <wp:effectExtent l="19050" t="0" r="0" b="0"/>
            <wp:docPr id="74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66"/>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ежемесячной аренды за 1 кв. метр i-й арендуемой площади;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95275" cy="228600"/>
            <wp:effectExtent l="19050" t="0" r="0" b="0"/>
            <wp:docPr id="74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67"/>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планируемое количество месяцев аренды i-й арендуемой площади.</w:t>
      </w:r>
    </w:p>
    <w:p w:rsidR="004B40ED" w:rsidRPr="004B40ED" w:rsidRDefault="004B40ED" w:rsidP="004B40ED">
      <w:pPr>
        <w:pStyle w:val="a5"/>
        <w:rPr>
          <w:rFonts w:ascii="Times New Roman" w:eastAsia="Calibri" w:hAnsi="Times New Roman"/>
          <w:sz w:val="18"/>
          <w:szCs w:val="18"/>
        </w:rPr>
      </w:pPr>
      <w:bookmarkStart w:id="132" w:name="sub_11055"/>
      <w:r w:rsidRPr="004B40ED">
        <w:rPr>
          <w:rFonts w:ascii="Times New Roman" w:eastAsia="Calibri" w:hAnsi="Times New Roman"/>
          <w:sz w:val="18"/>
          <w:szCs w:val="18"/>
        </w:rPr>
        <w:t>55. Затраты на аренду помещения (зала) для проведения совещания (</w:t>
      </w:r>
      <w:r w:rsidRPr="004B40ED">
        <w:rPr>
          <w:rFonts w:ascii="Times New Roman" w:eastAsia="Calibri" w:hAnsi="Times New Roman"/>
          <w:noProof/>
          <w:sz w:val="18"/>
          <w:szCs w:val="18"/>
        </w:rPr>
        <w:drawing>
          <wp:inline distT="0" distB="0" distL="0" distR="0">
            <wp:extent cx="257175" cy="228600"/>
            <wp:effectExtent l="19050" t="0" r="0" b="0"/>
            <wp:docPr id="74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68"/>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32"/>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362075" cy="581025"/>
            <wp:effectExtent l="0" t="0" r="0" b="0"/>
            <wp:docPr id="75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69"/>
                    <a:srcRect/>
                    <a:stretch>
                      <a:fillRect/>
                    </a:stretch>
                  </pic:blipFill>
                  <pic:spPr bwMode="auto">
                    <a:xfrm>
                      <a:off x="0" y="0"/>
                      <a:ext cx="1362075"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14325" cy="228600"/>
            <wp:effectExtent l="19050" t="0" r="0" b="0"/>
            <wp:docPr id="75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70"/>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планируемое количество суток аренды i-го помещения (зала);</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14325" cy="228600"/>
            <wp:effectExtent l="19050" t="0" r="0" b="0"/>
            <wp:docPr id="75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71"/>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аренды i-го помещения (зала) в сутки.</w:t>
      </w:r>
    </w:p>
    <w:p w:rsidR="004B40ED" w:rsidRPr="004B40ED" w:rsidRDefault="004B40ED" w:rsidP="004B40ED">
      <w:pPr>
        <w:pStyle w:val="a5"/>
        <w:rPr>
          <w:rFonts w:ascii="Times New Roman" w:eastAsia="Calibri" w:hAnsi="Times New Roman"/>
          <w:sz w:val="18"/>
          <w:szCs w:val="18"/>
        </w:rPr>
      </w:pPr>
      <w:bookmarkStart w:id="133" w:name="sub_11056"/>
      <w:r w:rsidRPr="004B40ED">
        <w:rPr>
          <w:rFonts w:ascii="Times New Roman" w:eastAsia="Calibri" w:hAnsi="Times New Roman"/>
          <w:sz w:val="18"/>
          <w:szCs w:val="18"/>
        </w:rPr>
        <w:t>56. Затраты на аренду оборудования для проведения совещания (</w:t>
      </w:r>
      <w:r w:rsidRPr="004B40ED">
        <w:rPr>
          <w:rFonts w:ascii="Times New Roman" w:eastAsia="Calibri" w:hAnsi="Times New Roman"/>
          <w:noProof/>
          <w:sz w:val="18"/>
          <w:szCs w:val="18"/>
        </w:rPr>
        <w:drawing>
          <wp:inline distT="0" distB="0" distL="0" distR="0">
            <wp:extent cx="285750" cy="228600"/>
            <wp:effectExtent l="19050" t="0" r="0" b="0"/>
            <wp:docPr id="75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72"/>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33"/>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876425" cy="581025"/>
            <wp:effectExtent l="0" t="0" r="0" b="0"/>
            <wp:docPr id="75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73"/>
                    <a:srcRect/>
                    <a:stretch>
                      <a:fillRect/>
                    </a:stretch>
                  </pic:blipFill>
                  <pic:spPr bwMode="auto">
                    <a:xfrm>
                      <a:off x="0" y="0"/>
                      <a:ext cx="1876425"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76225" cy="228600"/>
            <wp:effectExtent l="19050" t="0" r="0" b="0"/>
            <wp:docPr id="75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74"/>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арендуемого i-гo оборудования;</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66700" cy="228600"/>
            <wp:effectExtent l="19050" t="0" r="0" b="0"/>
            <wp:docPr id="75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75"/>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дней аренды i-гo оборудования;</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09550" cy="228600"/>
            <wp:effectExtent l="19050" t="0" r="0" b="0"/>
            <wp:docPr id="75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76"/>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часов аренды в день i-гo оборудования;</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09550" cy="228600"/>
            <wp:effectExtent l="19050" t="0" r="0" b="0"/>
            <wp:docPr id="75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77"/>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1 часа аренды i-гo оборудования.</w:t>
      </w:r>
    </w:p>
    <w:p w:rsidR="004B40ED" w:rsidRPr="004B40ED" w:rsidRDefault="004B40ED" w:rsidP="004B40ED">
      <w:pPr>
        <w:pStyle w:val="a5"/>
        <w:rPr>
          <w:rFonts w:ascii="Times New Roman" w:eastAsia="Calibri" w:hAnsi="Times New Roman"/>
          <w:sz w:val="18"/>
          <w:szCs w:val="18"/>
        </w:rPr>
      </w:pPr>
    </w:p>
    <w:p w:rsidR="004B40ED" w:rsidRPr="004B40ED" w:rsidRDefault="004B40ED" w:rsidP="004B40ED">
      <w:pPr>
        <w:pStyle w:val="a5"/>
        <w:rPr>
          <w:rFonts w:ascii="Times New Roman" w:eastAsia="Calibri" w:hAnsi="Times New Roman"/>
          <w:b/>
          <w:bCs/>
          <w:color w:val="26282F"/>
          <w:sz w:val="18"/>
          <w:szCs w:val="18"/>
        </w:rPr>
      </w:pPr>
      <w:bookmarkStart w:id="134" w:name="sub_110206"/>
      <w:r w:rsidRPr="004B40ED">
        <w:rPr>
          <w:rFonts w:ascii="Times New Roman" w:eastAsia="Calibri" w:hAnsi="Times New Roman"/>
          <w:b/>
          <w:bCs/>
          <w:color w:val="26282F"/>
          <w:sz w:val="18"/>
          <w:szCs w:val="18"/>
        </w:rPr>
        <w:lastRenderedPageBreak/>
        <w:t>Затраты на содержание имущества, не отнесенные к затратам на содержание имущества в рамках затрат на информационно-коммуникационные технологии</w:t>
      </w:r>
    </w:p>
    <w:p w:rsidR="004B40ED" w:rsidRPr="004B40ED" w:rsidRDefault="004B40ED" w:rsidP="004B40ED">
      <w:pPr>
        <w:pStyle w:val="a5"/>
        <w:rPr>
          <w:rFonts w:ascii="Times New Roman" w:eastAsia="Calibri" w:hAnsi="Times New Roman"/>
          <w:sz w:val="18"/>
          <w:szCs w:val="18"/>
        </w:rPr>
      </w:pPr>
      <w:bookmarkStart w:id="135" w:name="sub_11057"/>
      <w:bookmarkEnd w:id="134"/>
      <w:r w:rsidRPr="004B40ED">
        <w:rPr>
          <w:rFonts w:ascii="Times New Roman" w:eastAsia="Calibri" w:hAnsi="Times New Roman"/>
          <w:sz w:val="18"/>
          <w:szCs w:val="18"/>
        </w:rPr>
        <w:t>57. Затраты на содержание и техническое обслуживание помещений (</w:t>
      </w:r>
      <w:r w:rsidRPr="004B40ED">
        <w:rPr>
          <w:rFonts w:ascii="Times New Roman" w:eastAsia="Calibri" w:hAnsi="Times New Roman"/>
          <w:noProof/>
          <w:sz w:val="18"/>
          <w:szCs w:val="18"/>
        </w:rPr>
        <w:drawing>
          <wp:inline distT="0" distB="0" distL="0" distR="0">
            <wp:extent cx="228600" cy="228600"/>
            <wp:effectExtent l="19050" t="0" r="0" b="0"/>
            <wp:docPr id="75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78"/>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35"/>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648075" cy="228600"/>
            <wp:effectExtent l="19050" t="0" r="9525" b="0"/>
            <wp:docPr id="76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79"/>
                    <a:srcRect/>
                    <a:stretch>
                      <a:fillRect/>
                    </a:stretch>
                  </pic:blipFill>
                  <pic:spPr bwMode="auto">
                    <a:xfrm>
                      <a:off x="0" y="0"/>
                      <a:ext cx="36480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28600" cy="228600"/>
            <wp:effectExtent l="19050" t="0" r="0" b="0"/>
            <wp:docPr id="76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80"/>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техническое обслуживание и регламентно-профилактический ремонт систем охранно-тревожной сигнализации;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28600" cy="228600"/>
            <wp:effectExtent l="19050" t="0" r="0" b="0"/>
            <wp:docPr id="76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81"/>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проведение текущего ремонта помещения;</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09550" cy="228600"/>
            <wp:effectExtent l="19050" t="0" r="0" b="0"/>
            <wp:docPr id="76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8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содержание прилегающей территории;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33375" cy="228600"/>
            <wp:effectExtent l="19050" t="0" r="0" b="0"/>
            <wp:docPr id="76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83"/>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оплату услуг по обслуживанию и уборке помещения;</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85750" cy="228600"/>
            <wp:effectExtent l="19050" t="0" r="0" b="0"/>
            <wp:docPr id="76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84"/>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вывоз твердых бытовых отходов;</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71450" cy="228600"/>
            <wp:effectExtent l="19050" t="0" r="0" b="0"/>
            <wp:docPr id="76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85"/>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техническое обслуживание и регламентно-профилактический ремонт лифтов;</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23850" cy="228600"/>
            <wp:effectExtent l="19050" t="0" r="0" b="0"/>
            <wp:docPr id="76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86"/>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техническое обслуживание и регламентно-профилактический ремонт водонапорной насосной станции хозяйственно-питьевого и противопожарного водоснабжения;</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33375" cy="228600"/>
            <wp:effectExtent l="19050" t="0" r="0" b="0"/>
            <wp:docPr id="76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87"/>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техническое обслуживание и регламентно-профилактический ремонт водонапорной насосной станции пожаротушения;</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85750" cy="228600"/>
            <wp:effectExtent l="19050" t="0" r="0" b="0"/>
            <wp:docPr id="76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88"/>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техническое обслуживание и регламентно-профилактический ремонт индивидуального теплового пункта, в том числе на подготовку отопительной системы к зимнему сезону;</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57175" cy="228600"/>
            <wp:effectExtent l="19050" t="0" r="0" b="0"/>
            <wp:docPr id="77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8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техническое обслуживание и регламентно-профилактический ремонт электрооборудования (электроподстанций, трансформаторных подстанций, электрощитовых) административного здания (помещения).</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Такие затраты не подлежат отдельному расчету, если они включены в общую стоимость комплексных услуг управляющей компании.</w:t>
      </w:r>
    </w:p>
    <w:p w:rsidR="004B40ED" w:rsidRPr="004B40ED" w:rsidRDefault="004B40ED" w:rsidP="004B40ED">
      <w:pPr>
        <w:pStyle w:val="a5"/>
        <w:rPr>
          <w:rFonts w:ascii="Times New Roman" w:eastAsia="Calibri" w:hAnsi="Times New Roman"/>
          <w:sz w:val="18"/>
          <w:szCs w:val="18"/>
        </w:rPr>
      </w:pPr>
      <w:bookmarkStart w:id="136" w:name="sub_11058"/>
      <w:r w:rsidRPr="004B40ED">
        <w:rPr>
          <w:rFonts w:ascii="Times New Roman" w:eastAsia="Calibri" w:hAnsi="Times New Roman"/>
          <w:sz w:val="18"/>
          <w:szCs w:val="18"/>
        </w:rPr>
        <w:t>58. Затраты на закупку услуг управляющей компании (</w:t>
      </w:r>
      <w:r w:rsidRPr="004B40ED">
        <w:rPr>
          <w:rFonts w:ascii="Times New Roman" w:eastAsia="Calibri" w:hAnsi="Times New Roman"/>
          <w:noProof/>
          <w:sz w:val="18"/>
          <w:szCs w:val="18"/>
        </w:rPr>
        <w:drawing>
          <wp:inline distT="0" distB="0" distL="0" distR="0">
            <wp:extent cx="228600" cy="228600"/>
            <wp:effectExtent l="19050" t="0" r="0" b="0"/>
            <wp:docPr id="77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90"/>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36"/>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571625" cy="581025"/>
            <wp:effectExtent l="0" t="0" r="0" b="0"/>
            <wp:docPr id="77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91"/>
                    <a:srcRect/>
                    <a:stretch>
                      <a:fillRect/>
                    </a:stretch>
                  </pic:blipFill>
                  <pic:spPr bwMode="auto">
                    <a:xfrm>
                      <a:off x="0" y="0"/>
                      <a:ext cx="1571625"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57175" cy="228600"/>
            <wp:effectExtent l="0" t="0" r="0" b="0"/>
            <wp:docPr id="77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92"/>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объем i-й услуги управляющей компании;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47650" cy="228600"/>
            <wp:effectExtent l="19050" t="0" r="0" b="0"/>
            <wp:docPr id="77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93"/>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i-й услуги управляющей компании в месяц;</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76225" cy="228600"/>
            <wp:effectExtent l="19050" t="0" r="0" b="0"/>
            <wp:docPr id="77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94"/>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планируемое количество месяцев использования i-й услуги управляющей компании.</w:t>
      </w:r>
    </w:p>
    <w:p w:rsidR="004B40ED" w:rsidRPr="004B40ED" w:rsidRDefault="004B40ED" w:rsidP="004B40ED">
      <w:pPr>
        <w:pStyle w:val="a5"/>
        <w:rPr>
          <w:rFonts w:ascii="Times New Roman" w:eastAsia="Calibri" w:hAnsi="Times New Roman"/>
          <w:sz w:val="18"/>
          <w:szCs w:val="18"/>
        </w:rPr>
      </w:pPr>
      <w:bookmarkStart w:id="137" w:name="sub_11059"/>
      <w:r w:rsidRPr="004B40ED">
        <w:rPr>
          <w:rFonts w:ascii="Times New Roman" w:eastAsia="Calibri" w:hAnsi="Times New Roman"/>
          <w:sz w:val="18"/>
          <w:szCs w:val="18"/>
        </w:rPr>
        <w:t xml:space="preserve">59. В формулах для расчета затрат, указанных в </w:t>
      </w:r>
      <w:hyperlink w:anchor="sub_11061" w:history="1">
        <w:r w:rsidRPr="004B40ED">
          <w:rPr>
            <w:rFonts w:ascii="Times New Roman" w:eastAsia="Calibri" w:hAnsi="Times New Roman"/>
            <w:color w:val="106BBE"/>
            <w:sz w:val="18"/>
            <w:szCs w:val="18"/>
          </w:rPr>
          <w:t>пунктах 61</w:t>
        </w:r>
      </w:hyperlink>
      <w:r w:rsidRPr="004B40ED">
        <w:rPr>
          <w:rFonts w:ascii="Times New Roman" w:eastAsia="Calibri" w:hAnsi="Times New Roman"/>
          <w:sz w:val="18"/>
          <w:szCs w:val="18"/>
        </w:rPr>
        <w:t xml:space="preserve">, </w:t>
      </w:r>
      <w:hyperlink w:anchor="sub_11063" w:history="1">
        <w:r w:rsidRPr="004B40ED">
          <w:rPr>
            <w:rFonts w:ascii="Times New Roman" w:eastAsia="Calibri" w:hAnsi="Times New Roman"/>
            <w:color w:val="106BBE"/>
            <w:sz w:val="18"/>
            <w:szCs w:val="18"/>
          </w:rPr>
          <w:t>63</w:t>
        </w:r>
      </w:hyperlink>
      <w:r w:rsidRPr="004B40ED">
        <w:rPr>
          <w:rFonts w:ascii="Times New Roman" w:eastAsia="Calibri" w:hAnsi="Times New Roman"/>
          <w:sz w:val="18"/>
          <w:szCs w:val="18"/>
        </w:rPr>
        <w:t xml:space="preserve"> и </w:t>
      </w:r>
      <w:hyperlink w:anchor="sub_11066" w:history="1">
        <w:r w:rsidRPr="004B40ED">
          <w:rPr>
            <w:rFonts w:ascii="Times New Roman" w:eastAsia="Calibri" w:hAnsi="Times New Roman"/>
            <w:color w:val="106BBE"/>
            <w:sz w:val="18"/>
            <w:szCs w:val="18"/>
          </w:rPr>
          <w:t>66 - 68</w:t>
        </w:r>
      </w:hyperlink>
      <w:r w:rsidRPr="004B40ED">
        <w:rPr>
          <w:rFonts w:ascii="Times New Roman" w:eastAsia="Calibri" w:hAnsi="Times New Roman"/>
          <w:sz w:val="18"/>
          <w:szCs w:val="18"/>
        </w:rPr>
        <w:t xml:space="preserve"> настоящей методики, значение показателя площади помещений должно находиться в пределах нормативов площадей, установленных </w:t>
      </w:r>
      <w:hyperlink r:id="rId295" w:history="1">
        <w:r w:rsidRPr="004B40ED">
          <w:rPr>
            <w:rFonts w:ascii="Times New Roman" w:eastAsia="Calibri" w:hAnsi="Times New Roman"/>
            <w:color w:val="106BBE"/>
            <w:sz w:val="18"/>
            <w:szCs w:val="18"/>
          </w:rPr>
          <w:t>постановлением</w:t>
        </w:r>
      </w:hyperlink>
      <w:r w:rsidRPr="004B40ED">
        <w:rPr>
          <w:rFonts w:ascii="Times New Roman" w:eastAsia="Calibri" w:hAnsi="Times New Roman"/>
          <w:sz w:val="18"/>
          <w:szCs w:val="18"/>
        </w:rPr>
        <w:t xml:space="preserve"> Правительства Российской Федерации от 5 января 1998 г. N 3 "О порядке закрепления и использования находящихся в федеральной собственности административных зданий, строений и нежилых помещений".</w:t>
      </w:r>
    </w:p>
    <w:p w:rsidR="004B40ED" w:rsidRPr="004B40ED" w:rsidRDefault="004B40ED" w:rsidP="004B40ED">
      <w:pPr>
        <w:pStyle w:val="a5"/>
        <w:rPr>
          <w:rFonts w:ascii="Times New Roman" w:eastAsia="Calibri" w:hAnsi="Times New Roman"/>
          <w:sz w:val="18"/>
          <w:szCs w:val="18"/>
        </w:rPr>
      </w:pPr>
      <w:bookmarkStart w:id="138" w:name="sub_11060"/>
      <w:bookmarkEnd w:id="137"/>
      <w:r w:rsidRPr="004B40ED">
        <w:rPr>
          <w:rFonts w:ascii="Times New Roman" w:eastAsia="Calibri" w:hAnsi="Times New Roman"/>
          <w:sz w:val="18"/>
          <w:szCs w:val="18"/>
        </w:rPr>
        <w:t>60.  Затраты на техническое обслуживание и регламентно-профилактический ремонт систем охранно-тревожной сигнализации (</w:t>
      </w:r>
      <w:r w:rsidRPr="004B40ED">
        <w:rPr>
          <w:rFonts w:ascii="Times New Roman" w:eastAsia="Calibri" w:hAnsi="Times New Roman"/>
          <w:noProof/>
          <w:sz w:val="18"/>
          <w:szCs w:val="18"/>
        </w:rPr>
        <w:drawing>
          <wp:inline distT="0" distB="0" distL="0" distR="0">
            <wp:extent cx="228600" cy="228600"/>
            <wp:effectExtent l="19050" t="0" r="0" b="0"/>
            <wp:docPr id="77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96"/>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38"/>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238250" cy="581025"/>
            <wp:effectExtent l="0" t="0" r="0" b="0"/>
            <wp:docPr id="77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97"/>
                    <a:srcRect/>
                    <a:stretch>
                      <a:fillRect/>
                    </a:stretch>
                  </pic:blipFill>
                  <pic:spPr bwMode="auto">
                    <a:xfrm>
                      <a:off x="0" y="0"/>
                      <a:ext cx="123825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66700" cy="228600"/>
            <wp:effectExtent l="19050" t="0" r="0" b="0"/>
            <wp:docPr id="77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98"/>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i-х обслуживаемых устройств в составе системы охранно-тревожной сигнализации;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66700" cy="228600"/>
            <wp:effectExtent l="19050" t="0" r="0" b="0"/>
            <wp:docPr id="77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99"/>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обслуживания 1 i-го устройства.</w:t>
      </w:r>
    </w:p>
    <w:p w:rsidR="004B40ED" w:rsidRPr="004B40ED" w:rsidRDefault="004B40ED" w:rsidP="004B40ED">
      <w:pPr>
        <w:pStyle w:val="a5"/>
        <w:rPr>
          <w:rFonts w:ascii="Times New Roman" w:eastAsia="Calibri" w:hAnsi="Times New Roman"/>
          <w:sz w:val="18"/>
          <w:szCs w:val="18"/>
        </w:rPr>
      </w:pPr>
      <w:bookmarkStart w:id="139" w:name="sub_11061"/>
      <w:r w:rsidRPr="004B40ED">
        <w:rPr>
          <w:rFonts w:ascii="Times New Roman" w:eastAsia="Calibri" w:hAnsi="Times New Roman"/>
          <w:sz w:val="18"/>
          <w:szCs w:val="18"/>
        </w:rPr>
        <w:t>61. Затраты на проведение текущего ремонта помещения (</w:t>
      </w:r>
      <w:r w:rsidRPr="004B40ED">
        <w:rPr>
          <w:rFonts w:ascii="Times New Roman" w:eastAsia="Calibri" w:hAnsi="Times New Roman"/>
          <w:noProof/>
          <w:sz w:val="18"/>
          <w:szCs w:val="18"/>
        </w:rPr>
        <w:drawing>
          <wp:inline distT="0" distB="0" distL="0" distR="0">
            <wp:extent cx="228600" cy="228600"/>
            <wp:effectExtent l="19050" t="0" r="0" b="0"/>
            <wp:docPr id="78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00"/>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определяются исходя из установленной федеральным государственным органом нормы проведения ремонта, но не более 1 раза в 3 года, с учетом требований </w:t>
      </w:r>
      <w:hyperlink r:id="rId301" w:history="1">
        <w:r w:rsidRPr="004B40ED">
          <w:rPr>
            <w:rFonts w:ascii="Times New Roman" w:eastAsia="Calibri" w:hAnsi="Times New Roman"/>
            <w:color w:val="106BBE"/>
            <w:sz w:val="18"/>
            <w:szCs w:val="18"/>
          </w:rPr>
          <w:t>Положения</w:t>
        </w:r>
      </w:hyperlink>
      <w:r w:rsidRPr="004B40ED">
        <w:rPr>
          <w:rFonts w:ascii="Times New Roman" w:eastAsia="Calibri" w:hAnsi="Times New Roman"/>
          <w:sz w:val="18"/>
          <w:szCs w:val="18"/>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w:t>
      </w:r>
      <w:hyperlink r:id="rId302" w:history="1">
        <w:r w:rsidRPr="004B40ED">
          <w:rPr>
            <w:rFonts w:ascii="Times New Roman" w:eastAsia="Calibri" w:hAnsi="Times New Roman"/>
            <w:color w:val="106BBE"/>
            <w:sz w:val="18"/>
            <w:szCs w:val="18"/>
          </w:rPr>
          <w:t>приказом</w:t>
        </w:r>
      </w:hyperlink>
      <w:r w:rsidRPr="004B40ED">
        <w:rPr>
          <w:rFonts w:ascii="Times New Roman" w:eastAsia="Calibri" w:hAnsi="Times New Roman"/>
          <w:sz w:val="18"/>
          <w:szCs w:val="18"/>
        </w:rPr>
        <w:t xml:space="preserve"> Государственного комитета по архитектуре и градостроительству при Госстрое СССР от 23 ноября 1988 г. N 312, по формуле:</w:t>
      </w:r>
      <w:bookmarkEnd w:id="139"/>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295400" cy="581025"/>
            <wp:effectExtent l="0" t="0" r="0" b="0"/>
            <wp:docPr id="78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03"/>
                    <a:srcRect/>
                    <a:stretch>
                      <a:fillRect/>
                    </a:stretch>
                  </pic:blipFill>
                  <pic:spPr bwMode="auto">
                    <a:xfrm>
                      <a:off x="0" y="0"/>
                      <a:ext cx="129540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85750" cy="228600"/>
            <wp:effectExtent l="19050" t="0" r="0" b="0"/>
            <wp:docPr id="78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04"/>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площадь i-гo здания, планируемая к проведению текущего ремонта;</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lastRenderedPageBreak/>
        <w:drawing>
          <wp:inline distT="0" distB="0" distL="0" distR="0">
            <wp:extent cx="295275" cy="228600"/>
            <wp:effectExtent l="19050" t="0" r="0" b="0"/>
            <wp:docPr id="78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05"/>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текущего ремонта 1 кв. метра площади i-гo здания.</w:t>
      </w:r>
    </w:p>
    <w:p w:rsidR="004B40ED" w:rsidRPr="004B40ED" w:rsidRDefault="004B40ED" w:rsidP="004B40ED">
      <w:pPr>
        <w:pStyle w:val="a5"/>
        <w:rPr>
          <w:rFonts w:ascii="Times New Roman" w:eastAsia="Calibri" w:hAnsi="Times New Roman"/>
          <w:sz w:val="18"/>
          <w:szCs w:val="18"/>
        </w:rPr>
      </w:pPr>
      <w:bookmarkStart w:id="140" w:name="sub_11062"/>
      <w:r w:rsidRPr="004B40ED">
        <w:rPr>
          <w:rFonts w:ascii="Times New Roman" w:eastAsia="Calibri" w:hAnsi="Times New Roman"/>
          <w:sz w:val="18"/>
          <w:szCs w:val="18"/>
        </w:rPr>
        <w:t>62. Затраты на содержание прилегающей территории (</w:t>
      </w:r>
      <w:r w:rsidRPr="004B40ED">
        <w:rPr>
          <w:rFonts w:ascii="Times New Roman" w:eastAsia="Calibri" w:hAnsi="Times New Roman"/>
          <w:noProof/>
          <w:sz w:val="18"/>
          <w:szCs w:val="18"/>
        </w:rPr>
        <w:drawing>
          <wp:inline distT="0" distB="0" distL="0" distR="0">
            <wp:extent cx="209550" cy="228600"/>
            <wp:effectExtent l="19050" t="0" r="0" b="0"/>
            <wp:docPr id="78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06"/>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40"/>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533525" cy="581025"/>
            <wp:effectExtent l="0" t="0" r="0" b="0"/>
            <wp:docPr id="78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07"/>
                    <a:srcRect/>
                    <a:stretch>
                      <a:fillRect/>
                    </a:stretch>
                  </pic:blipFill>
                  <pic:spPr bwMode="auto">
                    <a:xfrm>
                      <a:off x="0" y="0"/>
                      <a:ext cx="1533525"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38125" cy="228600"/>
            <wp:effectExtent l="19050" t="0" r="0" b="0"/>
            <wp:docPr id="78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0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площадь закрепленной i-й прилегающей территории;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57175" cy="228600"/>
            <wp:effectExtent l="19050" t="0" r="0" b="0"/>
            <wp:docPr id="78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0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содержания i-й прилегающей территории в месяц в расчете на 1 кв. метр площади;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76225" cy="228600"/>
            <wp:effectExtent l="19050" t="0" r="0" b="0"/>
            <wp:docPr id="78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10"/>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планируемое количество месяцев содержания i-й прилегающей территории в очередном финансовом году.</w:t>
      </w:r>
    </w:p>
    <w:p w:rsidR="004B40ED" w:rsidRPr="004B40ED" w:rsidRDefault="004B40ED" w:rsidP="004B40ED">
      <w:pPr>
        <w:pStyle w:val="a5"/>
        <w:rPr>
          <w:rFonts w:ascii="Times New Roman" w:eastAsia="Calibri" w:hAnsi="Times New Roman"/>
          <w:sz w:val="18"/>
          <w:szCs w:val="18"/>
        </w:rPr>
      </w:pPr>
      <w:bookmarkStart w:id="141" w:name="sub_11063"/>
      <w:r w:rsidRPr="004B40ED">
        <w:rPr>
          <w:rFonts w:ascii="Times New Roman" w:eastAsia="Calibri" w:hAnsi="Times New Roman"/>
          <w:sz w:val="18"/>
          <w:szCs w:val="18"/>
        </w:rPr>
        <w:t>63. Затраты на оплату услуг по обслуживанию и уборке помещения (</w:t>
      </w:r>
      <w:r w:rsidRPr="004B40ED">
        <w:rPr>
          <w:rFonts w:ascii="Times New Roman" w:eastAsia="Calibri" w:hAnsi="Times New Roman"/>
          <w:noProof/>
          <w:sz w:val="18"/>
          <w:szCs w:val="18"/>
        </w:rPr>
        <w:drawing>
          <wp:inline distT="0" distB="0" distL="0" distR="0">
            <wp:extent cx="333375" cy="228600"/>
            <wp:effectExtent l="19050" t="0" r="0" b="0"/>
            <wp:docPr id="78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11"/>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41"/>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114550" cy="581025"/>
            <wp:effectExtent l="0" t="0" r="0" b="0"/>
            <wp:docPr id="79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12"/>
                    <a:srcRect/>
                    <a:stretch>
                      <a:fillRect/>
                    </a:stretch>
                  </pic:blipFill>
                  <pic:spPr bwMode="auto">
                    <a:xfrm>
                      <a:off x="0" y="0"/>
                      <a:ext cx="211455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90525" cy="228600"/>
            <wp:effectExtent l="19050" t="0" r="0" b="0"/>
            <wp:docPr id="79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13"/>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площадь в i-м помещении, в отношении которой планируется заключение договора (контракта) на обслуживание и уборку;</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409575" cy="228600"/>
            <wp:effectExtent l="19050" t="0" r="0" b="0"/>
            <wp:docPr id="79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14"/>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услуги по обслуживанию и уборке i-го помещения в месяц;</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428625" cy="228600"/>
            <wp:effectExtent l="19050" t="0" r="0" b="0"/>
            <wp:docPr id="79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15"/>
                    <a:srcRect/>
                    <a:stretch>
                      <a:fillRect/>
                    </a:stretch>
                  </pic:blipFill>
                  <pic:spPr bwMode="auto">
                    <a:xfrm>
                      <a:off x="0" y="0"/>
                      <a:ext cx="4286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месяцев использования услуги по обслуживанию и уборке i-го помещения в месяц.</w:t>
      </w:r>
    </w:p>
    <w:p w:rsidR="004B40ED" w:rsidRPr="004B40ED" w:rsidRDefault="004B40ED" w:rsidP="004B40ED">
      <w:pPr>
        <w:pStyle w:val="a5"/>
        <w:rPr>
          <w:rFonts w:ascii="Times New Roman" w:eastAsia="Calibri" w:hAnsi="Times New Roman"/>
          <w:sz w:val="18"/>
          <w:szCs w:val="18"/>
        </w:rPr>
      </w:pPr>
      <w:bookmarkStart w:id="142" w:name="sub_11064"/>
      <w:r w:rsidRPr="004B40ED">
        <w:rPr>
          <w:rFonts w:ascii="Times New Roman" w:eastAsia="Calibri" w:hAnsi="Times New Roman"/>
          <w:sz w:val="18"/>
          <w:szCs w:val="18"/>
        </w:rPr>
        <w:t>64. Затраты на вывоз твердых бытовых отходов (</w:t>
      </w:r>
      <w:r w:rsidRPr="004B40ED">
        <w:rPr>
          <w:rFonts w:ascii="Times New Roman" w:eastAsia="Calibri" w:hAnsi="Times New Roman"/>
          <w:noProof/>
          <w:sz w:val="18"/>
          <w:szCs w:val="18"/>
        </w:rPr>
        <w:drawing>
          <wp:inline distT="0" distB="0" distL="0" distR="0">
            <wp:extent cx="285750" cy="228600"/>
            <wp:effectExtent l="19050" t="0" r="0" b="0"/>
            <wp:docPr id="79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16"/>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42"/>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028700" cy="228600"/>
            <wp:effectExtent l="19050" t="0" r="0" b="0"/>
            <wp:docPr id="79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17"/>
                    <a:srcRect/>
                    <a:stretch>
                      <a:fillRect/>
                    </a:stretch>
                  </pic:blipFill>
                  <pic:spPr bwMode="auto">
                    <a:xfrm>
                      <a:off x="0" y="0"/>
                      <a:ext cx="10287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95275" cy="228600"/>
            <wp:effectExtent l="19050" t="0" r="0" b="0"/>
            <wp:docPr id="79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18"/>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куб. метров твердых бытовых отходов в год;</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95275" cy="228600"/>
            <wp:effectExtent l="19050" t="0" r="0" b="0"/>
            <wp:docPr id="79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19"/>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вывоза 1 куб. метра твердых бытовых отходов.</w:t>
      </w:r>
    </w:p>
    <w:p w:rsidR="004B40ED" w:rsidRPr="004B40ED" w:rsidRDefault="004B40ED" w:rsidP="004B40ED">
      <w:pPr>
        <w:pStyle w:val="a5"/>
        <w:rPr>
          <w:rFonts w:ascii="Times New Roman" w:eastAsia="Calibri" w:hAnsi="Times New Roman"/>
          <w:sz w:val="18"/>
          <w:szCs w:val="18"/>
        </w:rPr>
      </w:pPr>
      <w:bookmarkStart w:id="143" w:name="sub_11065"/>
      <w:r w:rsidRPr="004B40ED">
        <w:rPr>
          <w:rFonts w:ascii="Times New Roman" w:eastAsia="Calibri" w:hAnsi="Times New Roman"/>
          <w:sz w:val="18"/>
          <w:szCs w:val="18"/>
        </w:rPr>
        <w:t>65. Затраты на техническое обслуживание и регламентно-профилактический ремонт лифтов (</w:t>
      </w:r>
      <w:r w:rsidRPr="004B40ED">
        <w:rPr>
          <w:rFonts w:ascii="Times New Roman" w:eastAsia="Calibri" w:hAnsi="Times New Roman"/>
          <w:noProof/>
          <w:sz w:val="18"/>
          <w:szCs w:val="18"/>
        </w:rPr>
        <w:drawing>
          <wp:inline distT="0" distB="0" distL="0" distR="0">
            <wp:extent cx="171450" cy="228600"/>
            <wp:effectExtent l="19050" t="0" r="0" b="0"/>
            <wp:docPr id="79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20"/>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43"/>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066800" cy="581025"/>
            <wp:effectExtent l="0" t="0" r="0" b="0"/>
            <wp:docPr id="79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21"/>
                    <a:srcRect/>
                    <a:stretch>
                      <a:fillRect/>
                    </a:stretch>
                  </pic:blipFill>
                  <pic:spPr bwMode="auto">
                    <a:xfrm>
                      <a:off x="0" y="0"/>
                      <a:ext cx="106680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09550" cy="228600"/>
            <wp:effectExtent l="19050" t="0" r="0" b="0"/>
            <wp:docPr id="80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2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лифтов i-го типа;</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09550" cy="228600"/>
            <wp:effectExtent l="19050" t="0" r="0" b="0"/>
            <wp:docPr id="80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23"/>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технического обслуживания и текущего ремонта 1 лифта i-го типа в год.</w:t>
      </w:r>
    </w:p>
    <w:p w:rsidR="004B40ED" w:rsidRPr="004B40ED" w:rsidRDefault="004B40ED" w:rsidP="004B40ED">
      <w:pPr>
        <w:pStyle w:val="a5"/>
        <w:rPr>
          <w:rFonts w:ascii="Times New Roman" w:eastAsia="Calibri" w:hAnsi="Times New Roman"/>
          <w:sz w:val="18"/>
          <w:szCs w:val="18"/>
        </w:rPr>
      </w:pPr>
      <w:bookmarkStart w:id="144" w:name="sub_11066"/>
      <w:r w:rsidRPr="004B40ED">
        <w:rPr>
          <w:rFonts w:ascii="Times New Roman" w:eastAsia="Calibri" w:hAnsi="Times New Roman"/>
          <w:sz w:val="18"/>
          <w:szCs w:val="18"/>
        </w:rPr>
        <w:t>66. Затраты на техническое обслуживание и регламентно-профилактический ремонт водонапорной насосной станции хозяйственно-питьевого и противопожарного водоснабжения (</w:t>
      </w:r>
      <w:r w:rsidRPr="004B40ED">
        <w:rPr>
          <w:rFonts w:ascii="Times New Roman" w:eastAsia="Calibri" w:hAnsi="Times New Roman"/>
          <w:noProof/>
          <w:sz w:val="18"/>
          <w:szCs w:val="18"/>
        </w:rPr>
        <w:drawing>
          <wp:inline distT="0" distB="0" distL="0" distR="0">
            <wp:extent cx="323850" cy="228600"/>
            <wp:effectExtent l="19050" t="0" r="0" b="0"/>
            <wp:docPr id="80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24"/>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44"/>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123950" cy="228600"/>
            <wp:effectExtent l="19050" t="0" r="0" b="0"/>
            <wp:docPr id="80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25"/>
                    <a:srcRect/>
                    <a:stretch>
                      <a:fillRect/>
                    </a:stretch>
                  </pic:blipFill>
                  <pic:spPr bwMode="auto">
                    <a:xfrm>
                      <a:off x="0" y="0"/>
                      <a:ext cx="11239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14325" cy="228600"/>
            <wp:effectExtent l="19050" t="0" r="9525" b="0"/>
            <wp:docPr id="80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26"/>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площадь административных помещений, водоснабжение которых осуществляется с использованием обслуживаемой водонапорной станции хозяйственно-питьевого и противопожарного водоснабжения;</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33375" cy="228600"/>
            <wp:effectExtent l="19050" t="0" r="9525" b="0"/>
            <wp:docPr id="80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27"/>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технического обслуживания и текущего ремонта водонапорной насосной станции хозяйственно-питьевого и противопожарного водоснабжения в расчете на 1 кв. метр площади соответствующего административного помещения.</w:t>
      </w:r>
    </w:p>
    <w:p w:rsidR="004B40ED" w:rsidRPr="004B40ED" w:rsidRDefault="004B40ED" w:rsidP="004B40ED">
      <w:pPr>
        <w:pStyle w:val="a5"/>
        <w:rPr>
          <w:rFonts w:ascii="Times New Roman" w:eastAsia="Calibri" w:hAnsi="Times New Roman"/>
          <w:sz w:val="18"/>
          <w:szCs w:val="18"/>
        </w:rPr>
      </w:pPr>
      <w:bookmarkStart w:id="145" w:name="sub_11067"/>
      <w:r w:rsidRPr="004B40ED">
        <w:rPr>
          <w:rFonts w:ascii="Times New Roman" w:eastAsia="Calibri" w:hAnsi="Times New Roman"/>
          <w:sz w:val="18"/>
          <w:szCs w:val="18"/>
        </w:rPr>
        <w:t>67. Затраты на техническое обслуживание и регламентно-профилактический ремонт водонапорной насосной станции пожаротушения (</w:t>
      </w:r>
      <w:r w:rsidRPr="004B40ED">
        <w:rPr>
          <w:rFonts w:ascii="Times New Roman" w:eastAsia="Calibri" w:hAnsi="Times New Roman"/>
          <w:noProof/>
          <w:sz w:val="18"/>
          <w:szCs w:val="18"/>
        </w:rPr>
        <w:drawing>
          <wp:inline distT="0" distB="0" distL="0" distR="0">
            <wp:extent cx="333375" cy="228600"/>
            <wp:effectExtent l="19050" t="0" r="0" b="0"/>
            <wp:docPr id="80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28"/>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45"/>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152525" cy="228600"/>
            <wp:effectExtent l="19050" t="0" r="0" b="0"/>
            <wp:docPr id="80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29"/>
                    <a:srcRect/>
                    <a:stretch>
                      <a:fillRect/>
                    </a:stretch>
                  </pic:blipFill>
                  <pic:spPr bwMode="auto">
                    <a:xfrm>
                      <a:off x="0" y="0"/>
                      <a:ext cx="11525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23850" cy="228600"/>
            <wp:effectExtent l="19050" t="0" r="0" b="0"/>
            <wp:docPr id="80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30"/>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площадь административных помещений, для обслуживания которых предназначена водонапорная насосная станция пожаротушения;</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42900" cy="228600"/>
            <wp:effectExtent l="19050" t="0" r="0" b="0"/>
            <wp:docPr id="80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31"/>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технического обслуживания и текущего ремонта водонапорной насосной станции пожаротушения в расчете на 1 кв. метр площади соответствующего административного помещения.</w:t>
      </w:r>
    </w:p>
    <w:p w:rsidR="004B40ED" w:rsidRPr="004B40ED" w:rsidRDefault="004B40ED" w:rsidP="004B40ED">
      <w:pPr>
        <w:pStyle w:val="a5"/>
        <w:rPr>
          <w:rFonts w:ascii="Times New Roman" w:eastAsia="Calibri" w:hAnsi="Times New Roman"/>
          <w:sz w:val="18"/>
          <w:szCs w:val="18"/>
        </w:rPr>
      </w:pPr>
      <w:bookmarkStart w:id="146" w:name="sub_11068"/>
      <w:r w:rsidRPr="004B40ED">
        <w:rPr>
          <w:rFonts w:ascii="Times New Roman" w:eastAsia="Calibri" w:hAnsi="Times New Roman"/>
          <w:sz w:val="18"/>
          <w:szCs w:val="18"/>
        </w:rPr>
        <w:t>68. Затраты на техническое обслуживание и регламентно-профилактический ремонт индивидуального теплового пункта, в том числе на подготовку отопительной системы к зимнему сезону (</w:t>
      </w:r>
      <w:r w:rsidRPr="004B40ED">
        <w:rPr>
          <w:rFonts w:ascii="Times New Roman" w:eastAsia="Calibri" w:hAnsi="Times New Roman"/>
          <w:noProof/>
          <w:sz w:val="18"/>
          <w:szCs w:val="18"/>
        </w:rPr>
        <w:drawing>
          <wp:inline distT="0" distB="0" distL="0" distR="0">
            <wp:extent cx="285750" cy="228600"/>
            <wp:effectExtent l="19050" t="0" r="0" b="0"/>
            <wp:docPr id="81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32"/>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46"/>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lastRenderedPageBreak/>
        <w:drawing>
          <wp:inline distT="0" distB="0" distL="0" distR="0">
            <wp:extent cx="1009650" cy="228600"/>
            <wp:effectExtent l="19050" t="0" r="0" b="0"/>
            <wp:docPr id="81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33"/>
                    <a:srcRect/>
                    <a:stretch>
                      <a:fillRect/>
                    </a:stretch>
                  </pic:blipFill>
                  <pic:spPr bwMode="auto">
                    <a:xfrm>
                      <a:off x="0" y="0"/>
                      <a:ext cx="10096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76225" cy="228600"/>
            <wp:effectExtent l="19050" t="0" r="0" b="0"/>
            <wp:docPr id="81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34"/>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площадь административных помещений, для отопления которых используется индивидуальный тепловой пункт;</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95275" cy="228600"/>
            <wp:effectExtent l="19050" t="0" r="0" b="0"/>
            <wp:docPr id="81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35"/>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технического обслуживания и текущего ремонта индивидуального теплового пункта в расчете на 1 кв. метр площади соответствующих административных помещений.</w:t>
      </w:r>
    </w:p>
    <w:p w:rsidR="004B40ED" w:rsidRPr="004B40ED" w:rsidRDefault="004B40ED" w:rsidP="004B40ED">
      <w:pPr>
        <w:pStyle w:val="a5"/>
        <w:rPr>
          <w:rFonts w:ascii="Times New Roman" w:eastAsia="Calibri" w:hAnsi="Times New Roman"/>
          <w:sz w:val="18"/>
          <w:szCs w:val="18"/>
        </w:rPr>
      </w:pPr>
      <w:bookmarkStart w:id="147" w:name="sub_11069"/>
      <w:r w:rsidRPr="004B40ED">
        <w:rPr>
          <w:rFonts w:ascii="Times New Roman" w:eastAsia="Calibri" w:hAnsi="Times New Roman"/>
          <w:sz w:val="18"/>
          <w:szCs w:val="18"/>
        </w:rPr>
        <w:t>69. Затраты на техническое обслуживание и регламентно-профилактический ремонт электрооборудования (электроподстанций, трансформаторных подстанций, электрощитовых) административного здания (помещения) (</w:t>
      </w:r>
      <w:r w:rsidRPr="004B40ED">
        <w:rPr>
          <w:rFonts w:ascii="Times New Roman" w:eastAsia="Calibri" w:hAnsi="Times New Roman"/>
          <w:noProof/>
          <w:sz w:val="18"/>
          <w:szCs w:val="18"/>
        </w:rPr>
        <w:drawing>
          <wp:inline distT="0" distB="0" distL="0" distR="0">
            <wp:extent cx="257175" cy="228600"/>
            <wp:effectExtent l="19050" t="0" r="0" b="0"/>
            <wp:docPr id="81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36"/>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47"/>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362075" cy="581025"/>
            <wp:effectExtent l="0" t="0" r="0" b="0"/>
            <wp:docPr id="81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37"/>
                    <a:srcRect/>
                    <a:stretch>
                      <a:fillRect/>
                    </a:stretch>
                  </pic:blipFill>
                  <pic:spPr bwMode="auto">
                    <a:xfrm>
                      <a:off x="0" y="0"/>
                      <a:ext cx="1362075"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04800" cy="228600"/>
            <wp:effectExtent l="19050" t="0" r="0" b="0"/>
            <wp:docPr id="81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38"/>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стоимость технического обслуживания и текущего ремонта i-го электрооборудования (электроподстанций, трансформаторных подстанций, электрощитовых) административного здания (помещения);</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14325" cy="228600"/>
            <wp:effectExtent l="19050" t="0" r="0" b="0"/>
            <wp:docPr id="81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39"/>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i-го оборудования.</w:t>
      </w:r>
    </w:p>
    <w:p w:rsidR="004B40ED" w:rsidRPr="004B40ED" w:rsidRDefault="004B40ED" w:rsidP="004B40ED">
      <w:pPr>
        <w:pStyle w:val="a5"/>
        <w:rPr>
          <w:rFonts w:ascii="Times New Roman" w:eastAsia="Calibri" w:hAnsi="Times New Roman"/>
          <w:sz w:val="18"/>
          <w:szCs w:val="18"/>
        </w:rPr>
      </w:pPr>
      <w:bookmarkStart w:id="148" w:name="sub_11070"/>
      <w:r w:rsidRPr="004B40ED">
        <w:rPr>
          <w:rFonts w:ascii="Times New Roman" w:eastAsia="Calibri" w:hAnsi="Times New Roman"/>
          <w:sz w:val="18"/>
          <w:szCs w:val="18"/>
        </w:rPr>
        <w:t xml:space="preserve">70. Затраты на техническое обслуживание и ремонт транспортных средств </w:t>
      </w:r>
      <w:r w:rsidRPr="004B40ED">
        <w:rPr>
          <w:rFonts w:ascii="Times New Roman" w:eastAsia="Calibri" w:hAnsi="Times New Roman"/>
          <w:noProof/>
          <w:sz w:val="18"/>
          <w:szCs w:val="18"/>
        </w:rPr>
        <w:drawing>
          <wp:inline distT="0" distB="0" distL="0" distR="0">
            <wp:extent cx="514350" cy="247650"/>
            <wp:effectExtent l="19050" t="0" r="0" b="0"/>
            <wp:docPr id="81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40"/>
                    <a:srcRect/>
                    <a:stretch>
                      <a:fillRect/>
                    </a:stretch>
                  </pic:blipFill>
                  <pic:spPr bwMode="auto">
                    <a:xfrm>
                      <a:off x="0" y="0"/>
                      <a:ext cx="514350" cy="24765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определяются по формуле:</w:t>
      </w:r>
      <w:bookmarkEnd w:id="148"/>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581150" cy="495300"/>
            <wp:effectExtent l="0" t="0" r="0" b="0"/>
            <wp:docPr id="81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41"/>
                    <a:srcRect/>
                    <a:stretch>
                      <a:fillRect/>
                    </a:stretch>
                  </pic:blipFill>
                  <pic:spPr bwMode="auto">
                    <a:xfrm>
                      <a:off x="0" y="0"/>
                      <a:ext cx="1581150" cy="4953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90525" cy="228600"/>
            <wp:effectExtent l="0" t="0" r="0" b="0"/>
            <wp:docPr id="82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42"/>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i-го транспортного средства;</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81000" cy="228600"/>
            <wp:effectExtent l="19050" t="0" r="0" b="0"/>
            <wp:docPr id="82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43"/>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стоимость технического обслуживания и ремонта i-го транспортного средства, которая определяется по средним фактическим данным за 3 предыдущих финансовых года.</w:t>
      </w:r>
    </w:p>
    <w:p w:rsidR="004B40ED" w:rsidRPr="004B40ED" w:rsidRDefault="004B40ED" w:rsidP="004B40ED">
      <w:pPr>
        <w:pStyle w:val="a5"/>
        <w:rPr>
          <w:rFonts w:ascii="Times New Roman" w:eastAsia="Calibri" w:hAnsi="Times New Roman"/>
          <w:sz w:val="18"/>
          <w:szCs w:val="18"/>
        </w:rPr>
      </w:pPr>
      <w:bookmarkStart w:id="149" w:name="sub_11071"/>
      <w:r w:rsidRPr="004B40ED">
        <w:rPr>
          <w:rFonts w:ascii="Times New Roman" w:eastAsia="Calibri" w:hAnsi="Times New Roman"/>
          <w:sz w:val="18"/>
          <w:szCs w:val="18"/>
        </w:rPr>
        <w:t>71. Затраты на техническое обслуживание и регламентно-профилактический ремонт бытового оборудования определяются по фактическим затратам в отчетном финансовом году.</w:t>
      </w:r>
    </w:p>
    <w:p w:rsidR="004B40ED" w:rsidRPr="004B40ED" w:rsidRDefault="004B40ED" w:rsidP="004B40ED">
      <w:pPr>
        <w:pStyle w:val="a5"/>
        <w:rPr>
          <w:rFonts w:ascii="Times New Roman" w:eastAsia="Calibri" w:hAnsi="Times New Roman"/>
          <w:sz w:val="18"/>
          <w:szCs w:val="18"/>
        </w:rPr>
      </w:pPr>
      <w:bookmarkStart w:id="150" w:name="sub_11072"/>
      <w:bookmarkEnd w:id="149"/>
      <w:r w:rsidRPr="004B40ED">
        <w:rPr>
          <w:rFonts w:ascii="Times New Roman" w:eastAsia="Calibri" w:hAnsi="Times New Roman"/>
          <w:sz w:val="18"/>
          <w:szCs w:val="18"/>
        </w:rPr>
        <w:t>72. Затраты на техническое обслуживание и регламентно-профилактический ремонт иного оборудования - дизельных генераторных установок, систем газового пожаротушения, систем кондиционирования и вентиляции, систем пожарной сигнализации, систем контроля и управления доступом, систем автоматического диспетчерского управления, систем видеонаблюдения (</w:t>
      </w:r>
      <w:r w:rsidRPr="004B40ED">
        <w:rPr>
          <w:rFonts w:ascii="Times New Roman" w:eastAsia="Calibri" w:hAnsi="Times New Roman"/>
          <w:noProof/>
          <w:sz w:val="18"/>
          <w:szCs w:val="18"/>
        </w:rPr>
        <w:drawing>
          <wp:inline distT="0" distB="0" distL="0" distR="0">
            <wp:extent cx="238125" cy="228600"/>
            <wp:effectExtent l="19050" t="0" r="0" b="0"/>
            <wp:docPr id="82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4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50"/>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847975" cy="228600"/>
            <wp:effectExtent l="19050" t="0" r="0" b="0"/>
            <wp:docPr id="82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45"/>
                    <a:srcRect/>
                    <a:stretch>
                      <a:fillRect/>
                    </a:stretch>
                  </pic:blipFill>
                  <pic:spPr bwMode="auto">
                    <a:xfrm>
                      <a:off x="0" y="0"/>
                      <a:ext cx="28479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76225" cy="228600"/>
            <wp:effectExtent l="19050" t="0" r="0" b="0"/>
            <wp:docPr id="82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46"/>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техническое обслуживание и регламентно-профилактический ремонт дизельных генераторных установок;</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76225" cy="228600"/>
            <wp:effectExtent l="19050" t="0" r="0" b="0"/>
            <wp:docPr id="82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47"/>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техническое обслуживание и регламентно-профилактический ремонт системы газового пожаротушения;</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23850" cy="228600"/>
            <wp:effectExtent l="19050" t="0" r="0" b="0"/>
            <wp:docPr id="82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48"/>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техническое обслуживание и регламентно-профилактический ремонт систем кондиционирования и вентиляции;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76225" cy="228600"/>
            <wp:effectExtent l="19050" t="0" r="0" b="0"/>
            <wp:docPr id="82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49"/>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техническое обслуживание и регламентно-профилактический ремонт систем пожарной сигнализации;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23850" cy="228600"/>
            <wp:effectExtent l="19050" t="0" r="0" b="0"/>
            <wp:docPr id="82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50"/>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техническое обслуживание и регламентно-профилактический ремонт систем контроля и управления доступом;</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23850" cy="228600"/>
            <wp:effectExtent l="19050" t="0" r="0" b="0"/>
            <wp:docPr id="82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51"/>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техническое обслуживание и регламентно-профилактический ремонт систем автоматического диспетчерского управления;</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76225" cy="228600"/>
            <wp:effectExtent l="19050" t="0" r="0" b="0"/>
            <wp:docPr id="83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52"/>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техническое обслуживание и регламентно-профилактический ремонт систем видеонаблюдения.</w:t>
      </w:r>
    </w:p>
    <w:p w:rsidR="004B40ED" w:rsidRPr="004B40ED" w:rsidRDefault="004B40ED" w:rsidP="004B40ED">
      <w:pPr>
        <w:pStyle w:val="a5"/>
        <w:rPr>
          <w:rFonts w:ascii="Times New Roman" w:eastAsia="Calibri" w:hAnsi="Times New Roman"/>
          <w:sz w:val="18"/>
          <w:szCs w:val="18"/>
        </w:rPr>
      </w:pPr>
      <w:bookmarkStart w:id="151" w:name="sub_11073"/>
      <w:r w:rsidRPr="004B40ED">
        <w:rPr>
          <w:rFonts w:ascii="Times New Roman" w:eastAsia="Calibri" w:hAnsi="Times New Roman"/>
          <w:sz w:val="18"/>
          <w:szCs w:val="18"/>
        </w:rPr>
        <w:t>73. Затраты на техническое обслуживание и регламентно-профилактический ремонт дизельных генераторных установок (</w:t>
      </w:r>
      <w:r w:rsidRPr="004B40ED">
        <w:rPr>
          <w:rFonts w:ascii="Times New Roman" w:eastAsia="Calibri" w:hAnsi="Times New Roman"/>
          <w:noProof/>
          <w:sz w:val="18"/>
          <w:szCs w:val="18"/>
        </w:rPr>
        <w:drawing>
          <wp:inline distT="0" distB="0" distL="0" distR="0">
            <wp:extent cx="276225" cy="228600"/>
            <wp:effectExtent l="19050" t="0" r="0" b="0"/>
            <wp:docPr id="83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53"/>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51"/>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381125" cy="581025"/>
            <wp:effectExtent l="0" t="0" r="0" b="0"/>
            <wp:docPr id="83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54"/>
                    <a:srcRect/>
                    <a:stretch>
                      <a:fillRect/>
                    </a:stretch>
                  </pic:blipFill>
                  <pic:spPr bwMode="auto">
                    <a:xfrm>
                      <a:off x="0" y="0"/>
                      <a:ext cx="1381125"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14325" cy="228600"/>
            <wp:effectExtent l="0" t="0" r="0" b="0"/>
            <wp:docPr id="83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55"/>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i-х дизельных генераторных установок;</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14325" cy="228600"/>
            <wp:effectExtent l="19050" t="0" r="0" b="0"/>
            <wp:docPr id="83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56"/>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технического обслуживания и регламентно-профилактического ремонта 1 i-й дизельной генераторной установки в год.</w:t>
      </w:r>
    </w:p>
    <w:p w:rsidR="004B40ED" w:rsidRPr="004B40ED" w:rsidRDefault="004B40ED" w:rsidP="004B40ED">
      <w:pPr>
        <w:pStyle w:val="a5"/>
        <w:rPr>
          <w:rFonts w:ascii="Times New Roman" w:eastAsia="Calibri" w:hAnsi="Times New Roman"/>
          <w:sz w:val="18"/>
          <w:szCs w:val="18"/>
        </w:rPr>
      </w:pPr>
      <w:bookmarkStart w:id="152" w:name="sub_11074"/>
      <w:r w:rsidRPr="004B40ED">
        <w:rPr>
          <w:rFonts w:ascii="Times New Roman" w:eastAsia="Calibri" w:hAnsi="Times New Roman"/>
          <w:sz w:val="18"/>
          <w:szCs w:val="18"/>
        </w:rPr>
        <w:t>74. Затраты на техническое обслуживание и регламентно-профилактический ремонт системы газового пожаротушения (</w:t>
      </w:r>
      <w:r w:rsidRPr="004B40ED">
        <w:rPr>
          <w:rFonts w:ascii="Times New Roman" w:eastAsia="Calibri" w:hAnsi="Times New Roman"/>
          <w:noProof/>
          <w:sz w:val="18"/>
          <w:szCs w:val="18"/>
        </w:rPr>
        <w:drawing>
          <wp:inline distT="0" distB="0" distL="0" distR="0">
            <wp:extent cx="276225" cy="228600"/>
            <wp:effectExtent l="19050" t="0" r="0" b="0"/>
            <wp:docPr id="83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57"/>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52"/>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lastRenderedPageBreak/>
        <w:drawing>
          <wp:inline distT="0" distB="0" distL="0" distR="0">
            <wp:extent cx="1381125" cy="581025"/>
            <wp:effectExtent l="0" t="0" r="0" b="0"/>
            <wp:docPr id="83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58"/>
                    <a:srcRect/>
                    <a:stretch>
                      <a:fillRect/>
                    </a:stretch>
                  </pic:blipFill>
                  <pic:spPr bwMode="auto">
                    <a:xfrm>
                      <a:off x="0" y="0"/>
                      <a:ext cx="1381125"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14325" cy="228600"/>
            <wp:effectExtent l="19050" t="0" r="0" b="0"/>
            <wp:docPr id="83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59"/>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i-х датчиков системы газового пожаротушения;</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14325" cy="228600"/>
            <wp:effectExtent l="19050" t="0" r="0" b="0"/>
            <wp:docPr id="83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60"/>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технического обслуживания и регламентно-профилактического ремонта 1 i-го датчика системы газового пожаротушения в год.</w:t>
      </w:r>
    </w:p>
    <w:p w:rsidR="004B40ED" w:rsidRPr="004B40ED" w:rsidRDefault="004B40ED" w:rsidP="004B40ED">
      <w:pPr>
        <w:pStyle w:val="a5"/>
        <w:rPr>
          <w:rFonts w:ascii="Times New Roman" w:eastAsia="Calibri" w:hAnsi="Times New Roman"/>
          <w:sz w:val="18"/>
          <w:szCs w:val="18"/>
        </w:rPr>
      </w:pPr>
      <w:bookmarkStart w:id="153" w:name="sub_11075"/>
      <w:r w:rsidRPr="004B40ED">
        <w:rPr>
          <w:rFonts w:ascii="Times New Roman" w:eastAsia="Calibri" w:hAnsi="Times New Roman"/>
          <w:sz w:val="18"/>
          <w:szCs w:val="18"/>
        </w:rPr>
        <w:t>75. Затраты на техническое обслуживание и регламентно-профилактический ремонт систем кондиционирования и вентиляции (</w:t>
      </w:r>
      <w:r w:rsidRPr="004B40ED">
        <w:rPr>
          <w:rFonts w:ascii="Times New Roman" w:eastAsia="Calibri" w:hAnsi="Times New Roman"/>
          <w:noProof/>
          <w:sz w:val="18"/>
          <w:szCs w:val="18"/>
        </w:rPr>
        <w:drawing>
          <wp:inline distT="0" distB="0" distL="0" distR="0">
            <wp:extent cx="323850" cy="228600"/>
            <wp:effectExtent l="19050" t="0" r="0" b="0"/>
            <wp:docPr id="83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61"/>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53"/>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524000" cy="581025"/>
            <wp:effectExtent l="0" t="0" r="0" b="0"/>
            <wp:docPr id="84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62"/>
                    <a:srcRect/>
                    <a:stretch>
                      <a:fillRect/>
                    </a:stretch>
                  </pic:blipFill>
                  <pic:spPr bwMode="auto">
                    <a:xfrm>
                      <a:off x="0" y="0"/>
                      <a:ext cx="152400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61950" cy="228600"/>
            <wp:effectExtent l="19050" t="0" r="0" b="0"/>
            <wp:docPr id="84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63"/>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i-х установок кондиционирования и элементов систем вентиляции;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61950" cy="228600"/>
            <wp:effectExtent l="19050" t="0" r="0" b="0"/>
            <wp:docPr id="84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64"/>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технического обслуживания и регламентно-профилактического ремонта 1 i-й установки кондиционирования и элементов вентиляции.</w:t>
      </w:r>
    </w:p>
    <w:p w:rsidR="004B40ED" w:rsidRPr="004B40ED" w:rsidRDefault="004B40ED" w:rsidP="004B40ED">
      <w:pPr>
        <w:pStyle w:val="a5"/>
        <w:rPr>
          <w:rFonts w:ascii="Times New Roman" w:eastAsia="Calibri" w:hAnsi="Times New Roman"/>
          <w:sz w:val="18"/>
          <w:szCs w:val="18"/>
        </w:rPr>
      </w:pPr>
      <w:bookmarkStart w:id="154" w:name="sub_11076"/>
      <w:r w:rsidRPr="004B40ED">
        <w:rPr>
          <w:rFonts w:ascii="Times New Roman" w:eastAsia="Calibri" w:hAnsi="Times New Roman"/>
          <w:sz w:val="18"/>
          <w:szCs w:val="18"/>
        </w:rPr>
        <w:t>76. Затраты на техническое обслуживание и регламентно-профилактический ремонт систем пожарной сигнализации (</w:t>
      </w:r>
      <w:r w:rsidRPr="004B40ED">
        <w:rPr>
          <w:rFonts w:ascii="Times New Roman" w:eastAsia="Calibri" w:hAnsi="Times New Roman"/>
          <w:noProof/>
          <w:sz w:val="18"/>
          <w:szCs w:val="18"/>
        </w:rPr>
        <w:drawing>
          <wp:inline distT="0" distB="0" distL="0" distR="0">
            <wp:extent cx="276225" cy="228600"/>
            <wp:effectExtent l="19050" t="0" r="0" b="0"/>
            <wp:docPr id="84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65"/>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54"/>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381125" cy="581025"/>
            <wp:effectExtent l="0" t="0" r="0" b="0"/>
            <wp:docPr id="84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66"/>
                    <a:srcRect/>
                    <a:stretch>
                      <a:fillRect/>
                    </a:stretch>
                  </pic:blipFill>
                  <pic:spPr bwMode="auto">
                    <a:xfrm>
                      <a:off x="0" y="0"/>
                      <a:ext cx="1381125"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14325" cy="228600"/>
            <wp:effectExtent l="19050" t="0" r="0" b="0"/>
            <wp:docPr id="84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67"/>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i-х извещателей пожарной сигнализации;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14325" cy="228600"/>
            <wp:effectExtent l="19050" t="0" r="9525" b="0"/>
            <wp:docPr id="84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68"/>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технического обслуживания и регламентно-профилактического ремонта 1 i-го извещателя в год.</w:t>
      </w:r>
    </w:p>
    <w:p w:rsidR="004B40ED" w:rsidRPr="004B40ED" w:rsidRDefault="004B40ED" w:rsidP="004B40ED">
      <w:pPr>
        <w:pStyle w:val="a5"/>
        <w:rPr>
          <w:rFonts w:ascii="Times New Roman" w:eastAsia="Calibri" w:hAnsi="Times New Roman"/>
          <w:sz w:val="18"/>
          <w:szCs w:val="18"/>
        </w:rPr>
      </w:pPr>
      <w:bookmarkStart w:id="155" w:name="sub_11077"/>
      <w:r w:rsidRPr="004B40ED">
        <w:rPr>
          <w:rFonts w:ascii="Times New Roman" w:eastAsia="Calibri" w:hAnsi="Times New Roman"/>
          <w:sz w:val="18"/>
          <w:szCs w:val="18"/>
        </w:rPr>
        <w:t>77. Затраты на техническое обслуживание и регламентно-профилактический ремонт систем контроля и управления доступом (</w:t>
      </w:r>
      <w:r w:rsidRPr="004B40ED">
        <w:rPr>
          <w:rFonts w:ascii="Times New Roman" w:eastAsia="Calibri" w:hAnsi="Times New Roman"/>
          <w:noProof/>
          <w:sz w:val="18"/>
          <w:szCs w:val="18"/>
        </w:rPr>
        <w:drawing>
          <wp:inline distT="0" distB="0" distL="0" distR="0">
            <wp:extent cx="323850" cy="228600"/>
            <wp:effectExtent l="19050" t="0" r="0" b="0"/>
            <wp:docPr id="84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69"/>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55"/>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524000" cy="581025"/>
            <wp:effectExtent l="0" t="0" r="0" b="0"/>
            <wp:docPr id="84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70"/>
                    <a:srcRect/>
                    <a:stretch>
                      <a:fillRect/>
                    </a:stretch>
                  </pic:blipFill>
                  <pic:spPr bwMode="auto">
                    <a:xfrm>
                      <a:off x="0" y="0"/>
                      <a:ext cx="152400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61950" cy="228600"/>
            <wp:effectExtent l="0" t="0" r="0" b="0"/>
            <wp:docPr id="84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71"/>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i-х устройств в составе систем контроля и управления доступом;</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61950" cy="228600"/>
            <wp:effectExtent l="19050" t="0" r="0" b="0"/>
            <wp:docPr id="85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72"/>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технического обслуживания и текущего ремонта 1 i-го устройства в составе систем контроля и управления доступом в год.</w:t>
      </w:r>
    </w:p>
    <w:p w:rsidR="004B40ED" w:rsidRPr="004B40ED" w:rsidRDefault="004B40ED" w:rsidP="004B40ED">
      <w:pPr>
        <w:pStyle w:val="a5"/>
        <w:rPr>
          <w:rFonts w:ascii="Times New Roman" w:eastAsia="Calibri" w:hAnsi="Times New Roman"/>
          <w:sz w:val="18"/>
          <w:szCs w:val="18"/>
        </w:rPr>
      </w:pPr>
      <w:bookmarkStart w:id="156" w:name="sub_11078"/>
      <w:r w:rsidRPr="004B40ED">
        <w:rPr>
          <w:rFonts w:ascii="Times New Roman" w:eastAsia="Calibri" w:hAnsi="Times New Roman"/>
          <w:sz w:val="18"/>
          <w:szCs w:val="18"/>
        </w:rPr>
        <w:t>78. Затраты на техническое обслуживание и регламентно-профилактический ремонт систем автоматического диспетчерского управления (</w:t>
      </w:r>
      <w:r w:rsidRPr="004B40ED">
        <w:rPr>
          <w:rFonts w:ascii="Times New Roman" w:eastAsia="Calibri" w:hAnsi="Times New Roman"/>
          <w:noProof/>
          <w:sz w:val="18"/>
          <w:szCs w:val="18"/>
        </w:rPr>
        <w:drawing>
          <wp:inline distT="0" distB="0" distL="0" distR="0">
            <wp:extent cx="323850" cy="228600"/>
            <wp:effectExtent l="19050" t="0" r="0" b="0"/>
            <wp:docPr id="85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73"/>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56"/>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543050" cy="581025"/>
            <wp:effectExtent l="0" t="0" r="0" b="0"/>
            <wp:docPr id="85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74"/>
                    <a:srcRect/>
                    <a:stretch>
                      <a:fillRect/>
                    </a:stretch>
                  </pic:blipFill>
                  <pic:spPr bwMode="auto">
                    <a:xfrm>
                      <a:off x="0" y="0"/>
                      <a:ext cx="154305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71475" cy="228600"/>
            <wp:effectExtent l="0" t="0" r="9525" b="0"/>
            <wp:docPr id="85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75"/>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обслуживаемых i-х устройств в составе систем автоматического диспетчерского управления;</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71475" cy="228600"/>
            <wp:effectExtent l="19050" t="0" r="9525" b="0"/>
            <wp:docPr id="85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76"/>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технического обслуживания и регламентно-профилактического ремонта 1 i-го устройства в составе систем автоматического диспетчерского управления в год.</w:t>
      </w:r>
    </w:p>
    <w:p w:rsidR="004B40ED" w:rsidRPr="004B40ED" w:rsidRDefault="004B40ED" w:rsidP="004B40ED">
      <w:pPr>
        <w:pStyle w:val="a5"/>
        <w:rPr>
          <w:rFonts w:ascii="Times New Roman" w:eastAsia="Calibri" w:hAnsi="Times New Roman"/>
          <w:sz w:val="18"/>
          <w:szCs w:val="18"/>
        </w:rPr>
      </w:pPr>
      <w:bookmarkStart w:id="157" w:name="sub_11079"/>
      <w:r w:rsidRPr="004B40ED">
        <w:rPr>
          <w:rFonts w:ascii="Times New Roman" w:eastAsia="Calibri" w:hAnsi="Times New Roman"/>
          <w:sz w:val="18"/>
          <w:szCs w:val="18"/>
        </w:rPr>
        <w:t>79. Затраты на техническое обслуживание и регламентно-профилактический ремонт систем видеонаблюдения (</w:t>
      </w:r>
      <w:r w:rsidRPr="004B40ED">
        <w:rPr>
          <w:rFonts w:ascii="Times New Roman" w:eastAsia="Calibri" w:hAnsi="Times New Roman"/>
          <w:noProof/>
          <w:sz w:val="18"/>
          <w:szCs w:val="18"/>
        </w:rPr>
        <w:drawing>
          <wp:inline distT="0" distB="0" distL="0" distR="0">
            <wp:extent cx="276225" cy="228600"/>
            <wp:effectExtent l="19050" t="0" r="0" b="0"/>
            <wp:docPr id="85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77"/>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57"/>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362075" cy="581025"/>
            <wp:effectExtent l="0" t="0" r="0" b="0"/>
            <wp:docPr id="85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78"/>
                    <a:srcRect/>
                    <a:stretch>
                      <a:fillRect/>
                    </a:stretch>
                  </pic:blipFill>
                  <pic:spPr bwMode="auto">
                    <a:xfrm>
                      <a:off x="0" y="0"/>
                      <a:ext cx="1362075"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04800" cy="228600"/>
            <wp:effectExtent l="19050" t="0" r="0" b="0"/>
            <wp:docPr id="85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79"/>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обслуживаемых i-х устройств в составе систем видеонаблюдения;</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04800" cy="228600"/>
            <wp:effectExtent l="19050" t="0" r="0" b="0"/>
            <wp:docPr id="85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80"/>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технического обслуживания и регламентно-профилактического ремонта 1 i-го устройства в составе систем видеонаблюдения в год.</w:t>
      </w:r>
    </w:p>
    <w:p w:rsidR="004B40ED" w:rsidRPr="004B40ED" w:rsidRDefault="004B40ED" w:rsidP="004B40ED">
      <w:pPr>
        <w:pStyle w:val="a5"/>
        <w:rPr>
          <w:rFonts w:ascii="Times New Roman" w:eastAsia="Calibri" w:hAnsi="Times New Roman"/>
          <w:sz w:val="18"/>
          <w:szCs w:val="18"/>
        </w:rPr>
      </w:pPr>
      <w:bookmarkStart w:id="158" w:name="sub_11080"/>
      <w:r w:rsidRPr="004B40ED">
        <w:rPr>
          <w:rFonts w:ascii="Times New Roman" w:eastAsia="Calibri" w:hAnsi="Times New Roman"/>
          <w:sz w:val="18"/>
          <w:szCs w:val="18"/>
        </w:rPr>
        <w:lastRenderedPageBreak/>
        <w:t>80. Затраты на оплату услуг внештатных сотрудников (</w:t>
      </w:r>
      <w:r w:rsidRPr="004B40ED">
        <w:rPr>
          <w:rFonts w:ascii="Times New Roman" w:eastAsia="Calibri" w:hAnsi="Times New Roman"/>
          <w:noProof/>
          <w:sz w:val="18"/>
          <w:szCs w:val="18"/>
        </w:rPr>
        <w:drawing>
          <wp:inline distT="0" distB="0" distL="0" distR="0">
            <wp:extent cx="333375" cy="228600"/>
            <wp:effectExtent l="19050" t="0" r="0" b="0"/>
            <wp:docPr id="85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81"/>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58"/>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390775" cy="581025"/>
            <wp:effectExtent l="0" t="0" r="0" b="0"/>
            <wp:docPr id="86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82"/>
                    <a:srcRect/>
                    <a:stretch>
                      <a:fillRect/>
                    </a:stretch>
                  </pic:blipFill>
                  <pic:spPr bwMode="auto">
                    <a:xfrm>
                      <a:off x="0" y="0"/>
                      <a:ext cx="2390775"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428625" cy="228600"/>
            <wp:effectExtent l="19050" t="0" r="0" b="0"/>
            <wp:docPr id="86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83"/>
                    <a:srcRect/>
                    <a:stretch>
                      <a:fillRect/>
                    </a:stretch>
                  </pic:blipFill>
                  <pic:spPr bwMode="auto">
                    <a:xfrm>
                      <a:off x="0" y="0"/>
                      <a:ext cx="4286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планируемое количество месяцев работы внештатного сотрудника в g-й должности;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81000" cy="228600"/>
            <wp:effectExtent l="19050" t="0" r="0" b="0"/>
            <wp:docPr id="86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84"/>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стоимость 1 месяца работы внештатного сотрудника в g-й должности;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33375" cy="228600"/>
            <wp:effectExtent l="19050" t="0" r="0" b="0"/>
            <wp:docPr id="86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85"/>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процентная ставка страховых взносов в государственные внебюджетные фонды.</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содержанием имущества (за исключением коммунальных услуг).</w:t>
      </w:r>
    </w:p>
    <w:p w:rsidR="004B40ED" w:rsidRPr="004B40ED" w:rsidRDefault="004B40ED" w:rsidP="004B40ED">
      <w:pPr>
        <w:pStyle w:val="a5"/>
        <w:rPr>
          <w:rFonts w:ascii="Times New Roman" w:eastAsia="Calibri" w:hAnsi="Times New Roman"/>
          <w:sz w:val="18"/>
          <w:szCs w:val="18"/>
        </w:rPr>
      </w:pPr>
    </w:p>
    <w:p w:rsidR="004B40ED" w:rsidRPr="004B40ED" w:rsidRDefault="004B40ED" w:rsidP="004B40ED">
      <w:pPr>
        <w:pStyle w:val="a5"/>
        <w:rPr>
          <w:rFonts w:ascii="Times New Roman" w:eastAsia="Calibri" w:hAnsi="Times New Roman"/>
          <w:b/>
          <w:bCs/>
          <w:color w:val="26282F"/>
          <w:sz w:val="18"/>
          <w:szCs w:val="18"/>
        </w:rPr>
      </w:pPr>
      <w:bookmarkStart w:id="159" w:name="sub_110207"/>
      <w:r w:rsidRPr="004B40ED">
        <w:rPr>
          <w:rFonts w:ascii="Times New Roman" w:eastAsia="Calibri" w:hAnsi="Times New Roman"/>
          <w:b/>
          <w:bCs/>
          <w:color w:val="26282F"/>
          <w:sz w:val="18"/>
          <w:szCs w:val="18"/>
        </w:rPr>
        <w:t>Затраты на приобретение прочих работ и услуг, не относящиеся к затратам 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а также к затратам на коммунальные услуги, аренду помещений и оборудования, содержание имущества в рамках прочих затрат и затратам на приобретение прочих работ и услуг в рамках затрат на информационно-коммуникационные технологии</w:t>
      </w:r>
    </w:p>
    <w:p w:rsidR="004B40ED" w:rsidRPr="004B40ED" w:rsidRDefault="004B40ED" w:rsidP="004B40ED">
      <w:pPr>
        <w:pStyle w:val="a5"/>
        <w:rPr>
          <w:rFonts w:ascii="Times New Roman" w:eastAsia="Calibri" w:hAnsi="Times New Roman"/>
          <w:sz w:val="18"/>
          <w:szCs w:val="18"/>
        </w:rPr>
      </w:pPr>
      <w:bookmarkStart w:id="160" w:name="sub_11081"/>
      <w:bookmarkEnd w:id="159"/>
      <w:r w:rsidRPr="004B40ED">
        <w:rPr>
          <w:rFonts w:ascii="Times New Roman" w:eastAsia="Calibri" w:hAnsi="Times New Roman"/>
          <w:sz w:val="18"/>
          <w:szCs w:val="18"/>
        </w:rPr>
        <w:t>81. Затраты на оплату типографских работ и услуг, включая приобретение периодических печатных изданий (</w:t>
      </w:r>
      <w:r w:rsidRPr="004B40ED">
        <w:rPr>
          <w:rFonts w:ascii="Times New Roman" w:eastAsia="Calibri" w:hAnsi="Times New Roman"/>
          <w:noProof/>
          <w:sz w:val="18"/>
          <w:szCs w:val="18"/>
        </w:rPr>
        <w:drawing>
          <wp:inline distT="0" distB="0" distL="0" distR="0">
            <wp:extent cx="171450" cy="228600"/>
            <wp:effectExtent l="19050" t="0" r="0" b="0"/>
            <wp:docPr id="86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86"/>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60"/>
    </w:p>
    <w:p w:rsidR="004B40ED" w:rsidRPr="004B40ED" w:rsidRDefault="004B40ED" w:rsidP="004B40ED">
      <w:pPr>
        <w:pStyle w:val="a5"/>
        <w:rPr>
          <w:rFonts w:ascii="Times New Roman" w:eastAsia="Calibri" w:hAnsi="Times New Roman"/>
          <w:sz w:val="18"/>
          <w:szCs w:val="18"/>
        </w:rPr>
      </w:pP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752475" cy="228600"/>
            <wp:effectExtent l="19050" t="0" r="0" b="0"/>
            <wp:docPr id="86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87"/>
                    <a:srcRect/>
                    <a:stretch>
                      <a:fillRect/>
                    </a:stretch>
                  </pic:blipFill>
                  <pic:spPr bwMode="auto">
                    <a:xfrm>
                      <a:off x="0" y="0"/>
                      <a:ext cx="7524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90500" cy="228600"/>
            <wp:effectExtent l="19050" t="0" r="0" b="0"/>
            <wp:docPr id="86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88"/>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приобретение спецжурналов;</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38125" cy="228600"/>
            <wp:effectExtent l="19050" t="0" r="0" b="0"/>
            <wp:docPr id="86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8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приобретение информационных услуг, которые включают в себя затраты на приобретение иных периодических печатных изданий, справочной литературы, а также подачу объявлений в печатные издания.</w:t>
      </w:r>
    </w:p>
    <w:p w:rsidR="004B40ED" w:rsidRPr="004B40ED" w:rsidRDefault="004B40ED" w:rsidP="004B40ED">
      <w:pPr>
        <w:pStyle w:val="a5"/>
        <w:rPr>
          <w:rFonts w:ascii="Times New Roman" w:eastAsia="Calibri" w:hAnsi="Times New Roman"/>
          <w:sz w:val="18"/>
          <w:szCs w:val="18"/>
        </w:rPr>
      </w:pPr>
      <w:bookmarkStart w:id="161" w:name="sub_11082"/>
      <w:r w:rsidRPr="004B40ED">
        <w:rPr>
          <w:rFonts w:ascii="Times New Roman" w:eastAsia="Calibri" w:hAnsi="Times New Roman"/>
          <w:sz w:val="18"/>
          <w:szCs w:val="18"/>
        </w:rPr>
        <w:t xml:space="preserve">82. Затраты на приобретение спецжурналов и бланков строгой отчетности </w:t>
      </w:r>
      <w:r w:rsidRPr="004B40ED">
        <w:rPr>
          <w:rFonts w:ascii="Times New Roman" w:eastAsia="Calibri" w:hAnsi="Times New Roman"/>
          <w:noProof/>
          <w:sz w:val="18"/>
          <w:szCs w:val="18"/>
        </w:rPr>
        <w:drawing>
          <wp:inline distT="0" distB="0" distL="0" distR="0">
            <wp:extent cx="438150" cy="247650"/>
            <wp:effectExtent l="19050" t="0" r="0" b="0"/>
            <wp:docPr id="86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90"/>
                    <a:srcRect/>
                    <a:stretch>
                      <a:fillRect/>
                    </a:stretch>
                  </pic:blipFill>
                  <pic:spPr bwMode="auto">
                    <a:xfrm>
                      <a:off x="0" y="0"/>
                      <a:ext cx="438150" cy="24765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определяются по формуле:</w:t>
      </w:r>
      <w:bookmarkEnd w:id="161"/>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990725" cy="495300"/>
            <wp:effectExtent l="0" t="0" r="0" b="0"/>
            <wp:docPr id="86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91"/>
                    <a:srcRect/>
                    <a:stretch>
                      <a:fillRect/>
                    </a:stretch>
                  </pic:blipFill>
                  <pic:spPr bwMode="auto">
                    <a:xfrm>
                      <a:off x="0" y="0"/>
                      <a:ext cx="1990725" cy="4953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85750" cy="228600"/>
            <wp:effectExtent l="19050" t="0" r="0" b="0"/>
            <wp:docPr id="87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92"/>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приобретаемых i-х спецжурналов;</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76225" cy="228600"/>
            <wp:effectExtent l="19050" t="0" r="0" b="0"/>
            <wp:docPr id="87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93"/>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1 i-госпецжурнала;</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76225" cy="228600"/>
            <wp:effectExtent l="19050" t="0" r="0" b="0"/>
            <wp:docPr id="87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94"/>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приобретаемых бланков строгой отчетности;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66700" cy="228600"/>
            <wp:effectExtent l="19050" t="0" r="0" b="0"/>
            <wp:docPr id="87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95"/>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1 бланка строгой отчетности.</w:t>
      </w:r>
    </w:p>
    <w:p w:rsidR="004B40ED" w:rsidRPr="004B40ED" w:rsidRDefault="004B40ED" w:rsidP="004B40ED">
      <w:pPr>
        <w:pStyle w:val="a5"/>
        <w:rPr>
          <w:rFonts w:ascii="Times New Roman" w:eastAsia="Calibri" w:hAnsi="Times New Roman"/>
          <w:sz w:val="18"/>
          <w:szCs w:val="18"/>
        </w:rPr>
      </w:pPr>
      <w:bookmarkStart w:id="162" w:name="sub_11083"/>
      <w:r w:rsidRPr="004B40ED">
        <w:rPr>
          <w:rFonts w:ascii="Times New Roman" w:eastAsia="Calibri" w:hAnsi="Times New Roman"/>
          <w:sz w:val="18"/>
          <w:szCs w:val="18"/>
        </w:rPr>
        <w:t>83. Затраты на приобретение информационных услуг, которые включают в себя затраты на приобретение периодических печатных изданий, справочной литературы, а также подачу объявлений в печатные издания (</w:t>
      </w:r>
      <w:r w:rsidRPr="004B40ED">
        <w:rPr>
          <w:rFonts w:ascii="Times New Roman" w:eastAsia="Calibri" w:hAnsi="Times New Roman"/>
          <w:noProof/>
          <w:sz w:val="18"/>
          <w:szCs w:val="18"/>
        </w:rPr>
        <w:drawing>
          <wp:inline distT="0" distB="0" distL="0" distR="0">
            <wp:extent cx="238125" cy="228600"/>
            <wp:effectExtent l="19050" t="0" r="0" b="0"/>
            <wp:docPr id="87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9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фактическим затратам в отчетном финансовом году.</w:t>
      </w:r>
    </w:p>
    <w:p w:rsidR="004B40ED" w:rsidRPr="004B40ED" w:rsidRDefault="004B40ED" w:rsidP="004B40ED">
      <w:pPr>
        <w:pStyle w:val="a5"/>
        <w:rPr>
          <w:rFonts w:ascii="Times New Roman" w:eastAsia="Calibri" w:hAnsi="Times New Roman"/>
          <w:sz w:val="18"/>
          <w:szCs w:val="18"/>
        </w:rPr>
      </w:pPr>
      <w:bookmarkStart w:id="163" w:name="sub_11084"/>
      <w:bookmarkEnd w:id="162"/>
      <w:r w:rsidRPr="004B40ED">
        <w:rPr>
          <w:rFonts w:ascii="Times New Roman" w:eastAsia="Calibri" w:hAnsi="Times New Roman"/>
          <w:sz w:val="18"/>
          <w:szCs w:val="18"/>
        </w:rPr>
        <w:t>84. Затраты на оплату услуг внештатных сотрудников (</w:t>
      </w:r>
      <w:r w:rsidRPr="004B40ED">
        <w:rPr>
          <w:rFonts w:ascii="Times New Roman" w:eastAsia="Calibri" w:hAnsi="Times New Roman"/>
          <w:noProof/>
          <w:sz w:val="18"/>
          <w:szCs w:val="18"/>
        </w:rPr>
        <w:drawing>
          <wp:inline distT="0" distB="0" distL="0" distR="0">
            <wp:extent cx="333375" cy="228600"/>
            <wp:effectExtent l="19050" t="0" r="0" b="0"/>
            <wp:docPr id="87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97"/>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63"/>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352675" cy="581025"/>
            <wp:effectExtent l="0" t="0" r="0" b="0"/>
            <wp:docPr id="87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98"/>
                    <a:srcRect/>
                    <a:stretch>
                      <a:fillRect/>
                    </a:stretch>
                  </pic:blipFill>
                  <pic:spPr bwMode="auto">
                    <a:xfrm>
                      <a:off x="0" y="0"/>
                      <a:ext cx="2352675"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419100" cy="228600"/>
            <wp:effectExtent l="19050" t="0" r="0" b="0"/>
            <wp:docPr id="87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99"/>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планируемое количество месяцев работы внештатного сотрудника в j-й должности;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71475" cy="228600"/>
            <wp:effectExtent l="19050" t="0" r="0" b="0"/>
            <wp:docPr id="87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00"/>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1 месяца работы внештатного сотрудника в j-й должности;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23850" cy="228600"/>
            <wp:effectExtent l="0" t="0" r="0" b="0"/>
            <wp:docPr id="87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01"/>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процентная ставка страховых взносов в государственные внебюджетные фонды.</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К указанным затратам относятся затраты по договорам гражданско-правового характера, предметом которых является оказание физическим лицом работ и услуг, не относящихся к коммунальным услугам и услугам, связанным с содержанием имущества.</w:t>
      </w:r>
    </w:p>
    <w:p w:rsidR="004B40ED" w:rsidRPr="004B40ED" w:rsidRDefault="004B40ED" w:rsidP="004B40ED">
      <w:pPr>
        <w:pStyle w:val="a5"/>
        <w:rPr>
          <w:rFonts w:ascii="Times New Roman" w:eastAsia="Calibri" w:hAnsi="Times New Roman"/>
          <w:sz w:val="18"/>
          <w:szCs w:val="18"/>
        </w:rPr>
      </w:pPr>
      <w:bookmarkStart w:id="164" w:name="sub_11085"/>
      <w:r w:rsidRPr="004B40ED">
        <w:rPr>
          <w:rFonts w:ascii="Times New Roman" w:eastAsia="Calibri" w:hAnsi="Times New Roman"/>
          <w:sz w:val="18"/>
          <w:szCs w:val="18"/>
        </w:rPr>
        <w:t>85. Затраты на проведение предрейсового и послерейсового осмотра водителей транспортных средств (</w:t>
      </w:r>
      <w:r w:rsidRPr="004B40ED">
        <w:rPr>
          <w:rFonts w:ascii="Times New Roman" w:eastAsia="Calibri" w:hAnsi="Times New Roman"/>
          <w:noProof/>
          <w:sz w:val="18"/>
          <w:szCs w:val="18"/>
        </w:rPr>
        <w:drawing>
          <wp:inline distT="0" distB="0" distL="0" distR="0">
            <wp:extent cx="295275" cy="228600"/>
            <wp:effectExtent l="19050" t="0" r="9525" b="0"/>
            <wp:docPr id="88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02"/>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64"/>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lastRenderedPageBreak/>
        <w:drawing>
          <wp:inline distT="0" distB="0" distL="0" distR="0">
            <wp:extent cx="1514475" cy="457200"/>
            <wp:effectExtent l="0" t="0" r="0" b="0"/>
            <wp:docPr id="88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03"/>
                    <a:srcRect/>
                    <a:stretch>
                      <a:fillRect/>
                    </a:stretch>
                  </pic:blipFill>
                  <pic:spPr bwMode="auto">
                    <a:xfrm>
                      <a:off x="0" y="0"/>
                      <a:ext cx="1514475" cy="4572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85750" cy="228600"/>
            <wp:effectExtent l="19050" t="0" r="0" b="0"/>
            <wp:docPr id="88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04"/>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водителей;</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85750" cy="228600"/>
            <wp:effectExtent l="19050" t="0" r="0" b="0"/>
            <wp:docPr id="88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05"/>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проведения 1 предрейсового и послерейсового осмотра;</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04800" cy="228600"/>
            <wp:effectExtent l="19050" t="0" r="0" b="0"/>
            <wp:docPr id="88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06"/>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рабочих дней в году;</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1,2 - поправочный коэффициент, учитывающий неявки на работу по причинам, установленным трудовым законодательством Российской Федерации (отпуск, больничный лист).</w:t>
      </w:r>
    </w:p>
    <w:p w:rsidR="004B40ED" w:rsidRPr="004B40ED" w:rsidRDefault="004B40ED" w:rsidP="004B40ED">
      <w:pPr>
        <w:pStyle w:val="a5"/>
        <w:rPr>
          <w:rFonts w:ascii="Times New Roman" w:eastAsia="Calibri" w:hAnsi="Times New Roman"/>
          <w:sz w:val="18"/>
          <w:szCs w:val="18"/>
        </w:rPr>
      </w:pPr>
      <w:bookmarkStart w:id="165" w:name="sub_11087"/>
      <w:r w:rsidRPr="004B40ED">
        <w:rPr>
          <w:rFonts w:ascii="Times New Roman" w:eastAsia="Calibri" w:hAnsi="Times New Roman"/>
          <w:sz w:val="18"/>
          <w:szCs w:val="18"/>
        </w:rPr>
        <w:t>86. Затраты на проведение диспансеризации работников (</w:t>
      </w:r>
      <w:r w:rsidRPr="004B40ED">
        <w:rPr>
          <w:rFonts w:ascii="Times New Roman" w:eastAsia="Calibri" w:hAnsi="Times New Roman"/>
          <w:noProof/>
          <w:sz w:val="18"/>
          <w:szCs w:val="18"/>
        </w:rPr>
        <w:drawing>
          <wp:inline distT="0" distB="0" distL="0" distR="0">
            <wp:extent cx="333375" cy="228600"/>
            <wp:effectExtent l="19050" t="0" r="0" b="0"/>
            <wp:docPr id="88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07"/>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65"/>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181100" cy="228600"/>
            <wp:effectExtent l="19050" t="0" r="0" b="0"/>
            <wp:docPr id="88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08"/>
                    <a:srcRect/>
                    <a:stretch>
                      <a:fillRect/>
                    </a:stretch>
                  </pic:blipFill>
                  <pic:spPr bwMode="auto">
                    <a:xfrm>
                      <a:off x="0" y="0"/>
                      <a:ext cx="11811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52425" cy="228600"/>
            <wp:effectExtent l="19050" t="0" r="0" b="0"/>
            <wp:docPr id="88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09"/>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численность работников, подлежащих диспансеризации;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42900" cy="228600"/>
            <wp:effectExtent l="19050" t="0" r="0" b="0"/>
            <wp:docPr id="88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10"/>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проведения диспансеризации в расчете на 1 работника.</w:t>
      </w:r>
    </w:p>
    <w:p w:rsidR="004B40ED" w:rsidRPr="004B40ED" w:rsidRDefault="004B40ED" w:rsidP="004B40ED">
      <w:pPr>
        <w:pStyle w:val="a5"/>
        <w:rPr>
          <w:rFonts w:ascii="Times New Roman" w:eastAsia="Calibri" w:hAnsi="Times New Roman"/>
          <w:sz w:val="18"/>
          <w:szCs w:val="18"/>
        </w:rPr>
      </w:pPr>
      <w:bookmarkStart w:id="166" w:name="sub_11088"/>
      <w:r w:rsidRPr="004B40ED">
        <w:rPr>
          <w:rFonts w:ascii="Times New Roman" w:eastAsia="Calibri" w:hAnsi="Times New Roman"/>
          <w:sz w:val="18"/>
          <w:szCs w:val="18"/>
        </w:rPr>
        <w:t>87. Затраты на оплату работ по монтажу (установке), дооборудованию и наладке оборудования (</w:t>
      </w:r>
      <w:r w:rsidRPr="004B40ED">
        <w:rPr>
          <w:rFonts w:ascii="Times New Roman" w:eastAsia="Calibri" w:hAnsi="Times New Roman"/>
          <w:noProof/>
          <w:sz w:val="18"/>
          <w:szCs w:val="18"/>
        </w:rPr>
        <w:drawing>
          <wp:inline distT="0" distB="0" distL="0" distR="0">
            <wp:extent cx="295275" cy="228600"/>
            <wp:effectExtent l="19050" t="0" r="0" b="0"/>
            <wp:docPr id="88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11"/>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66"/>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533525" cy="581025"/>
            <wp:effectExtent l="0" t="0" r="0" b="0"/>
            <wp:docPr id="89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12"/>
                    <a:srcRect/>
                    <a:stretch>
                      <a:fillRect/>
                    </a:stretch>
                  </pic:blipFill>
                  <pic:spPr bwMode="auto">
                    <a:xfrm>
                      <a:off x="0" y="0"/>
                      <a:ext cx="1533525" cy="581025"/>
                    </a:xfrm>
                    <a:prstGeom prst="rect">
                      <a:avLst/>
                    </a:prstGeom>
                    <a:noFill/>
                    <a:ln w="9525">
                      <a:noFill/>
                      <a:miter lim="800000"/>
                      <a:headEnd/>
                      <a:tailEnd/>
                    </a:ln>
                  </pic:spPr>
                </pic:pic>
              </a:graphicData>
            </a:graphic>
          </wp:inline>
        </w:drawing>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71475" cy="228600"/>
            <wp:effectExtent l="0" t="0" r="0" b="0"/>
            <wp:docPr id="89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13"/>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g-го оборудования, подлежащего монтажу (установке), дооборудованию и наладке;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61950" cy="228600"/>
            <wp:effectExtent l="19050" t="0" r="0" b="0"/>
            <wp:docPr id="89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14"/>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монтажа (установки), дооборудования и наладки g-го оборудования.</w:t>
      </w:r>
    </w:p>
    <w:p w:rsidR="004B40ED" w:rsidRPr="004B40ED" w:rsidRDefault="004B40ED" w:rsidP="004B40ED">
      <w:pPr>
        <w:pStyle w:val="a5"/>
        <w:rPr>
          <w:rFonts w:ascii="Times New Roman" w:eastAsia="Calibri" w:hAnsi="Times New Roman"/>
          <w:sz w:val="18"/>
          <w:szCs w:val="18"/>
        </w:rPr>
      </w:pPr>
      <w:bookmarkStart w:id="167" w:name="sub_11089"/>
      <w:r w:rsidRPr="004B40ED">
        <w:rPr>
          <w:rFonts w:ascii="Times New Roman" w:eastAsia="Calibri" w:hAnsi="Times New Roman"/>
          <w:sz w:val="18"/>
          <w:szCs w:val="18"/>
        </w:rPr>
        <w:t>88. Затраты на оплату услуг вневедомственной охраны определяются по фактическим затратам в отчетном финансовом году.</w:t>
      </w:r>
    </w:p>
    <w:p w:rsidR="004B40ED" w:rsidRPr="004B40ED" w:rsidRDefault="004B40ED" w:rsidP="004B40ED">
      <w:pPr>
        <w:pStyle w:val="a5"/>
        <w:rPr>
          <w:rFonts w:ascii="Times New Roman" w:eastAsia="Calibri" w:hAnsi="Times New Roman"/>
          <w:sz w:val="18"/>
          <w:szCs w:val="18"/>
        </w:rPr>
      </w:pPr>
      <w:bookmarkStart w:id="168" w:name="sub_11090"/>
      <w:bookmarkEnd w:id="167"/>
      <w:r w:rsidRPr="004B40ED">
        <w:rPr>
          <w:rFonts w:ascii="Times New Roman" w:eastAsia="Calibri" w:hAnsi="Times New Roman"/>
          <w:sz w:val="18"/>
          <w:szCs w:val="18"/>
        </w:rPr>
        <w:t>89. Затраты на приобретение полисов обязательного страхования гражданской ответственности владельцев транспортных средств (</w:t>
      </w:r>
      <w:r w:rsidRPr="004B40ED">
        <w:rPr>
          <w:rFonts w:ascii="Times New Roman" w:eastAsia="Calibri" w:hAnsi="Times New Roman"/>
          <w:noProof/>
          <w:sz w:val="18"/>
          <w:szCs w:val="18"/>
        </w:rPr>
        <w:drawing>
          <wp:inline distT="0" distB="0" distL="0" distR="0">
            <wp:extent cx="381000" cy="228600"/>
            <wp:effectExtent l="19050" t="0" r="0" b="0"/>
            <wp:docPr id="89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15"/>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определяются в соответствии с базовыми ставками страховых тарифов и коэффициентами страховых тарифов, установленными </w:t>
      </w:r>
      <w:hyperlink r:id="rId416" w:history="1">
        <w:r w:rsidRPr="004B40ED">
          <w:rPr>
            <w:rFonts w:ascii="Times New Roman" w:eastAsia="Calibri" w:hAnsi="Times New Roman"/>
            <w:color w:val="106BBE"/>
            <w:sz w:val="18"/>
            <w:szCs w:val="18"/>
          </w:rPr>
          <w:t>указанием</w:t>
        </w:r>
      </w:hyperlink>
      <w:r w:rsidRPr="004B40ED">
        <w:rPr>
          <w:rFonts w:ascii="Times New Roman" w:eastAsia="Calibri" w:hAnsi="Times New Roman"/>
          <w:sz w:val="18"/>
          <w:szCs w:val="18"/>
        </w:rPr>
        <w:t xml:space="preserve"> Центрального банка Российской Федерации от 19 сентября 2014 г. N 3384-У "О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 по формуле:</w:t>
      </w:r>
      <w:bookmarkEnd w:id="168"/>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762375" cy="581025"/>
            <wp:effectExtent l="0" t="0" r="0" b="0"/>
            <wp:docPr id="89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17"/>
                    <a:srcRect/>
                    <a:stretch>
                      <a:fillRect/>
                    </a:stretch>
                  </pic:blipFill>
                  <pic:spPr bwMode="auto">
                    <a:xfrm>
                      <a:off x="0" y="0"/>
                      <a:ext cx="3762375"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47650" cy="228600"/>
            <wp:effectExtent l="19050" t="0" r="0" b="0"/>
            <wp:docPr id="89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18"/>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предельный размер базовой ставки страхового тарифа по i-му транспортному средству;</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66700" cy="228600"/>
            <wp:effectExtent l="19050" t="0" r="0" b="0"/>
            <wp:docPr id="89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19"/>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коэффициент страховых тарифов в зависимости от территории преимущественного использования i-го транспортного средства;</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400050" cy="228600"/>
            <wp:effectExtent l="19050" t="0" r="0" b="0"/>
            <wp:docPr id="89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20"/>
                    <a:srcRect/>
                    <a:stretch>
                      <a:fillRect/>
                    </a:stretch>
                  </pic:blipFill>
                  <pic:spPr bwMode="auto">
                    <a:xfrm>
                      <a:off x="0" y="0"/>
                      <a:ext cx="4000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коэффициент страховых тарифов в зависимости от наличия или отсутствия страховых возмещений при наступлении страховых случаев, произошедших в период действия предыдущих договоров обязательного страхования по i-му транспортному средству;</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95275" cy="228600"/>
            <wp:effectExtent l="19050" t="0" r="0" b="0"/>
            <wp:docPr id="89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21"/>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коэффициент страховых тарифов в зависимости от наличия сведений о количестве лиц, допущенных к управлению i-м транспортным средством;</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14325" cy="228600"/>
            <wp:effectExtent l="19050" t="0" r="0" b="0"/>
            <wp:docPr id="89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22"/>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коэффициент страховых тарифов в зависимости от технических характеристик i-го транспортного средства;</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85750" cy="228600"/>
            <wp:effectExtent l="19050" t="0" r="0" b="0"/>
            <wp:docPr id="90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23"/>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коэффициент страховых тарифов в зависимости от периода использования i-го транспортного средства;</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85750" cy="228600"/>
            <wp:effectExtent l="19050" t="0" r="0" b="0"/>
            <wp:docPr id="90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24"/>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коэффициент страховых тарифов в зависимости от наличия нарушений, предусмотренных </w:t>
      </w:r>
      <w:hyperlink r:id="rId425" w:history="1">
        <w:r w:rsidRPr="004B40ED">
          <w:rPr>
            <w:rFonts w:ascii="Times New Roman" w:eastAsia="Calibri" w:hAnsi="Times New Roman"/>
            <w:color w:val="106BBE"/>
            <w:sz w:val="18"/>
            <w:szCs w:val="18"/>
          </w:rPr>
          <w:t>пунктом 3 статьи 9</w:t>
        </w:r>
      </w:hyperlink>
      <w:r w:rsidRPr="004B40ED">
        <w:rPr>
          <w:rFonts w:ascii="Times New Roman" w:eastAsia="Calibri" w:hAnsi="Times New Roman"/>
          <w:sz w:val="18"/>
          <w:szCs w:val="18"/>
        </w:rPr>
        <w:t xml:space="preserve"> Федерального закона "Об обязательном страховании гражданской ответственности владельцев транспортных средств";</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42900" cy="228600"/>
            <wp:effectExtent l="19050" t="0" r="0" b="0"/>
            <wp:docPr id="90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26"/>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коэффициент страховых тарифов в зависимости от наличия в договоре обязательного страхования условия, предусматривающего возможность управления i-м транспортным средством с прицепом к нему.</w:t>
      </w:r>
    </w:p>
    <w:p w:rsidR="004B40ED" w:rsidRPr="004B40ED" w:rsidRDefault="004B40ED" w:rsidP="004B40ED">
      <w:pPr>
        <w:pStyle w:val="a5"/>
        <w:rPr>
          <w:rFonts w:ascii="Times New Roman" w:eastAsia="Calibri" w:hAnsi="Times New Roman"/>
          <w:sz w:val="18"/>
          <w:szCs w:val="18"/>
        </w:rPr>
      </w:pPr>
      <w:bookmarkStart w:id="169" w:name="sub_11091"/>
      <w:r w:rsidRPr="004B40ED">
        <w:rPr>
          <w:rFonts w:ascii="Times New Roman" w:eastAsia="Calibri" w:hAnsi="Times New Roman"/>
          <w:sz w:val="18"/>
          <w:szCs w:val="18"/>
        </w:rPr>
        <w:t>90. Затраты на оплату труда независимых экспертов (</w:t>
      </w:r>
      <w:r w:rsidRPr="004B40ED">
        <w:rPr>
          <w:rFonts w:ascii="Times New Roman" w:eastAsia="Calibri" w:hAnsi="Times New Roman"/>
          <w:noProof/>
          <w:sz w:val="18"/>
          <w:szCs w:val="18"/>
        </w:rPr>
        <w:drawing>
          <wp:inline distT="0" distB="0" distL="0" distR="0">
            <wp:extent cx="228600" cy="228600"/>
            <wp:effectExtent l="19050" t="0" r="0" b="0"/>
            <wp:docPr id="90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2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69"/>
    </w:p>
    <w:p w:rsidR="004B40ED" w:rsidRPr="004B40ED" w:rsidRDefault="004B40ED" w:rsidP="004B40ED">
      <w:pPr>
        <w:pStyle w:val="a5"/>
        <w:rPr>
          <w:rFonts w:ascii="Times New Roman" w:eastAsia="Calibri" w:hAnsi="Times New Roman"/>
          <w:sz w:val="18"/>
          <w:szCs w:val="18"/>
        </w:rPr>
      </w:pPr>
      <w:bookmarkStart w:id="170" w:name="sub_110912"/>
      <w:r w:rsidRPr="004B40ED">
        <w:rPr>
          <w:rFonts w:ascii="Times New Roman" w:eastAsia="Calibri" w:hAnsi="Times New Roman"/>
          <w:noProof/>
          <w:sz w:val="18"/>
          <w:szCs w:val="18"/>
        </w:rPr>
        <w:drawing>
          <wp:inline distT="0" distB="0" distL="0" distR="0">
            <wp:extent cx="1809750" cy="247650"/>
            <wp:effectExtent l="0" t="0" r="0" b="0"/>
            <wp:docPr id="90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28"/>
                    <a:srcRect/>
                    <a:stretch>
                      <a:fillRect/>
                    </a:stretch>
                  </pic:blipFill>
                  <pic:spPr bwMode="auto">
                    <a:xfrm>
                      <a:off x="0" y="0"/>
                      <a:ext cx="1809750" cy="24765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bookmarkEnd w:id="170"/>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bookmarkStart w:id="171" w:name="sub_110915"/>
      <w:r w:rsidRPr="004B40ED">
        <w:rPr>
          <w:rFonts w:ascii="Times New Roman" w:eastAsia="Calibri" w:hAnsi="Times New Roman"/>
          <w:noProof/>
          <w:sz w:val="18"/>
          <w:szCs w:val="18"/>
        </w:rPr>
        <w:drawing>
          <wp:inline distT="0" distB="0" distL="0" distR="0">
            <wp:extent cx="228600" cy="228600"/>
            <wp:effectExtent l="19050" t="0" r="0" b="0"/>
            <wp:docPr id="90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29"/>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часов заседаний аттестационных и конкурсных комиссий, комиссий по соблюдению требований к служебному поведению государственных служащих и урегулированию конфликта интересов;</w:t>
      </w:r>
    </w:p>
    <w:p w:rsidR="004B40ED" w:rsidRPr="004B40ED" w:rsidRDefault="004B40ED" w:rsidP="004B40ED">
      <w:pPr>
        <w:pStyle w:val="a5"/>
        <w:rPr>
          <w:rFonts w:ascii="Times New Roman" w:eastAsia="Calibri" w:hAnsi="Times New Roman"/>
          <w:sz w:val="18"/>
          <w:szCs w:val="18"/>
        </w:rPr>
      </w:pPr>
      <w:bookmarkStart w:id="172" w:name="sub_110196"/>
      <w:bookmarkEnd w:id="171"/>
      <w:r w:rsidRPr="004B40ED">
        <w:rPr>
          <w:rFonts w:ascii="Times New Roman" w:eastAsia="Calibri" w:hAnsi="Times New Roman"/>
          <w:noProof/>
          <w:sz w:val="18"/>
          <w:szCs w:val="18"/>
        </w:rPr>
        <w:lastRenderedPageBreak/>
        <w:drawing>
          <wp:inline distT="0" distB="0" distL="0" distR="0">
            <wp:extent cx="238125" cy="228600"/>
            <wp:effectExtent l="19050" t="0" r="0" b="0"/>
            <wp:docPr id="90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3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независимых экспертов, включенных в аттестационные и конкурсные комиссии, комиссии по соблюдению требований к служебному поведению государственных служащих и урегулированию конфликта интересов;</w:t>
      </w:r>
    </w:p>
    <w:bookmarkEnd w:id="172"/>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19075" cy="228600"/>
            <wp:effectExtent l="19050" t="0" r="0" b="0"/>
            <wp:docPr id="90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31"/>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ставка почасовой оплаты труда независимых экспертов, установленная </w:t>
      </w:r>
      <w:hyperlink r:id="rId432" w:history="1">
        <w:r w:rsidRPr="004B40ED">
          <w:rPr>
            <w:rFonts w:ascii="Times New Roman" w:eastAsia="Calibri" w:hAnsi="Times New Roman"/>
            <w:color w:val="106BBE"/>
            <w:sz w:val="18"/>
            <w:szCs w:val="18"/>
          </w:rPr>
          <w:t>постановлением</w:t>
        </w:r>
      </w:hyperlink>
      <w:r w:rsidRPr="004B40ED">
        <w:rPr>
          <w:rFonts w:ascii="Times New Roman" w:eastAsia="Calibri" w:hAnsi="Times New Roman"/>
          <w:sz w:val="18"/>
          <w:szCs w:val="18"/>
        </w:rPr>
        <w:t xml:space="preserve"> Правительства Российской Федерации от 12 августа 2005 г. N 509 "О  порядке оплаты труда независимых экспертов, включаемых в составы аттестационной и конкурсной комиссий, образуемых федеральными государственными органами";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57175" cy="228600"/>
            <wp:effectExtent l="19050" t="0" r="0" b="0"/>
            <wp:docPr id="90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33"/>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процентная ставка страхового взноса в государственные внебюджетные фонды при оплате труда независимых экспертов на основании гражданско-правовых договоров.</w:t>
      </w:r>
    </w:p>
    <w:p w:rsidR="004B40ED" w:rsidRPr="004B40ED" w:rsidRDefault="004B40ED" w:rsidP="004B40ED">
      <w:pPr>
        <w:pStyle w:val="a5"/>
        <w:rPr>
          <w:rFonts w:ascii="Times New Roman" w:eastAsia="Calibri" w:hAnsi="Times New Roman"/>
          <w:sz w:val="18"/>
          <w:szCs w:val="18"/>
        </w:rPr>
      </w:pPr>
    </w:p>
    <w:p w:rsidR="004B40ED" w:rsidRPr="004B40ED" w:rsidRDefault="004B40ED" w:rsidP="004B40ED">
      <w:pPr>
        <w:pStyle w:val="a5"/>
        <w:rPr>
          <w:rFonts w:ascii="Times New Roman" w:eastAsia="Calibri" w:hAnsi="Times New Roman"/>
          <w:b/>
          <w:bCs/>
          <w:color w:val="26282F"/>
          <w:sz w:val="18"/>
          <w:szCs w:val="18"/>
        </w:rPr>
      </w:pPr>
      <w:bookmarkStart w:id="173" w:name="sub_110208"/>
      <w:r w:rsidRPr="004B40ED">
        <w:rPr>
          <w:rFonts w:ascii="Times New Roman" w:eastAsia="Calibri" w:hAnsi="Times New Roman"/>
          <w:b/>
          <w:bCs/>
          <w:color w:val="26282F"/>
          <w:sz w:val="18"/>
          <w:szCs w:val="18"/>
        </w:rPr>
        <w:t>Затраты на приобретение основных средств, не отнесенные к затратам на приобретение основных средств в рамках затрат на информационно-коммуникационные технологии</w:t>
      </w:r>
    </w:p>
    <w:p w:rsidR="004B40ED" w:rsidRPr="004B40ED" w:rsidRDefault="004B40ED" w:rsidP="004B40ED">
      <w:pPr>
        <w:pStyle w:val="a5"/>
        <w:rPr>
          <w:rFonts w:ascii="Times New Roman" w:eastAsia="Calibri" w:hAnsi="Times New Roman"/>
          <w:sz w:val="18"/>
          <w:szCs w:val="18"/>
        </w:rPr>
      </w:pPr>
      <w:bookmarkStart w:id="174" w:name="sub_11092"/>
      <w:bookmarkEnd w:id="173"/>
      <w:r w:rsidRPr="004B40ED">
        <w:rPr>
          <w:rFonts w:ascii="Times New Roman" w:eastAsia="Calibri" w:hAnsi="Times New Roman"/>
          <w:sz w:val="18"/>
          <w:szCs w:val="18"/>
        </w:rPr>
        <w:t>91. Затраты на приобретение основных средств, не отнесенные к затратам на приобретение основных средств в рамках затрат на информационно-коммуникационные технологии (</w:t>
      </w:r>
      <w:r w:rsidRPr="004B40ED">
        <w:rPr>
          <w:rFonts w:ascii="Times New Roman" w:eastAsia="Calibri" w:hAnsi="Times New Roman"/>
          <w:noProof/>
          <w:sz w:val="18"/>
          <w:szCs w:val="18"/>
        </w:rPr>
        <w:drawing>
          <wp:inline distT="0" distB="0" distL="0" distR="0">
            <wp:extent cx="266700" cy="276225"/>
            <wp:effectExtent l="19050" t="0" r="0" b="0"/>
            <wp:docPr id="90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34"/>
                    <a:srcRect/>
                    <a:stretch>
                      <a:fillRect/>
                    </a:stretch>
                  </pic:blipFill>
                  <pic:spPr bwMode="auto">
                    <a:xfrm>
                      <a:off x="0" y="0"/>
                      <a:ext cx="266700" cy="2762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74"/>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304925" cy="276225"/>
            <wp:effectExtent l="0" t="0" r="9525" b="0"/>
            <wp:docPr id="91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35"/>
                    <a:srcRect/>
                    <a:stretch>
                      <a:fillRect/>
                    </a:stretch>
                  </pic:blipFill>
                  <pic:spPr bwMode="auto">
                    <a:xfrm>
                      <a:off x="0" y="0"/>
                      <a:ext cx="1304925" cy="2762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38125" cy="228600"/>
            <wp:effectExtent l="19050" t="0" r="0" b="0"/>
            <wp:docPr id="91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3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приобретение транспортных средств;</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52425" cy="228600"/>
            <wp:effectExtent l="19050" t="0" r="0" b="0"/>
            <wp:docPr id="91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37"/>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приобретение мебели;</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19075" cy="228600"/>
            <wp:effectExtent l="19050" t="0" r="0" b="0"/>
            <wp:docPr id="91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38"/>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приобретение систем кондиционирования.</w:t>
      </w:r>
    </w:p>
    <w:p w:rsidR="004B40ED" w:rsidRPr="004B40ED" w:rsidRDefault="004B40ED" w:rsidP="004B40ED">
      <w:pPr>
        <w:pStyle w:val="a5"/>
        <w:rPr>
          <w:rFonts w:ascii="Times New Roman" w:eastAsia="Calibri" w:hAnsi="Times New Roman"/>
          <w:sz w:val="18"/>
          <w:szCs w:val="18"/>
        </w:rPr>
      </w:pPr>
      <w:bookmarkStart w:id="175" w:name="sub_11093"/>
      <w:r w:rsidRPr="004B40ED">
        <w:rPr>
          <w:rFonts w:ascii="Times New Roman" w:eastAsia="Calibri" w:hAnsi="Times New Roman"/>
          <w:sz w:val="18"/>
          <w:szCs w:val="18"/>
        </w:rPr>
        <w:t>92. Затраты на приобретение транспортных средств (</w:t>
      </w:r>
      <w:r w:rsidRPr="004B40ED">
        <w:rPr>
          <w:rFonts w:ascii="Times New Roman" w:eastAsia="Calibri" w:hAnsi="Times New Roman"/>
          <w:noProof/>
          <w:sz w:val="18"/>
          <w:szCs w:val="18"/>
        </w:rPr>
        <w:drawing>
          <wp:inline distT="0" distB="0" distL="0" distR="0">
            <wp:extent cx="238125" cy="228600"/>
            <wp:effectExtent l="19050" t="0" r="0" b="0"/>
            <wp:docPr id="91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3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75"/>
    </w:p>
    <w:p w:rsidR="004B40ED" w:rsidRPr="004B40ED" w:rsidRDefault="004B40ED" w:rsidP="004B40ED">
      <w:pPr>
        <w:pStyle w:val="a5"/>
        <w:rPr>
          <w:rFonts w:ascii="Times New Roman" w:eastAsia="Calibri" w:hAnsi="Times New Roman"/>
          <w:sz w:val="18"/>
          <w:szCs w:val="18"/>
        </w:rPr>
      </w:pPr>
      <w:bookmarkStart w:id="176" w:name="sub_11931"/>
      <w:r w:rsidRPr="004B40ED">
        <w:rPr>
          <w:rFonts w:ascii="Times New Roman" w:eastAsia="Calibri" w:hAnsi="Times New Roman"/>
          <w:noProof/>
          <w:sz w:val="18"/>
          <w:szCs w:val="18"/>
        </w:rPr>
        <w:drawing>
          <wp:inline distT="0" distB="0" distL="0" distR="0">
            <wp:extent cx="1304925" cy="581025"/>
            <wp:effectExtent l="0" t="0" r="0" b="0"/>
            <wp:docPr id="91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40"/>
                    <a:srcRect/>
                    <a:stretch>
                      <a:fillRect/>
                    </a:stretch>
                  </pic:blipFill>
                  <pic:spPr bwMode="auto">
                    <a:xfrm>
                      <a:off x="0" y="0"/>
                      <a:ext cx="1304925" cy="581025"/>
                    </a:xfrm>
                    <a:prstGeom prst="rect">
                      <a:avLst/>
                    </a:prstGeom>
                    <a:noFill/>
                    <a:ln w="9525">
                      <a:noFill/>
                      <a:miter lim="800000"/>
                      <a:headEnd/>
                      <a:tailEnd/>
                    </a:ln>
                  </pic:spPr>
                </pic:pic>
              </a:graphicData>
            </a:graphic>
          </wp:inline>
        </w:drawing>
      </w:r>
    </w:p>
    <w:bookmarkEnd w:id="176"/>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bookmarkStart w:id="177" w:name="sub_110934"/>
      <w:r w:rsidRPr="004B40ED">
        <w:rPr>
          <w:rFonts w:ascii="Times New Roman" w:eastAsia="Calibri" w:hAnsi="Times New Roman"/>
          <w:noProof/>
          <w:sz w:val="18"/>
          <w:szCs w:val="18"/>
        </w:rPr>
        <w:drawing>
          <wp:inline distT="0" distB="0" distL="0" distR="0">
            <wp:extent cx="295275" cy="228600"/>
            <wp:effectExtent l="19050" t="0" r="0" b="0"/>
            <wp:docPr id="91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41"/>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i-х транспортных средств в соответствии с </w:t>
      </w:r>
      <w:hyperlink w:anchor="sub_1005" w:history="1">
        <w:r w:rsidRPr="004B40ED">
          <w:rPr>
            <w:rFonts w:ascii="Times New Roman" w:eastAsia="Calibri" w:hAnsi="Times New Roman"/>
            <w:color w:val="106BBE"/>
            <w:sz w:val="18"/>
            <w:szCs w:val="18"/>
          </w:rPr>
          <w:t>нормативами</w:t>
        </w:r>
      </w:hyperlink>
      <w:r w:rsidRPr="004B40ED">
        <w:rPr>
          <w:rFonts w:ascii="Times New Roman" w:eastAsia="Calibri" w:hAnsi="Times New Roman"/>
          <w:sz w:val="18"/>
          <w:szCs w:val="18"/>
        </w:rPr>
        <w:t xml:space="preserve"> федеральных государственных органов с учетом нормативов обеспечения функций федеральных государственных органов, применяемых при расчете нормативных затрат на приобретение служебного легкового автотранспорта;</w:t>
      </w:r>
    </w:p>
    <w:p w:rsidR="004B40ED" w:rsidRPr="004B40ED" w:rsidRDefault="004B40ED" w:rsidP="004B40ED">
      <w:pPr>
        <w:pStyle w:val="a5"/>
        <w:rPr>
          <w:rFonts w:ascii="Times New Roman" w:eastAsia="Calibri" w:hAnsi="Times New Roman"/>
          <w:sz w:val="18"/>
          <w:szCs w:val="18"/>
        </w:rPr>
      </w:pPr>
      <w:bookmarkStart w:id="178" w:name="sub_110935"/>
      <w:bookmarkEnd w:id="177"/>
      <w:r w:rsidRPr="004B40ED">
        <w:rPr>
          <w:rFonts w:ascii="Times New Roman" w:eastAsia="Calibri" w:hAnsi="Times New Roman"/>
          <w:noProof/>
          <w:sz w:val="18"/>
          <w:szCs w:val="18"/>
        </w:rPr>
        <w:drawing>
          <wp:inline distT="0" distB="0" distL="0" distR="0">
            <wp:extent cx="295275" cy="228600"/>
            <wp:effectExtent l="19050" t="0" r="0" b="0"/>
            <wp:docPr id="91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42"/>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приобретения i-го транспортного средства в соответствии с </w:t>
      </w:r>
      <w:hyperlink w:anchor="sub_1005" w:history="1">
        <w:r w:rsidRPr="004B40ED">
          <w:rPr>
            <w:rFonts w:ascii="Times New Roman" w:eastAsia="Calibri" w:hAnsi="Times New Roman"/>
            <w:color w:val="106BBE"/>
            <w:sz w:val="18"/>
            <w:szCs w:val="18"/>
          </w:rPr>
          <w:t>нормативами</w:t>
        </w:r>
      </w:hyperlink>
      <w:r w:rsidRPr="004B40ED">
        <w:rPr>
          <w:rFonts w:ascii="Times New Roman" w:eastAsia="Calibri" w:hAnsi="Times New Roman"/>
          <w:sz w:val="18"/>
          <w:szCs w:val="18"/>
        </w:rPr>
        <w:t xml:space="preserve"> федеральных государственных органов с учетом нормативов обеспечения функций федеральных государственных органов, применяемых при расчете нормативных затрат на приобретение служебного легкового автотранспорта.</w:t>
      </w:r>
    </w:p>
    <w:p w:rsidR="004B40ED" w:rsidRPr="004B40ED" w:rsidRDefault="004B40ED" w:rsidP="004B40ED">
      <w:pPr>
        <w:pStyle w:val="a5"/>
        <w:rPr>
          <w:rFonts w:ascii="Times New Roman" w:eastAsia="Calibri" w:hAnsi="Times New Roman"/>
          <w:sz w:val="18"/>
          <w:szCs w:val="18"/>
        </w:rPr>
      </w:pPr>
      <w:bookmarkStart w:id="179" w:name="sub_11094"/>
      <w:bookmarkEnd w:id="178"/>
      <w:r w:rsidRPr="004B40ED">
        <w:rPr>
          <w:rFonts w:ascii="Times New Roman" w:eastAsia="Calibri" w:hAnsi="Times New Roman"/>
          <w:sz w:val="18"/>
          <w:szCs w:val="18"/>
        </w:rPr>
        <w:t>93. Затраты на приобретение мебели (</w:t>
      </w:r>
      <w:r w:rsidRPr="004B40ED">
        <w:rPr>
          <w:rFonts w:ascii="Times New Roman" w:eastAsia="Calibri" w:hAnsi="Times New Roman"/>
          <w:noProof/>
          <w:sz w:val="18"/>
          <w:szCs w:val="18"/>
        </w:rPr>
        <w:drawing>
          <wp:inline distT="0" distB="0" distL="0" distR="0">
            <wp:extent cx="352425" cy="228600"/>
            <wp:effectExtent l="19050" t="0" r="0" b="0"/>
            <wp:docPr id="91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43"/>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79"/>
    </w:p>
    <w:p w:rsidR="004B40ED" w:rsidRPr="004B40ED" w:rsidRDefault="004B40ED" w:rsidP="004B40ED">
      <w:pPr>
        <w:pStyle w:val="a5"/>
        <w:rPr>
          <w:rFonts w:ascii="Times New Roman" w:eastAsia="Calibri" w:hAnsi="Times New Roman"/>
          <w:sz w:val="18"/>
          <w:szCs w:val="18"/>
        </w:rPr>
      </w:pPr>
      <w:bookmarkStart w:id="180" w:name="sub_11941"/>
      <w:r w:rsidRPr="004B40ED">
        <w:rPr>
          <w:rFonts w:ascii="Times New Roman" w:eastAsia="Calibri" w:hAnsi="Times New Roman"/>
          <w:noProof/>
          <w:sz w:val="18"/>
          <w:szCs w:val="18"/>
        </w:rPr>
        <w:drawing>
          <wp:inline distT="0" distB="0" distL="0" distR="0">
            <wp:extent cx="1628775" cy="581025"/>
            <wp:effectExtent l="0" t="0" r="0" b="0"/>
            <wp:docPr id="91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44"/>
                    <a:srcRect/>
                    <a:stretch>
                      <a:fillRect/>
                    </a:stretch>
                  </pic:blipFill>
                  <pic:spPr bwMode="auto">
                    <a:xfrm>
                      <a:off x="0" y="0"/>
                      <a:ext cx="1628775"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bookmarkEnd w:id="180"/>
    <w:p w:rsidR="004B40ED" w:rsidRPr="004B40ED" w:rsidRDefault="004B40ED" w:rsidP="004B40ED">
      <w:pPr>
        <w:pStyle w:val="a5"/>
        <w:rPr>
          <w:rFonts w:ascii="Times New Roman" w:eastAsia="Calibri" w:hAnsi="Times New Roman"/>
          <w:sz w:val="18"/>
          <w:szCs w:val="18"/>
        </w:rPr>
      </w:pP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bookmarkStart w:id="181" w:name="sub_110944"/>
      <w:r w:rsidRPr="004B40ED">
        <w:rPr>
          <w:rFonts w:ascii="Times New Roman" w:eastAsia="Calibri" w:hAnsi="Times New Roman"/>
          <w:noProof/>
          <w:sz w:val="18"/>
          <w:szCs w:val="18"/>
        </w:rPr>
        <w:drawing>
          <wp:inline distT="0" distB="0" distL="0" distR="0">
            <wp:extent cx="400050" cy="228600"/>
            <wp:effectExtent l="19050" t="0" r="0" b="0"/>
            <wp:docPr id="92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45"/>
                    <a:srcRect/>
                    <a:stretch>
                      <a:fillRect/>
                    </a:stretch>
                  </pic:blipFill>
                  <pic:spPr bwMode="auto">
                    <a:xfrm>
                      <a:off x="0" y="0"/>
                      <a:ext cx="4000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i-х предметов мебели в соответствии с </w:t>
      </w:r>
      <w:hyperlink w:anchor="sub_1005" w:history="1">
        <w:r w:rsidRPr="004B40ED">
          <w:rPr>
            <w:rFonts w:ascii="Times New Roman" w:eastAsia="Calibri" w:hAnsi="Times New Roman"/>
            <w:color w:val="106BBE"/>
            <w:sz w:val="18"/>
            <w:szCs w:val="18"/>
          </w:rPr>
          <w:t>нормативами</w:t>
        </w:r>
      </w:hyperlink>
      <w:r w:rsidRPr="004B40ED">
        <w:rPr>
          <w:rFonts w:ascii="Times New Roman" w:eastAsia="Calibri" w:hAnsi="Times New Roman"/>
          <w:sz w:val="18"/>
          <w:szCs w:val="18"/>
        </w:rPr>
        <w:t xml:space="preserve"> органов местного самоуправления;</w:t>
      </w:r>
    </w:p>
    <w:bookmarkEnd w:id="181"/>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90525" cy="228600"/>
            <wp:effectExtent l="19050" t="0" r="0" b="0"/>
            <wp:docPr id="92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46"/>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i-гo предмета мебели в соответствии с </w:t>
      </w:r>
      <w:hyperlink w:anchor="sub_1005" w:history="1">
        <w:r w:rsidRPr="004B40ED">
          <w:rPr>
            <w:rFonts w:ascii="Times New Roman" w:eastAsia="Calibri" w:hAnsi="Times New Roman"/>
            <w:color w:val="106BBE"/>
            <w:sz w:val="18"/>
            <w:szCs w:val="18"/>
          </w:rPr>
          <w:t>нормативами</w:t>
        </w:r>
      </w:hyperlink>
      <w:r w:rsidRPr="004B40ED">
        <w:rPr>
          <w:rFonts w:ascii="Times New Roman" w:hAnsi="Times New Roman"/>
          <w:sz w:val="18"/>
          <w:szCs w:val="18"/>
        </w:rPr>
        <w:t xml:space="preserve"> </w:t>
      </w:r>
      <w:r w:rsidRPr="004B40ED">
        <w:rPr>
          <w:rFonts w:ascii="Times New Roman" w:eastAsia="Calibri" w:hAnsi="Times New Roman"/>
          <w:sz w:val="18"/>
          <w:szCs w:val="18"/>
        </w:rPr>
        <w:t>органов местного самоуправления.</w:t>
      </w:r>
    </w:p>
    <w:p w:rsidR="004B40ED" w:rsidRPr="004B40ED" w:rsidRDefault="004B40ED" w:rsidP="004B40ED">
      <w:pPr>
        <w:pStyle w:val="a5"/>
        <w:rPr>
          <w:rFonts w:ascii="Times New Roman" w:eastAsia="Calibri" w:hAnsi="Times New Roman"/>
          <w:sz w:val="18"/>
          <w:szCs w:val="18"/>
        </w:rPr>
      </w:pPr>
      <w:bookmarkStart w:id="182" w:name="sub_11095"/>
      <w:r w:rsidRPr="004B40ED">
        <w:rPr>
          <w:rFonts w:ascii="Times New Roman" w:eastAsia="Calibri" w:hAnsi="Times New Roman"/>
          <w:sz w:val="18"/>
          <w:szCs w:val="18"/>
        </w:rPr>
        <w:t>94. Затраты на приобретение систем кондиционирования (</w:t>
      </w:r>
      <w:r w:rsidRPr="004B40ED">
        <w:rPr>
          <w:rFonts w:ascii="Times New Roman" w:eastAsia="Calibri" w:hAnsi="Times New Roman"/>
          <w:noProof/>
          <w:sz w:val="18"/>
          <w:szCs w:val="18"/>
        </w:rPr>
        <w:drawing>
          <wp:inline distT="0" distB="0" distL="0" distR="0">
            <wp:extent cx="219075" cy="228600"/>
            <wp:effectExtent l="19050" t="0" r="0" b="0"/>
            <wp:docPr id="92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47"/>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82"/>
    </w:p>
    <w:p w:rsidR="004B40ED" w:rsidRPr="004B40ED" w:rsidRDefault="004B40ED" w:rsidP="004B40ED">
      <w:pPr>
        <w:pStyle w:val="a5"/>
        <w:rPr>
          <w:rFonts w:ascii="Times New Roman" w:eastAsia="Calibri" w:hAnsi="Times New Roman"/>
          <w:sz w:val="18"/>
          <w:szCs w:val="18"/>
        </w:rPr>
      </w:pPr>
      <w:bookmarkStart w:id="183" w:name="sub_11951"/>
      <w:r w:rsidRPr="004B40ED">
        <w:rPr>
          <w:rFonts w:ascii="Times New Roman" w:eastAsia="Calibri" w:hAnsi="Times New Roman"/>
          <w:noProof/>
          <w:sz w:val="18"/>
          <w:szCs w:val="18"/>
        </w:rPr>
        <w:drawing>
          <wp:inline distT="0" distB="0" distL="0" distR="0">
            <wp:extent cx="1114425" cy="581025"/>
            <wp:effectExtent l="0" t="0" r="0" b="0"/>
            <wp:docPr id="92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48"/>
                    <a:srcRect/>
                    <a:stretch>
                      <a:fillRect/>
                    </a:stretch>
                  </pic:blipFill>
                  <pic:spPr bwMode="auto">
                    <a:xfrm>
                      <a:off x="0" y="0"/>
                      <a:ext cx="1114425"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bookmarkEnd w:id="183"/>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bookmarkStart w:id="184" w:name="sub_110954"/>
      <w:r w:rsidRPr="004B40ED">
        <w:rPr>
          <w:rFonts w:ascii="Times New Roman" w:eastAsia="Calibri" w:hAnsi="Times New Roman"/>
          <w:noProof/>
          <w:sz w:val="18"/>
          <w:szCs w:val="18"/>
        </w:rPr>
        <w:drawing>
          <wp:inline distT="0" distB="0" distL="0" distR="0">
            <wp:extent cx="209550" cy="228600"/>
            <wp:effectExtent l="19050" t="0" r="0" b="0"/>
            <wp:docPr id="92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49"/>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i-х систем кондиционирования;</w:t>
      </w:r>
    </w:p>
    <w:bookmarkEnd w:id="184"/>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09550" cy="228600"/>
            <wp:effectExtent l="19050" t="0" r="0" b="0"/>
            <wp:docPr id="92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50"/>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1-й системы кондиционирования.</w:t>
      </w:r>
    </w:p>
    <w:p w:rsidR="004B40ED" w:rsidRPr="004B40ED" w:rsidRDefault="004B40ED" w:rsidP="004B40ED">
      <w:pPr>
        <w:pStyle w:val="a5"/>
        <w:rPr>
          <w:rFonts w:ascii="Times New Roman" w:eastAsia="Calibri" w:hAnsi="Times New Roman"/>
          <w:sz w:val="18"/>
          <w:szCs w:val="18"/>
        </w:rPr>
      </w:pPr>
    </w:p>
    <w:p w:rsidR="004B40ED" w:rsidRPr="004B40ED" w:rsidRDefault="004B40ED" w:rsidP="004B40ED">
      <w:pPr>
        <w:pStyle w:val="a5"/>
        <w:rPr>
          <w:rFonts w:ascii="Times New Roman" w:eastAsia="Calibri" w:hAnsi="Times New Roman"/>
          <w:b/>
          <w:bCs/>
          <w:color w:val="26282F"/>
          <w:sz w:val="18"/>
          <w:szCs w:val="18"/>
        </w:rPr>
      </w:pPr>
      <w:bookmarkStart w:id="185" w:name="sub_110209"/>
      <w:r w:rsidRPr="004B40ED">
        <w:rPr>
          <w:rFonts w:ascii="Times New Roman" w:eastAsia="Calibri" w:hAnsi="Times New Roman"/>
          <w:b/>
          <w:bCs/>
          <w:color w:val="26282F"/>
          <w:sz w:val="18"/>
          <w:szCs w:val="18"/>
        </w:rPr>
        <w:t>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w:t>
      </w:r>
    </w:p>
    <w:p w:rsidR="004B40ED" w:rsidRPr="004B40ED" w:rsidRDefault="004B40ED" w:rsidP="004B40ED">
      <w:pPr>
        <w:pStyle w:val="a5"/>
        <w:rPr>
          <w:rFonts w:ascii="Times New Roman" w:eastAsia="Calibri" w:hAnsi="Times New Roman"/>
          <w:sz w:val="18"/>
          <w:szCs w:val="18"/>
        </w:rPr>
      </w:pPr>
      <w:bookmarkStart w:id="186" w:name="sub_11096"/>
      <w:bookmarkEnd w:id="185"/>
      <w:r w:rsidRPr="004B40ED">
        <w:rPr>
          <w:rFonts w:ascii="Times New Roman" w:eastAsia="Calibri" w:hAnsi="Times New Roman"/>
          <w:sz w:val="18"/>
          <w:szCs w:val="18"/>
        </w:rPr>
        <w:t>95. 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 (</w:t>
      </w:r>
      <w:r w:rsidRPr="004B40ED">
        <w:rPr>
          <w:rFonts w:ascii="Times New Roman" w:eastAsia="Calibri" w:hAnsi="Times New Roman"/>
          <w:noProof/>
          <w:sz w:val="18"/>
          <w:szCs w:val="18"/>
        </w:rPr>
        <w:drawing>
          <wp:inline distT="0" distB="0" distL="0" distR="0">
            <wp:extent cx="266700" cy="276225"/>
            <wp:effectExtent l="19050" t="0" r="0" b="0"/>
            <wp:docPr id="92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51"/>
                    <a:srcRect/>
                    <a:stretch>
                      <a:fillRect/>
                    </a:stretch>
                  </pic:blipFill>
                  <pic:spPr bwMode="auto">
                    <a:xfrm>
                      <a:off x="0" y="0"/>
                      <a:ext cx="266700" cy="2762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86"/>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409825" cy="276225"/>
            <wp:effectExtent l="19050" t="0" r="0" b="0"/>
            <wp:docPr id="92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52"/>
                    <a:srcRect/>
                    <a:stretch>
                      <a:fillRect/>
                    </a:stretch>
                  </pic:blipFill>
                  <pic:spPr bwMode="auto">
                    <a:xfrm>
                      <a:off x="0" y="0"/>
                      <a:ext cx="2409825" cy="2762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bookmarkStart w:id="187" w:name="sub_110964"/>
      <w:r w:rsidRPr="004B40ED">
        <w:rPr>
          <w:rFonts w:ascii="Times New Roman" w:eastAsia="Calibri" w:hAnsi="Times New Roman"/>
          <w:noProof/>
          <w:sz w:val="18"/>
          <w:szCs w:val="18"/>
        </w:rPr>
        <w:drawing>
          <wp:inline distT="0" distB="0" distL="0" distR="0">
            <wp:extent cx="228600" cy="228600"/>
            <wp:effectExtent l="19050" t="0" r="0" b="0"/>
            <wp:docPr id="92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53"/>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приобретение бланочной и иной типографской продукции;</w:t>
      </w:r>
    </w:p>
    <w:bookmarkEnd w:id="187"/>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lastRenderedPageBreak/>
        <w:drawing>
          <wp:inline distT="0" distB="0" distL="0" distR="0">
            <wp:extent cx="333375" cy="228600"/>
            <wp:effectExtent l="19050" t="0" r="0" b="0"/>
            <wp:docPr id="92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54"/>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приобретение канцелярских принадлежностей;</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38125" cy="228600"/>
            <wp:effectExtent l="19050" t="0" r="0" b="0"/>
            <wp:docPr id="93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55"/>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приобретение хозяйственных товаров и принадлежностей;</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85750" cy="228600"/>
            <wp:effectExtent l="19050" t="0" r="0" b="0"/>
            <wp:docPr id="93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56"/>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приобретение горюче-смазочных материалов;</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66700" cy="228600"/>
            <wp:effectExtent l="19050" t="0" r="0" b="0"/>
            <wp:docPr id="93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57"/>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приобретение запасных частей для транспортных средств;</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33375" cy="228600"/>
            <wp:effectExtent l="19050" t="0" r="0" b="0"/>
            <wp:docPr id="93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58"/>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затраты на приобретение материальных запасов для нужд гражданской обороны.</w:t>
      </w:r>
    </w:p>
    <w:p w:rsidR="004B40ED" w:rsidRPr="004B40ED" w:rsidRDefault="004B40ED" w:rsidP="004B40ED">
      <w:pPr>
        <w:pStyle w:val="a5"/>
        <w:rPr>
          <w:rFonts w:ascii="Times New Roman" w:eastAsia="Calibri" w:hAnsi="Times New Roman"/>
          <w:sz w:val="18"/>
          <w:szCs w:val="18"/>
        </w:rPr>
      </w:pPr>
      <w:bookmarkStart w:id="188" w:name="sub_11097"/>
      <w:r w:rsidRPr="004B40ED">
        <w:rPr>
          <w:rFonts w:ascii="Times New Roman" w:eastAsia="Calibri" w:hAnsi="Times New Roman"/>
          <w:sz w:val="18"/>
          <w:szCs w:val="18"/>
        </w:rPr>
        <w:t>96. Затраты на приобретение бланочной продукции (</w:t>
      </w:r>
      <w:r w:rsidRPr="004B40ED">
        <w:rPr>
          <w:rFonts w:ascii="Times New Roman" w:eastAsia="Calibri" w:hAnsi="Times New Roman"/>
          <w:noProof/>
          <w:sz w:val="18"/>
          <w:szCs w:val="18"/>
        </w:rPr>
        <w:drawing>
          <wp:inline distT="0" distB="0" distL="0" distR="0">
            <wp:extent cx="228600" cy="228600"/>
            <wp:effectExtent l="19050" t="0" r="0" b="0"/>
            <wp:docPr id="93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59"/>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88"/>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124075" cy="581025"/>
            <wp:effectExtent l="0" t="0" r="0" b="0"/>
            <wp:docPr id="93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60"/>
                    <a:srcRect/>
                    <a:stretch>
                      <a:fillRect/>
                    </a:stretch>
                  </pic:blipFill>
                  <pic:spPr bwMode="auto">
                    <a:xfrm>
                      <a:off x="0" y="0"/>
                      <a:ext cx="2124075"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bookmarkStart w:id="189" w:name="sub_110974"/>
      <w:r w:rsidRPr="004B40ED">
        <w:rPr>
          <w:rFonts w:ascii="Times New Roman" w:eastAsia="Calibri" w:hAnsi="Times New Roman"/>
          <w:noProof/>
          <w:sz w:val="18"/>
          <w:szCs w:val="18"/>
        </w:rPr>
        <w:drawing>
          <wp:inline distT="0" distB="0" distL="0" distR="0">
            <wp:extent cx="219075" cy="228600"/>
            <wp:effectExtent l="19050" t="0" r="0" b="0"/>
            <wp:docPr id="93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61"/>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бланочной продукции;</w:t>
      </w:r>
    </w:p>
    <w:bookmarkEnd w:id="189"/>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09550" cy="228600"/>
            <wp:effectExtent l="19050" t="0" r="0" b="0"/>
            <wp:docPr id="93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6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1 бланка по i-му тиражу;</w:t>
      </w:r>
    </w:p>
    <w:p w:rsidR="004B40ED" w:rsidRPr="004B40ED" w:rsidRDefault="004B40ED" w:rsidP="004B40ED">
      <w:pPr>
        <w:pStyle w:val="a5"/>
        <w:rPr>
          <w:rFonts w:ascii="Times New Roman" w:eastAsia="Calibri" w:hAnsi="Times New Roman"/>
          <w:sz w:val="18"/>
          <w:szCs w:val="18"/>
        </w:rPr>
      </w:pPr>
      <w:bookmarkStart w:id="190" w:name="sub_110976"/>
      <w:r w:rsidRPr="004B40ED">
        <w:rPr>
          <w:rFonts w:ascii="Times New Roman" w:eastAsia="Calibri" w:hAnsi="Times New Roman"/>
          <w:noProof/>
          <w:sz w:val="18"/>
          <w:szCs w:val="18"/>
        </w:rPr>
        <w:drawing>
          <wp:inline distT="0" distB="0" distL="0" distR="0">
            <wp:extent cx="295275" cy="228600"/>
            <wp:effectExtent l="0" t="0" r="0" b="0"/>
            <wp:docPr id="93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63"/>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прочей продукции, изготовляемой типографией;</w:t>
      </w:r>
    </w:p>
    <w:bookmarkEnd w:id="190"/>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95275" cy="228600"/>
            <wp:effectExtent l="19050" t="0" r="0" b="0"/>
            <wp:docPr id="93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64"/>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1 единицы прочей продукции, изготовляемой типографией, по j-му тиражу.</w:t>
      </w:r>
    </w:p>
    <w:p w:rsidR="004B40ED" w:rsidRPr="004B40ED" w:rsidRDefault="004B40ED" w:rsidP="004B40ED">
      <w:pPr>
        <w:pStyle w:val="a5"/>
        <w:rPr>
          <w:rFonts w:ascii="Times New Roman" w:eastAsia="Calibri" w:hAnsi="Times New Roman"/>
          <w:sz w:val="18"/>
          <w:szCs w:val="18"/>
        </w:rPr>
      </w:pPr>
      <w:bookmarkStart w:id="191" w:name="sub_11098"/>
      <w:r w:rsidRPr="004B40ED">
        <w:rPr>
          <w:rFonts w:ascii="Times New Roman" w:eastAsia="Calibri" w:hAnsi="Times New Roman"/>
          <w:sz w:val="18"/>
          <w:szCs w:val="18"/>
        </w:rPr>
        <w:t>97. Затраты на приобретение канцелярских принадлежностей (</w:t>
      </w:r>
      <w:r w:rsidRPr="004B40ED">
        <w:rPr>
          <w:rFonts w:ascii="Times New Roman" w:eastAsia="Calibri" w:hAnsi="Times New Roman"/>
          <w:noProof/>
          <w:sz w:val="18"/>
          <w:szCs w:val="18"/>
        </w:rPr>
        <w:drawing>
          <wp:inline distT="0" distB="0" distL="0" distR="0">
            <wp:extent cx="333375" cy="228600"/>
            <wp:effectExtent l="19050" t="0" r="0" b="0"/>
            <wp:docPr id="94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65"/>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91"/>
    </w:p>
    <w:p w:rsidR="004B40ED" w:rsidRPr="004B40ED" w:rsidRDefault="004B40ED" w:rsidP="004B40ED">
      <w:pPr>
        <w:pStyle w:val="a5"/>
        <w:rPr>
          <w:rFonts w:ascii="Times New Roman" w:eastAsia="Calibri" w:hAnsi="Times New Roman"/>
          <w:sz w:val="18"/>
          <w:szCs w:val="18"/>
        </w:rPr>
      </w:pPr>
      <w:bookmarkStart w:id="192" w:name="sub_11981"/>
      <w:r w:rsidRPr="004B40ED">
        <w:rPr>
          <w:rFonts w:ascii="Times New Roman" w:eastAsia="Calibri" w:hAnsi="Times New Roman"/>
          <w:noProof/>
          <w:sz w:val="18"/>
          <w:szCs w:val="18"/>
        </w:rPr>
        <w:drawing>
          <wp:inline distT="0" distB="0" distL="0" distR="0">
            <wp:extent cx="1905000" cy="581025"/>
            <wp:effectExtent l="0" t="0" r="0" b="0"/>
            <wp:docPr id="94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66"/>
                    <a:srcRect/>
                    <a:stretch>
                      <a:fillRect/>
                    </a:stretch>
                  </pic:blipFill>
                  <pic:spPr bwMode="auto">
                    <a:xfrm>
                      <a:off x="0" y="0"/>
                      <a:ext cx="190500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bookmarkEnd w:id="192"/>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90525" cy="228600"/>
            <wp:effectExtent l="19050" t="0" r="0" b="0"/>
            <wp:docPr id="94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67"/>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i-гo предмета канцелярских принадлежностей в соответствии с </w:t>
      </w:r>
      <w:hyperlink w:anchor="sub_1005" w:history="1">
        <w:r w:rsidRPr="004B40ED">
          <w:rPr>
            <w:rFonts w:ascii="Times New Roman" w:eastAsia="Calibri" w:hAnsi="Times New Roman"/>
            <w:color w:val="106BBE"/>
            <w:sz w:val="18"/>
            <w:szCs w:val="18"/>
          </w:rPr>
          <w:t>нормативами</w:t>
        </w:r>
      </w:hyperlink>
      <w:r w:rsidRPr="004B40ED">
        <w:rPr>
          <w:rFonts w:ascii="Times New Roman" w:hAnsi="Times New Roman"/>
          <w:sz w:val="18"/>
          <w:szCs w:val="18"/>
        </w:rPr>
        <w:t xml:space="preserve"> </w:t>
      </w:r>
      <w:r w:rsidRPr="004B40ED">
        <w:rPr>
          <w:rFonts w:ascii="Times New Roman" w:eastAsia="Calibri" w:hAnsi="Times New Roman"/>
          <w:sz w:val="18"/>
          <w:szCs w:val="18"/>
        </w:rPr>
        <w:t>органов местного самоуправления в расчете на основного работника;</w:t>
      </w:r>
    </w:p>
    <w:p w:rsidR="004B40ED" w:rsidRPr="004B40ED" w:rsidRDefault="004B40ED" w:rsidP="004B40ED">
      <w:pPr>
        <w:pStyle w:val="a5"/>
        <w:rPr>
          <w:rFonts w:ascii="Times New Roman" w:eastAsia="Calibri" w:hAnsi="Times New Roman"/>
          <w:sz w:val="18"/>
          <w:szCs w:val="18"/>
        </w:rPr>
      </w:pPr>
      <w:bookmarkStart w:id="193" w:name="sub_110985"/>
      <w:r w:rsidRPr="004B40ED">
        <w:rPr>
          <w:rFonts w:ascii="Times New Roman" w:eastAsia="Calibri" w:hAnsi="Times New Roman"/>
          <w:noProof/>
          <w:sz w:val="18"/>
          <w:szCs w:val="18"/>
        </w:rPr>
        <w:drawing>
          <wp:inline distT="0" distB="0" distL="0" distR="0">
            <wp:extent cx="257175" cy="228600"/>
            <wp:effectExtent l="19050" t="0" r="0" b="0"/>
            <wp:docPr id="94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68"/>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расчетная численность основных работников, определяемая в соответствии с </w:t>
      </w:r>
      <w:hyperlink r:id="rId469" w:history="1">
        <w:r w:rsidRPr="004B40ED">
          <w:rPr>
            <w:rFonts w:ascii="Times New Roman" w:eastAsia="Calibri" w:hAnsi="Times New Roman"/>
            <w:color w:val="106BBE"/>
            <w:sz w:val="18"/>
            <w:szCs w:val="18"/>
          </w:rPr>
          <w:t>пунктами  17 - 22</w:t>
        </w:r>
      </w:hyperlink>
      <w:r w:rsidRPr="004B40ED">
        <w:rPr>
          <w:rFonts w:ascii="Times New Roman" w:eastAsia="Calibri" w:hAnsi="Times New Roman"/>
          <w:sz w:val="18"/>
          <w:szCs w:val="18"/>
        </w:rPr>
        <w:t xml:space="preserve"> Общих правил определения нормативных затрат;</w:t>
      </w:r>
    </w:p>
    <w:bookmarkEnd w:id="193"/>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71475" cy="228600"/>
            <wp:effectExtent l="19050" t="0" r="0" b="0"/>
            <wp:docPr id="94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70"/>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i-гo предмета канцелярских принадлежностей в соответствии с </w:t>
      </w:r>
      <w:hyperlink w:anchor="sub_1005" w:history="1">
        <w:r w:rsidRPr="004B40ED">
          <w:rPr>
            <w:rFonts w:ascii="Times New Roman" w:eastAsia="Calibri" w:hAnsi="Times New Roman"/>
            <w:color w:val="106BBE"/>
            <w:sz w:val="18"/>
            <w:szCs w:val="18"/>
          </w:rPr>
          <w:t>нормативами</w:t>
        </w:r>
      </w:hyperlink>
      <w:r w:rsidRPr="004B40ED">
        <w:rPr>
          <w:rFonts w:ascii="Times New Roman" w:hAnsi="Times New Roman"/>
          <w:sz w:val="18"/>
          <w:szCs w:val="18"/>
        </w:rPr>
        <w:t xml:space="preserve"> </w:t>
      </w:r>
      <w:r w:rsidRPr="004B40ED">
        <w:rPr>
          <w:rFonts w:ascii="Times New Roman" w:eastAsia="Calibri" w:hAnsi="Times New Roman"/>
          <w:sz w:val="18"/>
          <w:szCs w:val="18"/>
        </w:rPr>
        <w:t>органов местного самоуправления.</w:t>
      </w:r>
    </w:p>
    <w:p w:rsidR="004B40ED" w:rsidRPr="004B40ED" w:rsidRDefault="004B40ED" w:rsidP="004B40ED">
      <w:pPr>
        <w:pStyle w:val="a5"/>
        <w:rPr>
          <w:rFonts w:ascii="Times New Roman" w:eastAsia="Calibri" w:hAnsi="Times New Roman"/>
          <w:sz w:val="18"/>
          <w:szCs w:val="18"/>
        </w:rPr>
      </w:pPr>
      <w:bookmarkStart w:id="194" w:name="sub_11099"/>
      <w:r w:rsidRPr="004B40ED">
        <w:rPr>
          <w:rFonts w:ascii="Times New Roman" w:eastAsia="Calibri" w:hAnsi="Times New Roman"/>
          <w:sz w:val="18"/>
          <w:szCs w:val="18"/>
        </w:rPr>
        <w:t>98. Затраты на приобретение хозяйственных товаров и принадлежностей (</w:t>
      </w:r>
      <w:r w:rsidRPr="004B40ED">
        <w:rPr>
          <w:rFonts w:ascii="Times New Roman" w:eastAsia="Calibri" w:hAnsi="Times New Roman"/>
          <w:noProof/>
          <w:sz w:val="18"/>
          <w:szCs w:val="18"/>
        </w:rPr>
        <w:drawing>
          <wp:inline distT="0" distB="0" distL="0" distR="0">
            <wp:extent cx="238125" cy="228600"/>
            <wp:effectExtent l="19050" t="0" r="0" b="0"/>
            <wp:docPr id="94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71"/>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94"/>
    </w:p>
    <w:p w:rsidR="004B40ED" w:rsidRPr="004B40ED" w:rsidRDefault="004B40ED" w:rsidP="004B40ED">
      <w:pPr>
        <w:pStyle w:val="a5"/>
        <w:rPr>
          <w:rFonts w:ascii="Times New Roman" w:eastAsia="Calibri" w:hAnsi="Times New Roman"/>
          <w:sz w:val="18"/>
          <w:szCs w:val="18"/>
        </w:rPr>
      </w:pPr>
      <w:bookmarkStart w:id="195" w:name="sub_11991"/>
      <w:r w:rsidRPr="004B40ED">
        <w:rPr>
          <w:rFonts w:ascii="Times New Roman" w:eastAsia="Calibri" w:hAnsi="Times New Roman"/>
          <w:noProof/>
          <w:sz w:val="18"/>
          <w:szCs w:val="18"/>
        </w:rPr>
        <w:drawing>
          <wp:inline distT="0" distB="0" distL="0" distR="0">
            <wp:extent cx="1247775" cy="581025"/>
            <wp:effectExtent l="0" t="0" r="0" b="0"/>
            <wp:docPr id="94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72"/>
                    <a:srcRect/>
                    <a:stretch>
                      <a:fillRect/>
                    </a:stretch>
                  </pic:blipFill>
                  <pic:spPr bwMode="auto">
                    <a:xfrm>
                      <a:off x="0" y="0"/>
                      <a:ext cx="1247775"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bookmarkEnd w:id="195"/>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57175" cy="228600"/>
            <wp:effectExtent l="19050" t="0" r="0" b="0"/>
            <wp:docPr id="94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73"/>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i-й единицы хозяйственных товаров и принадлежностей в соответствии с </w:t>
      </w:r>
      <w:hyperlink w:anchor="sub_1005" w:history="1">
        <w:r w:rsidRPr="004B40ED">
          <w:rPr>
            <w:rFonts w:ascii="Times New Roman" w:eastAsia="Calibri" w:hAnsi="Times New Roman"/>
            <w:color w:val="106BBE"/>
            <w:sz w:val="18"/>
            <w:szCs w:val="18"/>
          </w:rPr>
          <w:t>нормативами</w:t>
        </w:r>
      </w:hyperlink>
      <w:r w:rsidRPr="004B40ED">
        <w:rPr>
          <w:rFonts w:ascii="Times New Roman" w:hAnsi="Times New Roman"/>
          <w:sz w:val="18"/>
          <w:szCs w:val="18"/>
        </w:rPr>
        <w:t xml:space="preserve"> </w:t>
      </w:r>
      <w:r w:rsidRPr="004B40ED">
        <w:rPr>
          <w:rFonts w:ascii="Times New Roman" w:eastAsia="Calibri" w:hAnsi="Times New Roman"/>
          <w:sz w:val="18"/>
          <w:szCs w:val="18"/>
        </w:rPr>
        <w:t>органов местного самоуправления;</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266700" cy="228600"/>
            <wp:effectExtent l="19050" t="0" r="0" b="0"/>
            <wp:docPr id="94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74"/>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i-гo хозяйственного товара и принадлежности в соответствии с </w:t>
      </w:r>
      <w:hyperlink w:anchor="sub_1005" w:history="1">
        <w:r w:rsidRPr="004B40ED">
          <w:rPr>
            <w:rFonts w:ascii="Times New Roman" w:eastAsia="Calibri" w:hAnsi="Times New Roman"/>
            <w:color w:val="106BBE"/>
            <w:sz w:val="18"/>
            <w:szCs w:val="18"/>
          </w:rPr>
          <w:t>нормативами</w:t>
        </w:r>
      </w:hyperlink>
      <w:r w:rsidRPr="004B40ED">
        <w:rPr>
          <w:rFonts w:ascii="Times New Roman" w:hAnsi="Times New Roman"/>
          <w:sz w:val="18"/>
          <w:szCs w:val="18"/>
        </w:rPr>
        <w:t xml:space="preserve"> </w:t>
      </w:r>
      <w:r w:rsidRPr="004B40ED">
        <w:rPr>
          <w:rFonts w:ascii="Times New Roman" w:eastAsia="Calibri" w:hAnsi="Times New Roman"/>
          <w:sz w:val="18"/>
          <w:szCs w:val="18"/>
        </w:rPr>
        <w:t>органов местного самоуправления.</w:t>
      </w:r>
    </w:p>
    <w:p w:rsidR="004B40ED" w:rsidRPr="004B40ED" w:rsidRDefault="004B40ED" w:rsidP="004B40ED">
      <w:pPr>
        <w:pStyle w:val="a5"/>
        <w:rPr>
          <w:rFonts w:ascii="Times New Roman" w:eastAsia="Calibri" w:hAnsi="Times New Roman"/>
          <w:sz w:val="18"/>
          <w:szCs w:val="18"/>
        </w:rPr>
      </w:pPr>
      <w:bookmarkStart w:id="196" w:name="sub_11100"/>
      <w:r w:rsidRPr="004B40ED">
        <w:rPr>
          <w:rFonts w:ascii="Times New Roman" w:eastAsia="Calibri" w:hAnsi="Times New Roman"/>
          <w:sz w:val="18"/>
          <w:szCs w:val="18"/>
        </w:rPr>
        <w:t>99. Затраты на приобретение горюче-смазочных материалов (</w:t>
      </w:r>
      <w:r w:rsidRPr="004B40ED">
        <w:rPr>
          <w:rFonts w:ascii="Times New Roman" w:eastAsia="Calibri" w:hAnsi="Times New Roman"/>
          <w:noProof/>
          <w:sz w:val="18"/>
          <w:szCs w:val="18"/>
        </w:rPr>
        <w:drawing>
          <wp:inline distT="0" distB="0" distL="0" distR="0">
            <wp:extent cx="285750" cy="228600"/>
            <wp:effectExtent l="19050" t="0" r="0" b="0"/>
            <wp:docPr id="94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75"/>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196"/>
    </w:p>
    <w:p w:rsidR="004B40ED" w:rsidRPr="004B40ED" w:rsidRDefault="004B40ED" w:rsidP="004B40ED">
      <w:pPr>
        <w:pStyle w:val="a5"/>
        <w:rPr>
          <w:rFonts w:ascii="Times New Roman" w:eastAsia="Calibri" w:hAnsi="Times New Roman"/>
          <w:sz w:val="18"/>
          <w:szCs w:val="18"/>
        </w:rPr>
      </w:pPr>
      <w:bookmarkStart w:id="197" w:name="sub_11111"/>
      <w:r w:rsidRPr="004B40ED">
        <w:rPr>
          <w:rFonts w:ascii="Times New Roman" w:eastAsia="Calibri" w:hAnsi="Times New Roman"/>
          <w:noProof/>
          <w:sz w:val="18"/>
          <w:szCs w:val="18"/>
        </w:rPr>
        <w:drawing>
          <wp:inline distT="0" distB="0" distL="0" distR="0">
            <wp:extent cx="1866900" cy="581025"/>
            <wp:effectExtent l="0" t="0" r="0" b="0"/>
            <wp:docPr id="95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76"/>
                    <a:srcRect/>
                    <a:stretch>
                      <a:fillRect/>
                    </a:stretch>
                  </pic:blipFill>
                  <pic:spPr bwMode="auto">
                    <a:xfrm>
                      <a:off x="0" y="0"/>
                      <a:ext cx="186690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bookmarkEnd w:id="197"/>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42900" cy="228600"/>
            <wp:effectExtent l="19050" t="0" r="0" b="0"/>
            <wp:docPr id="95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77"/>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норма расхода топлива на 100 километров пробега i-го транспортного средства согласно </w:t>
      </w:r>
      <w:hyperlink r:id="rId478" w:history="1">
        <w:r w:rsidRPr="004B40ED">
          <w:rPr>
            <w:rFonts w:ascii="Times New Roman" w:eastAsia="Calibri" w:hAnsi="Times New Roman"/>
            <w:color w:val="106BBE"/>
            <w:sz w:val="18"/>
            <w:szCs w:val="18"/>
          </w:rPr>
          <w:t>методическим рекомендациям</w:t>
        </w:r>
      </w:hyperlink>
      <w:r w:rsidRPr="004B40ED">
        <w:rPr>
          <w:rFonts w:ascii="Times New Roman" w:eastAsia="Calibri" w:hAnsi="Times New Roman"/>
          <w:sz w:val="18"/>
          <w:szCs w:val="18"/>
        </w:rPr>
        <w:t xml:space="preserve"> "Нормы расхода топлив и смазочных материалов на автомобильном транспорте", предусмотренным приложением к </w:t>
      </w:r>
      <w:hyperlink r:id="rId479" w:history="1">
        <w:r w:rsidRPr="004B40ED">
          <w:rPr>
            <w:rFonts w:ascii="Times New Roman" w:eastAsia="Calibri" w:hAnsi="Times New Roman"/>
            <w:color w:val="106BBE"/>
            <w:sz w:val="18"/>
            <w:szCs w:val="18"/>
          </w:rPr>
          <w:t>распоряжению</w:t>
        </w:r>
      </w:hyperlink>
      <w:r w:rsidRPr="004B40ED">
        <w:rPr>
          <w:rFonts w:ascii="Times New Roman" w:eastAsia="Calibri" w:hAnsi="Times New Roman"/>
          <w:sz w:val="18"/>
          <w:szCs w:val="18"/>
        </w:rPr>
        <w:t xml:space="preserve"> Министерства транспорта Российской Федерации от 14 марта 2008 г. N AM-23-p;</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23850" cy="228600"/>
            <wp:effectExtent l="19050" t="0" r="0" b="0"/>
            <wp:docPr id="95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80"/>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1 литра горюче-смазочного материала по i-му транспортному средству;</w:t>
      </w:r>
    </w:p>
    <w:p w:rsidR="004B40ED" w:rsidRPr="004B40ED" w:rsidRDefault="004B40ED" w:rsidP="004B40ED">
      <w:pPr>
        <w:pStyle w:val="a5"/>
        <w:rPr>
          <w:rFonts w:ascii="Times New Roman" w:eastAsia="Calibri" w:hAnsi="Times New Roman"/>
          <w:sz w:val="18"/>
          <w:szCs w:val="18"/>
        </w:rPr>
      </w:pPr>
      <w:bookmarkStart w:id="198" w:name="sub_111006"/>
      <w:r w:rsidRPr="004B40ED">
        <w:rPr>
          <w:rFonts w:ascii="Times New Roman" w:eastAsia="Calibri" w:hAnsi="Times New Roman"/>
          <w:noProof/>
          <w:sz w:val="18"/>
          <w:szCs w:val="18"/>
        </w:rPr>
        <w:drawing>
          <wp:inline distT="0" distB="0" distL="0" distR="0">
            <wp:extent cx="352425" cy="228600"/>
            <wp:effectExtent l="19050" t="0" r="0" b="0"/>
            <wp:docPr id="95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81"/>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километраж использования i-гo транспортного средства в очередном финансовом году.</w:t>
      </w:r>
    </w:p>
    <w:p w:rsidR="004B40ED" w:rsidRPr="004B40ED" w:rsidRDefault="004B40ED" w:rsidP="004B40ED">
      <w:pPr>
        <w:pStyle w:val="a5"/>
        <w:rPr>
          <w:rFonts w:ascii="Times New Roman" w:eastAsia="Calibri" w:hAnsi="Times New Roman"/>
          <w:sz w:val="18"/>
          <w:szCs w:val="18"/>
        </w:rPr>
      </w:pPr>
      <w:bookmarkStart w:id="199" w:name="sub_11101"/>
      <w:bookmarkEnd w:id="198"/>
      <w:r w:rsidRPr="004B40ED">
        <w:rPr>
          <w:rFonts w:ascii="Times New Roman" w:eastAsia="Calibri" w:hAnsi="Times New Roman"/>
          <w:sz w:val="18"/>
          <w:szCs w:val="18"/>
        </w:rPr>
        <w:t>100. Затраты на приобретение запасных частей для транспортных средств определяются по фактическим затратам в отчетном финансовом году с учетом нормативов обеспечения функций органов местного самоуправления, применяемых при расчете нормативных затрат на приобретение служебного легкового автотранспорта, предусмотренных приложением № 2 к настоящей методике.</w:t>
      </w:r>
    </w:p>
    <w:p w:rsidR="004B40ED" w:rsidRPr="004B40ED" w:rsidRDefault="004B40ED" w:rsidP="004B40ED">
      <w:pPr>
        <w:pStyle w:val="a5"/>
        <w:rPr>
          <w:rFonts w:ascii="Times New Roman" w:eastAsia="Calibri" w:hAnsi="Times New Roman"/>
          <w:sz w:val="18"/>
          <w:szCs w:val="18"/>
        </w:rPr>
      </w:pPr>
      <w:bookmarkStart w:id="200" w:name="sub_11102"/>
      <w:bookmarkEnd w:id="199"/>
      <w:r w:rsidRPr="004B40ED">
        <w:rPr>
          <w:rFonts w:ascii="Times New Roman" w:eastAsia="Calibri" w:hAnsi="Times New Roman"/>
          <w:sz w:val="18"/>
          <w:szCs w:val="18"/>
        </w:rPr>
        <w:t>101. Затраты на приобретение материальных запасов для нужд гражданской обороны (</w:t>
      </w:r>
      <w:r w:rsidRPr="004B40ED">
        <w:rPr>
          <w:rFonts w:ascii="Times New Roman" w:eastAsia="Calibri" w:hAnsi="Times New Roman"/>
          <w:noProof/>
          <w:sz w:val="18"/>
          <w:szCs w:val="18"/>
        </w:rPr>
        <w:drawing>
          <wp:inline distT="0" distB="0" distL="0" distR="0">
            <wp:extent cx="333375" cy="228600"/>
            <wp:effectExtent l="19050" t="0" r="0" b="0"/>
            <wp:docPr id="95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82"/>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200"/>
    </w:p>
    <w:p w:rsidR="004B40ED" w:rsidRPr="004B40ED" w:rsidRDefault="004B40ED" w:rsidP="004B40ED">
      <w:pPr>
        <w:pStyle w:val="a5"/>
        <w:rPr>
          <w:rFonts w:ascii="Times New Roman" w:eastAsia="Calibri" w:hAnsi="Times New Roman"/>
          <w:sz w:val="18"/>
          <w:szCs w:val="18"/>
        </w:rPr>
      </w:pPr>
      <w:bookmarkStart w:id="201" w:name="sub_11121"/>
      <w:r w:rsidRPr="004B40ED">
        <w:rPr>
          <w:rFonts w:ascii="Times New Roman" w:eastAsia="Calibri" w:hAnsi="Times New Roman"/>
          <w:noProof/>
          <w:sz w:val="18"/>
          <w:szCs w:val="18"/>
        </w:rPr>
        <w:lastRenderedPageBreak/>
        <w:drawing>
          <wp:inline distT="0" distB="0" distL="0" distR="0">
            <wp:extent cx="1943100" cy="581025"/>
            <wp:effectExtent l="0" t="0" r="0" b="0"/>
            <wp:docPr id="95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83"/>
                    <a:srcRect/>
                    <a:stretch>
                      <a:fillRect/>
                    </a:stretch>
                  </pic:blipFill>
                  <pic:spPr bwMode="auto">
                    <a:xfrm>
                      <a:off x="0" y="0"/>
                      <a:ext cx="194310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bookmarkEnd w:id="201"/>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81000" cy="228600"/>
            <wp:effectExtent l="19050" t="0" r="0" b="0"/>
            <wp:docPr id="95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84"/>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i-й единицы материальных запасов для нужд гражданской обороны в соответствии с </w:t>
      </w:r>
      <w:hyperlink w:anchor="sub_1005" w:history="1">
        <w:r w:rsidRPr="004B40ED">
          <w:rPr>
            <w:rFonts w:ascii="Times New Roman" w:eastAsia="Calibri" w:hAnsi="Times New Roman"/>
            <w:color w:val="106BBE"/>
            <w:sz w:val="18"/>
            <w:szCs w:val="18"/>
          </w:rPr>
          <w:t>нормативами</w:t>
        </w:r>
      </w:hyperlink>
      <w:r w:rsidRPr="004B40ED">
        <w:rPr>
          <w:rFonts w:ascii="Times New Roman" w:hAnsi="Times New Roman"/>
          <w:sz w:val="18"/>
          <w:szCs w:val="18"/>
        </w:rPr>
        <w:t xml:space="preserve"> </w:t>
      </w:r>
      <w:r w:rsidRPr="004B40ED">
        <w:rPr>
          <w:rFonts w:ascii="Times New Roman" w:eastAsia="Calibri" w:hAnsi="Times New Roman"/>
          <w:sz w:val="18"/>
          <w:szCs w:val="18"/>
        </w:rPr>
        <w:t>органов местного самоуправления;</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409575" cy="228600"/>
            <wp:effectExtent l="19050" t="0" r="0" b="0"/>
            <wp:docPr id="95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85"/>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i-гo материального запаса для нужд гражданской обороны из расчета на 1 работника в год в соответствии с </w:t>
      </w:r>
      <w:hyperlink w:anchor="sub_1005" w:history="1">
        <w:r w:rsidRPr="004B40ED">
          <w:rPr>
            <w:rFonts w:ascii="Times New Roman" w:eastAsia="Calibri" w:hAnsi="Times New Roman"/>
            <w:color w:val="106BBE"/>
            <w:sz w:val="18"/>
            <w:szCs w:val="18"/>
          </w:rPr>
          <w:t>нормативами</w:t>
        </w:r>
      </w:hyperlink>
      <w:r w:rsidRPr="004B40ED">
        <w:rPr>
          <w:rFonts w:ascii="Times New Roman" w:hAnsi="Times New Roman"/>
          <w:sz w:val="18"/>
          <w:szCs w:val="18"/>
        </w:rPr>
        <w:t xml:space="preserve"> </w:t>
      </w:r>
      <w:r w:rsidRPr="004B40ED">
        <w:rPr>
          <w:rFonts w:ascii="Times New Roman" w:eastAsia="Calibri" w:hAnsi="Times New Roman"/>
          <w:sz w:val="18"/>
          <w:szCs w:val="18"/>
        </w:rPr>
        <w:t>органов местного самоуправления;</w:t>
      </w:r>
    </w:p>
    <w:p w:rsidR="004B40ED" w:rsidRPr="004B40ED" w:rsidRDefault="004B40ED" w:rsidP="004B40ED">
      <w:pPr>
        <w:pStyle w:val="a5"/>
        <w:rPr>
          <w:rFonts w:ascii="Times New Roman" w:eastAsia="Calibri" w:hAnsi="Times New Roman"/>
          <w:sz w:val="18"/>
          <w:szCs w:val="18"/>
        </w:rPr>
      </w:pPr>
      <w:bookmarkStart w:id="202" w:name="sub_111026"/>
      <w:r w:rsidRPr="004B40ED">
        <w:rPr>
          <w:rFonts w:ascii="Times New Roman" w:eastAsia="Calibri" w:hAnsi="Times New Roman"/>
          <w:noProof/>
          <w:sz w:val="18"/>
          <w:szCs w:val="18"/>
        </w:rPr>
        <w:drawing>
          <wp:inline distT="0" distB="0" distL="0" distR="0">
            <wp:extent cx="257175" cy="228600"/>
            <wp:effectExtent l="19050" t="0" r="0" b="0"/>
            <wp:docPr id="95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86"/>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расчетная численность основных работников, определяемая в соответствии с </w:t>
      </w:r>
      <w:hyperlink r:id="rId487" w:history="1">
        <w:r w:rsidRPr="004B40ED">
          <w:rPr>
            <w:rFonts w:ascii="Times New Roman" w:eastAsia="Calibri" w:hAnsi="Times New Roman"/>
            <w:color w:val="106BBE"/>
            <w:sz w:val="18"/>
            <w:szCs w:val="18"/>
          </w:rPr>
          <w:t>пунктами 17 - 22</w:t>
        </w:r>
      </w:hyperlink>
      <w:r w:rsidRPr="004B40ED">
        <w:rPr>
          <w:rFonts w:ascii="Times New Roman" w:eastAsia="Calibri" w:hAnsi="Times New Roman"/>
          <w:sz w:val="18"/>
          <w:szCs w:val="18"/>
        </w:rPr>
        <w:t xml:space="preserve"> Общих правил определения нормативных затрат.</w:t>
      </w:r>
    </w:p>
    <w:bookmarkEnd w:id="202"/>
    <w:p w:rsidR="004B40ED" w:rsidRPr="004B40ED" w:rsidRDefault="004B40ED" w:rsidP="004B40ED">
      <w:pPr>
        <w:pStyle w:val="a5"/>
        <w:rPr>
          <w:rFonts w:ascii="Times New Roman" w:eastAsia="Calibri" w:hAnsi="Times New Roman"/>
          <w:sz w:val="18"/>
          <w:szCs w:val="18"/>
        </w:rPr>
      </w:pPr>
    </w:p>
    <w:p w:rsidR="004B40ED" w:rsidRPr="004B40ED" w:rsidRDefault="004B40ED" w:rsidP="004B40ED">
      <w:pPr>
        <w:pStyle w:val="a5"/>
        <w:rPr>
          <w:rFonts w:ascii="Times New Roman" w:eastAsia="Calibri" w:hAnsi="Times New Roman"/>
          <w:b/>
          <w:bCs/>
          <w:color w:val="26282F"/>
          <w:sz w:val="18"/>
          <w:szCs w:val="18"/>
        </w:rPr>
      </w:pPr>
      <w:bookmarkStart w:id="203" w:name="sub_110300"/>
      <w:r w:rsidRPr="004B40ED">
        <w:rPr>
          <w:rFonts w:ascii="Times New Roman" w:eastAsia="Calibri" w:hAnsi="Times New Roman"/>
          <w:b/>
          <w:bCs/>
          <w:color w:val="26282F"/>
          <w:sz w:val="18"/>
          <w:szCs w:val="18"/>
        </w:rPr>
        <w:t>III. Затраты на капитальный ремонт муниципального имущества</w:t>
      </w:r>
    </w:p>
    <w:p w:rsidR="004B40ED" w:rsidRPr="004B40ED" w:rsidRDefault="004B40ED" w:rsidP="004B40ED">
      <w:pPr>
        <w:pStyle w:val="a5"/>
        <w:rPr>
          <w:rFonts w:ascii="Times New Roman" w:eastAsia="Calibri" w:hAnsi="Times New Roman"/>
          <w:sz w:val="18"/>
          <w:szCs w:val="18"/>
        </w:rPr>
      </w:pPr>
      <w:bookmarkStart w:id="204" w:name="sub_11103"/>
      <w:bookmarkEnd w:id="203"/>
      <w:r w:rsidRPr="004B40ED">
        <w:rPr>
          <w:rFonts w:ascii="Times New Roman" w:eastAsia="Calibri" w:hAnsi="Times New Roman"/>
          <w:sz w:val="18"/>
          <w:szCs w:val="18"/>
        </w:rPr>
        <w:t>102. Затраты на капитальный ремонт муниципального имущества определяются на основании затрат, связанных со строительными работами, и затрат на разработку проектной документации.</w:t>
      </w:r>
    </w:p>
    <w:p w:rsidR="004B40ED" w:rsidRPr="004B40ED" w:rsidRDefault="004B40ED" w:rsidP="004B40ED">
      <w:pPr>
        <w:pStyle w:val="a5"/>
        <w:rPr>
          <w:rFonts w:ascii="Times New Roman" w:eastAsia="Calibri" w:hAnsi="Times New Roman"/>
          <w:sz w:val="18"/>
          <w:szCs w:val="18"/>
        </w:rPr>
      </w:pPr>
      <w:bookmarkStart w:id="205" w:name="sub_11104"/>
      <w:bookmarkEnd w:id="204"/>
      <w:r w:rsidRPr="004B40ED">
        <w:rPr>
          <w:rFonts w:ascii="Times New Roman" w:eastAsia="Calibri" w:hAnsi="Times New Roman"/>
          <w:sz w:val="18"/>
          <w:szCs w:val="18"/>
        </w:rPr>
        <w:t>103. Затраты на строительные работы, осуществляемые в рамках капитального ремонта, определяются на основании сводного сметного расчета стоимости строительства, разработанного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
    <w:p w:rsidR="004B40ED" w:rsidRPr="004B40ED" w:rsidRDefault="004B40ED" w:rsidP="004B40ED">
      <w:pPr>
        <w:pStyle w:val="a5"/>
        <w:rPr>
          <w:rFonts w:ascii="Times New Roman" w:eastAsia="Calibri" w:hAnsi="Times New Roman"/>
          <w:sz w:val="18"/>
          <w:szCs w:val="18"/>
        </w:rPr>
      </w:pPr>
      <w:bookmarkStart w:id="206" w:name="sub_11105"/>
      <w:bookmarkEnd w:id="205"/>
      <w:r w:rsidRPr="004B40ED">
        <w:rPr>
          <w:rFonts w:ascii="Times New Roman" w:eastAsia="Calibri" w:hAnsi="Times New Roman"/>
          <w:sz w:val="18"/>
          <w:szCs w:val="18"/>
        </w:rPr>
        <w:t xml:space="preserve">104. Затраты на разработку проектной документации определяются в соответствии со </w:t>
      </w:r>
      <w:hyperlink r:id="rId488" w:history="1">
        <w:r w:rsidRPr="004B40ED">
          <w:rPr>
            <w:rFonts w:ascii="Times New Roman" w:eastAsia="Calibri" w:hAnsi="Times New Roman"/>
            <w:color w:val="106BBE"/>
            <w:sz w:val="18"/>
            <w:szCs w:val="18"/>
          </w:rPr>
          <w:t>статьей 22</w:t>
        </w:r>
      </w:hyperlink>
      <w:r w:rsidRPr="004B40ED">
        <w:rPr>
          <w:rFonts w:ascii="Times New Roman" w:eastAsia="Calibri" w:hAnsi="Times New Roman"/>
          <w:sz w:val="18"/>
          <w:szCs w:val="18"/>
        </w:rPr>
        <w:t xml:space="preserve">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 и с </w:t>
      </w:r>
      <w:hyperlink r:id="rId489" w:history="1">
        <w:r w:rsidRPr="004B40ED">
          <w:rPr>
            <w:rFonts w:ascii="Times New Roman" w:eastAsia="Calibri" w:hAnsi="Times New Roman"/>
            <w:color w:val="106BBE"/>
            <w:sz w:val="18"/>
            <w:szCs w:val="18"/>
          </w:rPr>
          <w:t>законодательством</w:t>
        </w:r>
      </w:hyperlink>
      <w:r w:rsidRPr="004B40ED">
        <w:rPr>
          <w:rFonts w:ascii="Times New Roman" w:eastAsia="Calibri" w:hAnsi="Times New Roman"/>
          <w:sz w:val="18"/>
          <w:szCs w:val="18"/>
        </w:rPr>
        <w:t xml:space="preserve"> Российской Федерации о градостроительной деятельности.</w:t>
      </w:r>
    </w:p>
    <w:bookmarkEnd w:id="206"/>
    <w:p w:rsidR="004B40ED" w:rsidRPr="004B40ED" w:rsidRDefault="004B40ED" w:rsidP="004B40ED">
      <w:pPr>
        <w:pStyle w:val="a5"/>
        <w:rPr>
          <w:rFonts w:ascii="Times New Roman" w:eastAsia="Calibri" w:hAnsi="Times New Roman"/>
          <w:sz w:val="18"/>
          <w:szCs w:val="18"/>
        </w:rPr>
      </w:pPr>
    </w:p>
    <w:p w:rsidR="004B40ED" w:rsidRPr="004B40ED" w:rsidRDefault="004B40ED" w:rsidP="004B40ED">
      <w:pPr>
        <w:pStyle w:val="a5"/>
        <w:rPr>
          <w:rFonts w:ascii="Times New Roman" w:eastAsia="Calibri" w:hAnsi="Times New Roman"/>
          <w:b/>
          <w:bCs/>
          <w:color w:val="26282F"/>
          <w:sz w:val="18"/>
          <w:szCs w:val="18"/>
        </w:rPr>
      </w:pPr>
      <w:bookmarkStart w:id="207" w:name="sub_110400"/>
      <w:r w:rsidRPr="004B40ED">
        <w:rPr>
          <w:rFonts w:ascii="Times New Roman" w:eastAsia="Calibri" w:hAnsi="Times New Roman"/>
          <w:b/>
          <w:bCs/>
          <w:color w:val="26282F"/>
          <w:sz w:val="18"/>
          <w:szCs w:val="18"/>
        </w:rPr>
        <w:t>IV. 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 или приобретение объектов недвижимого имущества</w:t>
      </w:r>
    </w:p>
    <w:p w:rsidR="004B40ED" w:rsidRPr="004B40ED" w:rsidRDefault="004B40ED" w:rsidP="004B40ED">
      <w:pPr>
        <w:pStyle w:val="a5"/>
        <w:rPr>
          <w:rFonts w:ascii="Times New Roman" w:eastAsia="Calibri" w:hAnsi="Times New Roman"/>
          <w:sz w:val="18"/>
          <w:szCs w:val="18"/>
        </w:rPr>
      </w:pPr>
      <w:bookmarkStart w:id="208" w:name="sub_11106"/>
      <w:bookmarkEnd w:id="207"/>
      <w:r w:rsidRPr="004B40ED">
        <w:rPr>
          <w:rFonts w:ascii="Times New Roman" w:eastAsia="Calibri" w:hAnsi="Times New Roman"/>
          <w:sz w:val="18"/>
          <w:szCs w:val="18"/>
        </w:rPr>
        <w:t xml:space="preserve">105. 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 определяются в соответствии со </w:t>
      </w:r>
      <w:hyperlink r:id="rId490" w:history="1">
        <w:r w:rsidRPr="004B40ED">
          <w:rPr>
            <w:rFonts w:ascii="Times New Roman" w:eastAsia="Calibri" w:hAnsi="Times New Roman"/>
            <w:color w:val="106BBE"/>
            <w:sz w:val="18"/>
            <w:szCs w:val="18"/>
          </w:rPr>
          <w:t>статьей 22</w:t>
        </w:r>
      </w:hyperlink>
      <w:r w:rsidRPr="004B40ED">
        <w:rPr>
          <w:rFonts w:ascii="Times New Roman" w:eastAsia="Calibri" w:hAnsi="Times New Roman"/>
          <w:sz w:val="18"/>
          <w:szCs w:val="18"/>
        </w:rPr>
        <w:t xml:space="preserve"> Федерального закона и с </w:t>
      </w:r>
      <w:hyperlink r:id="rId491" w:history="1">
        <w:r w:rsidRPr="004B40ED">
          <w:rPr>
            <w:rFonts w:ascii="Times New Roman" w:eastAsia="Calibri" w:hAnsi="Times New Roman"/>
            <w:color w:val="106BBE"/>
            <w:sz w:val="18"/>
            <w:szCs w:val="18"/>
          </w:rPr>
          <w:t>законодательством</w:t>
        </w:r>
      </w:hyperlink>
      <w:r w:rsidRPr="004B40ED">
        <w:rPr>
          <w:rFonts w:ascii="Times New Roman" w:eastAsia="Calibri" w:hAnsi="Times New Roman"/>
          <w:sz w:val="18"/>
          <w:szCs w:val="18"/>
        </w:rPr>
        <w:t xml:space="preserve"> Российской Федерации о градостроительной деятельности.</w:t>
      </w:r>
    </w:p>
    <w:p w:rsidR="004B40ED" w:rsidRPr="004B40ED" w:rsidRDefault="004B40ED" w:rsidP="004B40ED">
      <w:pPr>
        <w:pStyle w:val="a5"/>
        <w:rPr>
          <w:rFonts w:ascii="Times New Roman" w:eastAsia="Calibri" w:hAnsi="Times New Roman"/>
          <w:sz w:val="18"/>
          <w:szCs w:val="18"/>
        </w:rPr>
      </w:pPr>
      <w:bookmarkStart w:id="209" w:name="sub_11107"/>
      <w:bookmarkEnd w:id="208"/>
      <w:r w:rsidRPr="004B40ED">
        <w:rPr>
          <w:rFonts w:ascii="Times New Roman" w:eastAsia="Calibri" w:hAnsi="Times New Roman"/>
          <w:sz w:val="18"/>
          <w:szCs w:val="18"/>
        </w:rPr>
        <w:t xml:space="preserve">106. Затраты на приобретение объектов недвижимого имущества определяются в соответствии со </w:t>
      </w:r>
      <w:hyperlink r:id="rId492" w:history="1">
        <w:r w:rsidRPr="004B40ED">
          <w:rPr>
            <w:rFonts w:ascii="Times New Roman" w:eastAsia="Calibri" w:hAnsi="Times New Roman"/>
            <w:color w:val="106BBE"/>
            <w:sz w:val="18"/>
            <w:szCs w:val="18"/>
          </w:rPr>
          <w:t>статьей 22</w:t>
        </w:r>
      </w:hyperlink>
      <w:r w:rsidRPr="004B40ED">
        <w:rPr>
          <w:rFonts w:ascii="Times New Roman" w:eastAsia="Calibri" w:hAnsi="Times New Roman"/>
          <w:sz w:val="18"/>
          <w:szCs w:val="18"/>
        </w:rPr>
        <w:t xml:space="preserve"> Федерального закона и с </w:t>
      </w:r>
      <w:hyperlink r:id="rId493" w:history="1">
        <w:r w:rsidRPr="004B40ED">
          <w:rPr>
            <w:rFonts w:ascii="Times New Roman" w:eastAsia="Calibri" w:hAnsi="Times New Roman"/>
            <w:color w:val="106BBE"/>
            <w:sz w:val="18"/>
            <w:szCs w:val="18"/>
          </w:rPr>
          <w:t>законодательством</w:t>
        </w:r>
      </w:hyperlink>
      <w:r w:rsidRPr="004B40ED">
        <w:rPr>
          <w:rFonts w:ascii="Times New Roman" w:eastAsia="Calibri" w:hAnsi="Times New Roman"/>
          <w:sz w:val="18"/>
          <w:szCs w:val="18"/>
        </w:rPr>
        <w:t xml:space="preserve"> Российской Федерации, регулирующим оценочную деятельность в Российской Федерации.</w:t>
      </w:r>
    </w:p>
    <w:bookmarkEnd w:id="209"/>
    <w:p w:rsidR="004B40ED" w:rsidRPr="004B40ED" w:rsidRDefault="004B40ED" w:rsidP="004B40ED">
      <w:pPr>
        <w:pStyle w:val="a5"/>
        <w:rPr>
          <w:rFonts w:ascii="Times New Roman" w:eastAsia="Calibri" w:hAnsi="Times New Roman"/>
          <w:sz w:val="18"/>
          <w:szCs w:val="18"/>
        </w:rPr>
      </w:pPr>
    </w:p>
    <w:p w:rsidR="004B40ED" w:rsidRPr="004B40ED" w:rsidRDefault="004B40ED" w:rsidP="004B40ED">
      <w:pPr>
        <w:pStyle w:val="a5"/>
        <w:rPr>
          <w:rFonts w:ascii="Times New Roman" w:eastAsia="Calibri" w:hAnsi="Times New Roman"/>
          <w:b/>
          <w:bCs/>
          <w:color w:val="26282F"/>
          <w:sz w:val="18"/>
          <w:szCs w:val="18"/>
        </w:rPr>
      </w:pPr>
      <w:r w:rsidRPr="004B40ED">
        <w:rPr>
          <w:rFonts w:ascii="Times New Roman" w:eastAsia="Calibri" w:hAnsi="Times New Roman"/>
          <w:b/>
          <w:bCs/>
          <w:color w:val="26282F"/>
          <w:sz w:val="18"/>
          <w:szCs w:val="18"/>
        </w:rPr>
        <w:t>V. Затраты на дополнительное профессиональное образование работников</w:t>
      </w:r>
    </w:p>
    <w:p w:rsidR="004B40ED" w:rsidRPr="004B40ED" w:rsidRDefault="004B40ED" w:rsidP="004B40ED">
      <w:pPr>
        <w:pStyle w:val="a5"/>
        <w:rPr>
          <w:rFonts w:ascii="Times New Roman" w:eastAsia="Calibri" w:hAnsi="Times New Roman"/>
          <w:sz w:val="18"/>
          <w:szCs w:val="18"/>
        </w:rPr>
      </w:pPr>
      <w:bookmarkStart w:id="210" w:name="sub_11108"/>
      <w:r w:rsidRPr="004B40ED">
        <w:rPr>
          <w:rFonts w:ascii="Times New Roman" w:eastAsia="Calibri" w:hAnsi="Times New Roman"/>
          <w:sz w:val="18"/>
          <w:szCs w:val="18"/>
        </w:rPr>
        <w:t>107. Затраты на приобретение образовательных услуг по профессиональной переподготовке и повышению квалификации (</w:t>
      </w:r>
      <w:r w:rsidRPr="004B40ED">
        <w:rPr>
          <w:rFonts w:ascii="Times New Roman" w:eastAsia="Calibri" w:hAnsi="Times New Roman"/>
          <w:noProof/>
          <w:sz w:val="18"/>
          <w:szCs w:val="18"/>
        </w:rPr>
        <w:drawing>
          <wp:inline distT="0" distB="0" distL="0" distR="0">
            <wp:extent cx="285750" cy="228600"/>
            <wp:effectExtent l="19050" t="0" r="0" b="0"/>
            <wp:docPr id="95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94"/>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определяются по формуле:</w:t>
      </w:r>
      <w:bookmarkEnd w:id="210"/>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1428750" cy="581025"/>
            <wp:effectExtent l="0" t="0" r="0" b="0"/>
            <wp:docPr id="96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95"/>
                    <a:srcRect/>
                    <a:stretch>
                      <a:fillRect/>
                    </a:stretch>
                  </pic:blipFill>
                  <pic:spPr bwMode="auto">
                    <a:xfrm>
                      <a:off x="0" y="0"/>
                      <a:ext cx="1428750" cy="581025"/>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sz w:val="18"/>
          <w:szCs w:val="18"/>
        </w:rPr>
        <w:t>где:</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33375" cy="228600"/>
            <wp:effectExtent l="19050" t="0" r="0" b="0"/>
            <wp:docPr id="96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96"/>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количество работников, направляемых на i-й вид дополнительного профессионального образования;</w:t>
      </w:r>
    </w:p>
    <w:p w:rsidR="004B40ED" w:rsidRPr="004B40ED" w:rsidRDefault="004B40ED" w:rsidP="004B40ED">
      <w:pPr>
        <w:pStyle w:val="a5"/>
        <w:rPr>
          <w:rFonts w:ascii="Times New Roman" w:eastAsia="Calibri" w:hAnsi="Times New Roman"/>
          <w:sz w:val="18"/>
          <w:szCs w:val="18"/>
        </w:rPr>
      </w:pPr>
      <w:r w:rsidRPr="004B40ED">
        <w:rPr>
          <w:rFonts w:ascii="Times New Roman" w:eastAsia="Calibri" w:hAnsi="Times New Roman"/>
          <w:noProof/>
          <w:sz w:val="18"/>
          <w:szCs w:val="18"/>
        </w:rPr>
        <w:drawing>
          <wp:inline distT="0" distB="0" distL="0" distR="0">
            <wp:extent cx="323850" cy="228600"/>
            <wp:effectExtent l="19050" t="0" r="0" b="0"/>
            <wp:docPr id="96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97"/>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4B40ED">
        <w:rPr>
          <w:rFonts w:ascii="Times New Roman" w:eastAsia="Calibri" w:hAnsi="Times New Roman"/>
          <w:sz w:val="18"/>
          <w:szCs w:val="18"/>
        </w:rPr>
        <w:t xml:space="preserve"> - цена обучения одного работника по i-му виду дополнительного профессионального образования.</w:t>
      </w:r>
    </w:p>
    <w:p w:rsidR="00DD0AB2" w:rsidRDefault="00DD0AB2" w:rsidP="00DD0AB2">
      <w:pPr>
        <w:pStyle w:val="a5"/>
        <w:jc w:val="center"/>
        <w:rPr>
          <w:rFonts w:ascii="Times New Roman" w:hAnsi="Times New Roman"/>
          <w:b/>
          <w:sz w:val="18"/>
          <w:szCs w:val="18"/>
        </w:rPr>
      </w:pPr>
    </w:p>
    <w:p w:rsidR="00DD0AB2" w:rsidRPr="00DD0AB2" w:rsidRDefault="00DD0AB2" w:rsidP="00DD0AB2">
      <w:pPr>
        <w:pStyle w:val="a5"/>
        <w:jc w:val="center"/>
        <w:rPr>
          <w:rFonts w:ascii="Times New Roman" w:hAnsi="Times New Roman"/>
          <w:b/>
          <w:i/>
          <w:sz w:val="20"/>
          <w:szCs w:val="20"/>
          <w:u w:val="single"/>
        </w:rPr>
      </w:pPr>
      <w:r w:rsidRPr="00DD0AB2">
        <w:rPr>
          <w:rFonts w:ascii="Times New Roman" w:hAnsi="Times New Roman"/>
          <w:b/>
          <w:i/>
          <w:sz w:val="20"/>
          <w:szCs w:val="20"/>
          <w:u w:val="single"/>
        </w:rPr>
        <w:t xml:space="preserve">ПОСТАНОВЛЕНИЕ от 27.11.2017г. №65 с. Лопатино                                                </w:t>
      </w:r>
    </w:p>
    <w:p w:rsidR="00DD0AB2" w:rsidRPr="00DD0AB2" w:rsidRDefault="00DD0AB2" w:rsidP="00DD0AB2">
      <w:pPr>
        <w:pStyle w:val="Default"/>
        <w:rPr>
          <w:b/>
          <w:i/>
          <w:sz w:val="18"/>
          <w:szCs w:val="18"/>
        </w:rPr>
      </w:pPr>
      <w:r w:rsidRPr="00DD0AB2">
        <w:rPr>
          <w:b/>
          <w:i/>
          <w:sz w:val="20"/>
          <w:szCs w:val="20"/>
          <w:u w:val="single"/>
        </w:rPr>
        <w:t xml:space="preserve">Об утверждении Правил </w:t>
      </w:r>
      <w:r w:rsidRPr="00DD0AB2">
        <w:rPr>
          <w:b/>
          <w:bCs/>
          <w:i/>
          <w:color w:val="auto"/>
          <w:sz w:val="20"/>
          <w:szCs w:val="20"/>
          <w:u w:val="single"/>
        </w:rPr>
        <w:t xml:space="preserve">определения требований к закупаемым </w:t>
      </w:r>
      <w:r w:rsidRPr="00DD0AB2">
        <w:rPr>
          <w:b/>
          <w:i/>
          <w:sz w:val="20"/>
          <w:szCs w:val="20"/>
          <w:u w:val="single"/>
        </w:rPr>
        <w:t xml:space="preserve">органами местного самоуправления Лопатинского сельсовета Татарского района Новосибирской области и  подведомственными им муниципальными казенными, бюджетными учреждениями, муниципальными унитарными предприятиями  </w:t>
      </w:r>
      <w:r w:rsidRPr="00DD0AB2">
        <w:rPr>
          <w:b/>
          <w:bCs/>
          <w:i/>
          <w:color w:val="auto"/>
          <w:sz w:val="20"/>
          <w:szCs w:val="20"/>
          <w:u w:val="single"/>
        </w:rPr>
        <w:t>отдельным видам товаров, работ, услуг</w:t>
      </w:r>
      <w:r w:rsidRPr="00DD0AB2">
        <w:rPr>
          <w:b/>
          <w:i/>
          <w:sz w:val="20"/>
          <w:szCs w:val="20"/>
          <w:u w:val="single"/>
        </w:rPr>
        <w:t xml:space="preserve"> </w:t>
      </w:r>
      <w:r w:rsidRPr="00DD0AB2">
        <w:rPr>
          <w:b/>
          <w:bCs/>
          <w:i/>
          <w:color w:val="auto"/>
          <w:sz w:val="20"/>
          <w:szCs w:val="20"/>
          <w:u w:val="single"/>
        </w:rPr>
        <w:t xml:space="preserve"> (в том числе предельных цен товаров, работ, услуг)</w:t>
      </w:r>
      <w:r w:rsidRPr="00DD0AB2">
        <w:rPr>
          <w:i/>
          <w:sz w:val="20"/>
          <w:szCs w:val="20"/>
          <w:u w:val="single"/>
        </w:rPr>
        <w:br/>
      </w:r>
      <w:r w:rsidRPr="00DD0AB2">
        <w:rPr>
          <w:sz w:val="18"/>
          <w:szCs w:val="18"/>
        </w:rPr>
        <w:t xml:space="preserve">         В соответствии со  статьей 19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18.05.2015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администрация Лопатинского сельсовета Татарского района Новосибирской области  </w:t>
      </w:r>
      <w:r w:rsidRPr="00DD0AB2">
        <w:rPr>
          <w:b/>
          <w:sz w:val="18"/>
          <w:szCs w:val="18"/>
        </w:rPr>
        <w:t>п о с т а н о в л я е т:</w:t>
      </w:r>
    </w:p>
    <w:p w:rsidR="00DD0AB2" w:rsidRPr="00DD0AB2" w:rsidRDefault="00DD0AB2" w:rsidP="00DD0AB2">
      <w:pPr>
        <w:pStyle w:val="a5"/>
        <w:rPr>
          <w:rFonts w:ascii="Times New Roman" w:hAnsi="Times New Roman"/>
          <w:sz w:val="18"/>
          <w:szCs w:val="18"/>
        </w:rPr>
      </w:pPr>
      <w:r w:rsidRPr="00DD0AB2">
        <w:rPr>
          <w:rFonts w:ascii="Times New Roman" w:hAnsi="Times New Roman"/>
          <w:sz w:val="18"/>
          <w:szCs w:val="18"/>
        </w:rPr>
        <w:t>1. Утвердить прилагаемые</w:t>
      </w:r>
      <w:r w:rsidRPr="00DD0AB2">
        <w:rPr>
          <w:rFonts w:ascii="Times New Roman" w:hAnsi="Times New Roman"/>
          <w:b/>
          <w:i/>
          <w:sz w:val="18"/>
          <w:szCs w:val="18"/>
        </w:rPr>
        <w:t xml:space="preserve"> </w:t>
      </w:r>
      <w:r w:rsidRPr="00DD0AB2">
        <w:rPr>
          <w:rFonts w:ascii="Times New Roman" w:hAnsi="Times New Roman"/>
          <w:sz w:val="18"/>
          <w:szCs w:val="18"/>
        </w:rPr>
        <w:t xml:space="preserve">Правила </w:t>
      </w:r>
      <w:r w:rsidRPr="00DD0AB2">
        <w:rPr>
          <w:rFonts w:ascii="Times New Roman" w:hAnsi="Times New Roman"/>
          <w:bCs/>
          <w:sz w:val="18"/>
          <w:szCs w:val="18"/>
        </w:rPr>
        <w:t xml:space="preserve">определения требований к закупаемым </w:t>
      </w:r>
      <w:r w:rsidRPr="00DD0AB2">
        <w:rPr>
          <w:rFonts w:ascii="Times New Roman" w:hAnsi="Times New Roman"/>
          <w:sz w:val="18"/>
          <w:szCs w:val="18"/>
        </w:rPr>
        <w:t>органами местного самоуправления Лопатинского сельсовета Татарского района Новосибирской области и  подведомственными им муниципальными казенными,</w:t>
      </w:r>
      <w:r w:rsidRPr="00DD0AB2">
        <w:rPr>
          <w:rFonts w:ascii="Times New Roman" w:hAnsi="Times New Roman"/>
          <w:b/>
          <w:i/>
          <w:sz w:val="18"/>
          <w:szCs w:val="18"/>
        </w:rPr>
        <w:t xml:space="preserve"> </w:t>
      </w:r>
      <w:r w:rsidRPr="00DD0AB2">
        <w:rPr>
          <w:rFonts w:ascii="Times New Roman" w:hAnsi="Times New Roman"/>
          <w:sz w:val="18"/>
          <w:szCs w:val="18"/>
        </w:rPr>
        <w:t xml:space="preserve">бюджетными учреждениями, муниципальными унитарными предприятиями  </w:t>
      </w:r>
      <w:r w:rsidRPr="00DD0AB2">
        <w:rPr>
          <w:rFonts w:ascii="Times New Roman" w:hAnsi="Times New Roman"/>
          <w:bCs/>
          <w:sz w:val="18"/>
          <w:szCs w:val="18"/>
        </w:rPr>
        <w:t>отдельным видам товаров, работ, услуг</w:t>
      </w:r>
      <w:r w:rsidRPr="00DD0AB2">
        <w:rPr>
          <w:rFonts w:ascii="Times New Roman" w:hAnsi="Times New Roman"/>
          <w:sz w:val="18"/>
          <w:szCs w:val="18"/>
        </w:rPr>
        <w:t xml:space="preserve"> </w:t>
      </w:r>
      <w:r w:rsidRPr="00DD0AB2">
        <w:rPr>
          <w:rFonts w:ascii="Times New Roman" w:hAnsi="Times New Roman"/>
          <w:bCs/>
          <w:sz w:val="18"/>
          <w:szCs w:val="18"/>
        </w:rPr>
        <w:t xml:space="preserve"> (в том числе предельных цен товаров, работ, услуг)  </w:t>
      </w:r>
      <w:r w:rsidRPr="00DD0AB2">
        <w:rPr>
          <w:rFonts w:ascii="Times New Roman" w:hAnsi="Times New Roman"/>
          <w:sz w:val="18"/>
          <w:szCs w:val="18"/>
        </w:rPr>
        <w:t>(далее – Правила).</w:t>
      </w:r>
    </w:p>
    <w:p w:rsidR="00DD0AB2" w:rsidRPr="00DD0AB2" w:rsidRDefault="00DD0AB2" w:rsidP="00DD0AB2">
      <w:pPr>
        <w:pStyle w:val="a5"/>
        <w:rPr>
          <w:rFonts w:ascii="Times New Roman" w:hAnsi="Times New Roman"/>
          <w:sz w:val="18"/>
          <w:szCs w:val="18"/>
        </w:rPr>
      </w:pPr>
      <w:r w:rsidRPr="00DD0AB2">
        <w:rPr>
          <w:rFonts w:ascii="Times New Roman" w:hAnsi="Times New Roman"/>
          <w:sz w:val="18"/>
          <w:szCs w:val="18"/>
        </w:rPr>
        <w:t xml:space="preserve">2. Опубликовать постановление в газете «Лопатинский вестник» и разместить на официальном сайте администрации Лопатинского сельсовета Татарского района Новосибирской области. </w:t>
      </w:r>
    </w:p>
    <w:p w:rsidR="00DD0AB2" w:rsidRPr="00DD0AB2" w:rsidRDefault="00DD0AB2" w:rsidP="00DD0AB2">
      <w:pPr>
        <w:pStyle w:val="a5"/>
        <w:rPr>
          <w:rFonts w:ascii="Times New Roman" w:hAnsi="Times New Roman"/>
          <w:sz w:val="18"/>
          <w:szCs w:val="18"/>
        </w:rPr>
      </w:pPr>
      <w:r w:rsidRPr="00DD0AB2">
        <w:rPr>
          <w:rFonts w:ascii="Times New Roman" w:hAnsi="Times New Roman"/>
          <w:sz w:val="18"/>
          <w:szCs w:val="18"/>
        </w:rPr>
        <w:t>3. Разместить установленные п.1 настоящего постановления Правила в единой информационной системе в сфере закупок.</w:t>
      </w:r>
    </w:p>
    <w:p w:rsidR="00DD0AB2" w:rsidRPr="00DD0AB2" w:rsidRDefault="00DD0AB2" w:rsidP="00DD0AB2">
      <w:pPr>
        <w:pStyle w:val="a5"/>
        <w:rPr>
          <w:rFonts w:ascii="Times New Roman" w:hAnsi="Times New Roman"/>
          <w:sz w:val="18"/>
          <w:szCs w:val="18"/>
        </w:rPr>
      </w:pPr>
      <w:r w:rsidRPr="00DD0AB2">
        <w:rPr>
          <w:rFonts w:ascii="Times New Roman" w:hAnsi="Times New Roman"/>
          <w:sz w:val="18"/>
          <w:szCs w:val="18"/>
        </w:rPr>
        <w:t>4. Контроль за исполнением настоящего постановления  оставляю за собой.</w:t>
      </w:r>
    </w:p>
    <w:p w:rsidR="00DD0AB2" w:rsidRPr="00DD0AB2" w:rsidRDefault="00DD0AB2" w:rsidP="00DD0AB2">
      <w:pPr>
        <w:pStyle w:val="a5"/>
        <w:rPr>
          <w:rFonts w:ascii="Times New Roman" w:hAnsi="Times New Roman"/>
          <w:sz w:val="18"/>
          <w:szCs w:val="18"/>
        </w:rPr>
      </w:pPr>
      <w:r w:rsidRPr="00DD0AB2">
        <w:rPr>
          <w:rFonts w:ascii="Times New Roman" w:hAnsi="Times New Roman"/>
          <w:sz w:val="18"/>
          <w:szCs w:val="18"/>
        </w:rPr>
        <w:t>Глава  Лопатинского сельсовета Татарского района Новосибирской области Л.К. Пономарева</w:t>
      </w:r>
    </w:p>
    <w:p w:rsidR="00DD0AB2" w:rsidRDefault="00DD0AB2" w:rsidP="00DD0AB2">
      <w:pPr>
        <w:pStyle w:val="a5"/>
        <w:rPr>
          <w:rFonts w:ascii="Times New Roman" w:hAnsi="Times New Roman"/>
          <w:sz w:val="18"/>
          <w:szCs w:val="18"/>
        </w:rPr>
      </w:pPr>
    </w:p>
    <w:p w:rsidR="00B744F2" w:rsidRPr="00B744F2" w:rsidRDefault="00B744F2" w:rsidP="00B744F2">
      <w:pPr>
        <w:pStyle w:val="a5"/>
        <w:jc w:val="right"/>
        <w:rPr>
          <w:rFonts w:ascii="Times New Roman" w:hAnsi="Times New Roman"/>
          <w:sz w:val="18"/>
          <w:szCs w:val="18"/>
        </w:rPr>
      </w:pPr>
      <w:r w:rsidRPr="00B744F2">
        <w:rPr>
          <w:rFonts w:ascii="Times New Roman" w:hAnsi="Times New Roman"/>
          <w:sz w:val="18"/>
          <w:szCs w:val="18"/>
        </w:rPr>
        <w:t>ПРИЛОЖЕНИЕ № 1  к постановлению Администрации   Лопатинского сельсовета Татарского района Новосибирской области от  27.11.2017 № 65</w:t>
      </w:r>
    </w:p>
    <w:p w:rsidR="00B744F2" w:rsidRPr="00DD0AB2" w:rsidRDefault="00B744F2" w:rsidP="00DD0AB2">
      <w:pPr>
        <w:pStyle w:val="a5"/>
        <w:rPr>
          <w:rFonts w:ascii="Times New Roman" w:hAnsi="Times New Roman"/>
          <w:sz w:val="18"/>
          <w:szCs w:val="18"/>
        </w:rPr>
        <w:sectPr w:rsidR="00B744F2" w:rsidRPr="00DD0AB2" w:rsidSect="00B7794D">
          <w:footnotePr>
            <w:pos w:val="beneathText"/>
          </w:footnotePr>
          <w:pgSz w:w="11905" w:h="16837"/>
          <w:pgMar w:top="568" w:right="567" w:bottom="284" w:left="1418" w:header="720" w:footer="720" w:gutter="0"/>
          <w:cols w:space="720"/>
          <w:docGrid w:linePitch="326"/>
        </w:sectPr>
      </w:pPr>
    </w:p>
    <w:p w:rsidR="00B744F2" w:rsidRPr="00B744F2" w:rsidRDefault="00B744F2" w:rsidP="00B744F2">
      <w:pPr>
        <w:pStyle w:val="a5"/>
        <w:rPr>
          <w:rFonts w:ascii="Times New Roman" w:hAnsi="Times New Roman"/>
          <w:sz w:val="18"/>
          <w:szCs w:val="18"/>
        </w:rPr>
      </w:pPr>
      <w:bookmarkStart w:id="211" w:name="P37"/>
      <w:bookmarkEnd w:id="211"/>
    </w:p>
    <w:p w:rsidR="00B744F2" w:rsidRPr="00B744F2" w:rsidRDefault="00B744F2" w:rsidP="00B744F2">
      <w:pPr>
        <w:pStyle w:val="a5"/>
        <w:jc w:val="center"/>
        <w:rPr>
          <w:rFonts w:ascii="Times New Roman" w:hAnsi="Times New Roman"/>
          <w:b/>
          <w:sz w:val="18"/>
          <w:szCs w:val="18"/>
        </w:rPr>
      </w:pPr>
      <w:r w:rsidRPr="00B744F2">
        <w:rPr>
          <w:rFonts w:ascii="Times New Roman" w:hAnsi="Times New Roman"/>
          <w:b/>
          <w:bCs/>
          <w:sz w:val="18"/>
          <w:szCs w:val="18"/>
        </w:rPr>
        <w:t>ПРАВИЛА</w:t>
      </w:r>
    </w:p>
    <w:p w:rsidR="00B744F2" w:rsidRPr="00B744F2" w:rsidRDefault="00B744F2" w:rsidP="00B744F2">
      <w:pPr>
        <w:pStyle w:val="a5"/>
        <w:jc w:val="center"/>
        <w:rPr>
          <w:rFonts w:ascii="Times New Roman" w:hAnsi="Times New Roman"/>
          <w:b/>
          <w:sz w:val="18"/>
          <w:szCs w:val="18"/>
        </w:rPr>
      </w:pPr>
      <w:r w:rsidRPr="00B744F2">
        <w:rPr>
          <w:rFonts w:ascii="Times New Roman" w:hAnsi="Times New Roman"/>
          <w:b/>
          <w:bCs/>
          <w:sz w:val="18"/>
          <w:szCs w:val="18"/>
        </w:rPr>
        <w:t xml:space="preserve">определения требований к закупаемым </w:t>
      </w:r>
      <w:r w:rsidRPr="00B744F2">
        <w:rPr>
          <w:rFonts w:ascii="Times New Roman" w:hAnsi="Times New Roman"/>
          <w:b/>
          <w:sz w:val="18"/>
          <w:szCs w:val="18"/>
        </w:rPr>
        <w:t xml:space="preserve">органами местного самоуправления Лопатинского сельсовета Татарского района Новосибирской области и  подведомственными им муниципальными казенными,  бюджетными учреждениями, муниципальными унитарными предприятиями </w:t>
      </w:r>
      <w:r w:rsidRPr="00B744F2">
        <w:rPr>
          <w:rFonts w:ascii="Times New Roman" w:hAnsi="Times New Roman"/>
          <w:b/>
          <w:bCs/>
          <w:sz w:val="18"/>
          <w:szCs w:val="18"/>
        </w:rPr>
        <w:t>отдельным видам товаров, работ, услуг (в том числе предельных цен товаров, работ, услуг)</w:t>
      </w:r>
    </w:p>
    <w:p w:rsidR="00B744F2" w:rsidRPr="00B744F2" w:rsidRDefault="00B744F2" w:rsidP="00B744F2">
      <w:pPr>
        <w:pStyle w:val="a5"/>
        <w:rPr>
          <w:rFonts w:ascii="Times New Roman" w:hAnsi="Times New Roman"/>
          <w:bCs/>
          <w:sz w:val="18"/>
          <w:szCs w:val="18"/>
        </w:rPr>
      </w:pPr>
      <w:r w:rsidRPr="00B744F2">
        <w:rPr>
          <w:rFonts w:ascii="Times New Roman" w:hAnsi="Times New Roman"/>
          <w:bCs/>
          <w:sz w:val="18"/>
          <w:szCs w:val="18"/>
        </w:rPr>
        <w:t xml:space="preserve">1. Настоящие правила разработаны 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постановлением Правительства Российской Федерации от 02.09.2015 № 926 «Об утверждении Общих правил определения требований к закупаемым заказчиками отдельным видам товаров, работ, услуг (в том числе предельных цен товаров, работ, услуг)», и устанавливают правила определения требований к закупаемым </w:t>
      </w:r>
      <w:r w:rsidRPr="00B744F2">
        <w:rPr>
          <w:rFonts w:ascii="Times New Roman" w:hAnsi="Times New Roman"/>
          <w:sz w:val="18"/>
          <w:szCs w:val="18"/>
        </w:rPr>
        <w:t xml:space="preserve">органами местного самоуправления Лопатинского сельсовета Татарского района Новосибирской области </w:t>
      </w:r>
      <w:r w:rsidRPr="00B744F2">
        <w:rPr>
          <w:rFonts w:ascii="Times New Roman" w:hAnsi="Times New Roman"/>
          <w:bCs/>
          <w:sz w:val="18"/>
          <w:szCs w:val="18"/>
        </w:rPr>
        <w:t xml:space="preserve">(далее - органы местного самоуправления) и подведомственными им муниципальными казенными учреждениями, бюджетными учреждениями, </w:t>
      </w:r>
      <w:r w:rsidRPr="00B744F2">
        <w:rPr>
          <w:rFonts w:ascii="Times New Roman" w:hAnsi="Times New Roman"/>
          <w:sz w:val="18"/>
          <w:szCs w:val="18"/>
        </w:rPr>
        <w:t>муниципальными унитарными предприятиями</w:t>
      </w:r>
      <w:r w:rsidRPr="00B744F2">
        <w:rPr>
          <w:rFonts w:ascii="Times New Roman" w:hAnsi="Times New Roman"/>
          <w:bCs/>
          <w:sz w:val="18"/>
          <w:szCs w:val="18"/>
        </w:rPr>
        <w:t xml:space="preserve"> Лопатинского сельсовета Татарского района Новосибирской области отдельным видам товаров, работ, услуг (в том числе предельные цены товаров, работ, услуг) (далее – Правила).</w:t>
      </w:r>
    </w:p>
    <w:p w:rsidR="00B744F2" w:rsidRPr="00B744F2" w:rsidRDefault="00B744F2" w:rsidP="00B744F2">
      <w:pPr>
        <w:pStyle w:val="a5"/>
        <w:rPr>
          <w:rFonts w:ascii="Times New Roman" w:hAnsi="Times New Roman"/>
          <w:bCs/>
          <w:sz w:val="18"/>
          <w:szCs w:val="18"/>
        </w:rPr>
      </w:pPr>
      <w:r w:rsidRPr="00B744F2">
        <w:rPr>
          <w:rFonts w:ascii="Times New Roman" w:hAnsi="Times New Roman"/>
          <w:bCs/>
          <w:sz w:val="18"/>
          <w:szCs w:val="18"/>
        </w:rPr>
        <w:t>2. Правила предусматривают:</w:t>
      </w:r>
    </w:p>
    <w:p w:rsidR="00B744F2" w:rsidRPr="00B744F2" w:rsidRDefault="00B744F2" w:rsidP="00B744F2">
      <w:pPr>
        <w:pStyle w:val="a5"/>
        <w:rPr>
          <w:rFonts w:ascii="Times New Roman" w:hAnsi="Times New Roman"/>
          <w:bCs/>
          <w:sz w:val="18"/>
          <w:szCs w:val="18"/>
        </w:rPr>
      </w:pPr>
      <w:r w:rsidRPr="00B744F2">
        <w:rPr>
          <w:rFonts w:ascii="Times New Roman" w:hAnsi="Times New Roman"/>
          <w:bCs/>
          <w:sz w:val="18"/>
          <w:szCs w:val="18"/>
        </w:rPr>
        <w:t>а) обязательный перечень отдельных видов товаров, работ, услуг, их потребительские свойства и иные характеристики, а также значения таких свойств и характеристик (в том числе предельные цены товаров, работ, услуг) (далее – обязательный перечень) и (или) обязанность муниципальных органов устанавливать значения указанных свойств и характеристик;</w:t>
      </w:r>
    </w:p>
    <w:p w:rsidR="00B744F2" w:rsidRPr="00B744F2" w:rsidRDefault="00B744F2" w:rsidP="00B744F2">
      <w:pPr>
        <w:pStyle w:val="a5"/>
        <w:rPr>
          <w:rFonts w:ascii="Times New Roman" w:hAnsi="Times New Roman"/>
          <w:bCs/>
          <w:sz w:val="18"/>
          <w:szCs w:val="18"/>
        </w:rPr>
      </w:pPr>
      <w:r w:rsidRPr="00B744F2">
        <w:rPr>
          <w:rFonts w:ascii="Times New Roman" w:hAnsi="Times New Roman"/>
          <w:bCs/>
          <w:sz w:val="18"/>
          <w:szCs w:val="18"/>
        </w:rPr>
        <w:t>б) порядок формирования и ведения муниципальными органами ведомственного перечня, а также примерную форму ведомственного перечня;</w:t>
      </w:r>
    </w:p>
    <w:p w:rsidR="00B744F2" w:rsidRPr="00B744F2" w:rsidRDefault="00B744F2" w:rsidP="00B744F2">
      <w:pPr>
        <w:pStyle w:val="a5"/>
        <w:rPr>
          <w:rFonts w:ascii="Times New Roman" w:hAnsi="Times New Roman"/>
          <w:bCs/>
          <w:sz w:val="18"/>
          <w:szCs w:val="18"/>
        </w:rPr>
      </w:pPr>
      <w:r w:rsidRPr="00B744F2">
        <w:rPr>
          <w:rFonts w:ascii="Times New Roman" w:hAnsi="Times New Roman"/>
          <w:bCs/>
          <w:sz w:val="18"/>
          <w:szCs w:val="18"/>
        </w:rPr>
        <w:t xml:space="preserve">в) порядок применения указанных в пункте 12 настоящих Правил обязательных критериев отбора отдельных видов товаров, работ, услуг, значения этих критериев, а также дополнительные критерии, не приводящие к сужению ведомственного перечня, и порядок их применения. </w:t>
      </w:r>
    </w:p>
    <w:p w:rsidR="00B744F2" w:rsidRPr="00B744F2" w:rsidRDefault="00B744F2" w:rsidP="00B744F2">
      <w:pPr>
        <w:pStyle w:val="a5"/>
        <w:rPr>
          <w:rFonts w:ascii="Times New Roman" w:hAnsi="Times New Roman"/>
          <w:bCs/>
          <w:sz w:val="18"/>
          <w:szCs w:val="18"/>
        </w:rPr>
      </w:pPr>
      <w:r w:rsidRPr="00B744F2">
        <w:rPr>
          <w:rFonts w:ascii="Times New Roman" w:hAnsi="Times New Roman"/>
          <w:bCs/>
          <w:sz w:val="18"/>
          <w:szCs w:val="18"/>
        </w:rPr>
        <w:t>3. В соответствии с Правилами администрация Лопатинского сельсовета Татарского района Новосибирской области утверждает требования к отдельным видам товаров, работ, услуг (в том числе предельные цены товаров, работ, услуг), закупаемым самими органами местного самоуправления Лопатинского сельсовета Татарского района Новосибирской области и подведомственными им муниципальными казенными учреждениями, бюджетными учреждениями,</w:t>
      </w:r>
      <w:r w:rsidRPr="00B744F2">
        <w:rPr>
          <w:rFonts w:ascii="Times New Roman" w:hAnsi="Times New Roman"/>
          <w:sz w:val="18"/>
          <w:szCs w:val="18"/>
        </w:rPr>
        <w:t xml:space="preserve"> муниципальными унитарными предприятиями</w:t>
      </w:r>
      <w:r w:rsidRPr="00B744F2">
        <w:rPr>
          <w:rFonts w:ascii="Times New Roman" w:hAnsi="Times New Roman"/>
          <w:bCs/>
          <w:sz w:val="18"/>
          <w:szCs w:val="18"/>
        </w:rPr>
        <w:t xml:space="preserve"> отдельным видам товаров, работ, услуг, (в том числе предельные цены товаров, работ, услуг) в форме перечня отдельных видов товаров, работ, услуг, в отношении которых устанавливаются потребительские свойства (в том числе характеристики качества) и иные характеристики, имеющие влияние на цену отдельных видов товаров, работ, услуг (далее – ведомственный перечень).</w:t>
      </w:r>
    </w:p>
    <w:p w:rsidR="00B744F2" w:rsidRPr="00B744F2" w:rsidRDefault="00B744F2" w:rsidP="00B744F2">
      <w:pPr>
        <w:pStyle w:val="a5"/>
        <w:rPr>
          <w:rFonts w:ascii="Times New Roman" w:hAnsi="Times New Roman"/>
          <w:bCs/>
          <w:sz w:val="18"/>
          <w:szCs w:val="18"/>
        </w:rPr>
      </w:pPr>
      <w:r w:rsidRPr="00B744F2">
        <w:rPr>
          <w:rFonts w:ascii="Times New Roman" w:hAnsi="Times New Roman"/>
          <w:bCs/>
          <w:sz w:val="18"/>
          <w:szCs w:val="18"/>
        </w:rPr>
        <w:t xml:space="preserve">4. Обязательный перечень и ведомственный перечень формируются с учетом: </w:t>
      </w:r>
    </w:p>
    <w:p w:rsidR="00B744F2" w:rsidRPr="00B744F2" w:rsidRDefault="00B744F2" w:rsidP="00B744F2">
      <w:pPr>
        <w:pStyle w:val="a5"/>
        <w:rPr>
          <w:rFonts w:ascii="Times New Roman" w:hAnsi="Times New Roman"/>
          <w:bCs/>
          <w:sz w:val="18"/>
          <w:szCs w:val="18"/>
        </w:rPr>
      </w:pPr>
      <w:r w:rsidRPr="00B744F2">
        <w:rPr>
          <w:rFonts w:ascii="Times New Roman" w:hAnsi="Times New Roman"/>
          <w:bCs/>
          <w:color w:val="000000"/>
          <w:sz w:val="18"/>
          <w:szCs w:val="18"/>
        </w:rPr>
        <w:t>а)</w:t>
      </w:r>
      <w:r w:rsidRPr="00B744F2">
        <w:rPr>
          <w:rFonts w:ascii="Times New Roman" w:hAnsi="Times New Roman"/>
          <w:bCs/>
          <w:sz w:val="18"/>
          <w:szCs w:val="18"/>
        </w:rPr>
        <w:t xml:space="preserve"> положений технических регламентов, стандартов и иных положений, предусмотренных законодательством Российской Федерации, в том числе законодательством Российской Федерации об энергосбережении и о повышении энергетической эффективности и законодательством Российской Федерации в области охраны окружающей среды; </w:t>
      </w:r>
    </w:p>
    <w:p w:rsidR="00B744F2" w:rsidRPr="00B744F2" w:rsidRDefault="00B744F2" w:rsidP="00B744F2">
      <w:pPr>
        <w:pStyle w:val="a5"/>
        <w:rPr>
          <w:rFonts w:ascii="Times New Roman" w:hAnsi="Times New Roman"/>
          <w:bCs/>
          <w:sz w:val="18"/>
          <w:szCs w:val="18"/>
        </w:rPr>
      </w:pPr>
      <w:r w:rsidRPr="00B744F2">
        <w:rPr>
          <w:rFonts w:ascii="Times New Roman" w:hAnsi="Times New Roman"/>
          <w:bCs/>
          <w:sz w:val="18"/>
          <w:szCs w:val="18"/>
        </w:rPr>
        <w:t>б) положений статьи 33 Закона о контрактной системе;</w:t>
      </w:r>
    </w:p>
    <w:p w:rsidR="00B744F2" w:rsidRPr="00B744F2" w:rsidRDefault="00B744F2" w:rsidP="00B744F2">
      <w:pPr>
        <w:pStyle w:val="a5"/>
        <w:rPr>
          <w:rFonts w:ascii="Times New Roman" w:hAnsi="Times New Roman"/>
          <w:bCs/>
          <w:sz w:val="18"/>
          <w:szCs w:val="18"/>
        </w:rPr>
      </w:pPr>
      <w:r w:rsidRPr="00B744F2">
        <w:rPr>
          <w:rFonts w:ascii="Times New Roman" w:hAnsi="Times New Roman"/>
          <w:bCs/>
          <w:sz w:val="18"/>
          <w:szCs w:val="18"/>
        </w:rPr>
        <w:t>в) принципа обеспечения конкуренции, определенного статьей 8 Закона о контрактной системе.</w:t>
      </w:r>
    </w:p>
    <w:p w:rsidR="00B744F2" w:rsidRPr="00B744F2" w:rsidRDefault="00B744F2" w:rsidP="00B744F2">
      <w:pPr>
        <w:pStyle w:val="a5"/>
        <w:rPr>
          <w:rFonts w:ascii="Times New Roman" w:hAnsi="Times New Roman"/>
          <w:bCs/>
          <w:sz w:val="18"/>
          <w:szCs w:val="18"/>
        </w:rPr>
      </w:pPr>
      <w:r w:rsidRPr="00B744F2">
        <w:rPr>
          <w:rFonts w:ascii="Times New Roman" w:hAnsi="Times New Roman"/>
          <w:bCs/>
          <w:sz w:val="18"/>
          <w:szCs w:val="18"/>
        </w:rPr>
        <w:t>5. Ведомственный перечень формируется с учетом функционального назначения товара и должен содержать одну или несколько следующих характеристик в отношении каждого отдельного вида товаров, работ, услуг:</w:t>
      </w:r>
    </w:p>
    <w:p w:rsidR="00B744F2" w:rsidRPr="00B744F2" w:rsidRDefault="00B744F2" w:rsidP="00B744F2">
      <w:pPr>
        <w:pStyle w:val="a5"/>
        <w:rPr>
          <w:rFonts w:ascii="Times New Roman" w:hAnsi="Times New Roman"/>
          <w:bCs/>
          <w:sz w:val="18"/>
          <w:szCs w:val="18"/>
        </w:rPr>
      </w:pPr>
      <w:r w:rsidRPr="00B744F2">
        <w:rPr>
          <w:rFonts w:ascii="Times New Roman" w:hAnsi="Times New Roman"/>
          <w:bCs/>
          <w:sz w:val="18"/>
          <w:szCs w:val="18"/>
        </w:rPr>
        <w:t>1) потребительские свойства (в том числе качество и иные характеристики);</w:t>
      </w:r>
    </w:p>
    <w:p w:rsidR="00B744F2" w:rsidRPr="00B744F2" w:rsidRDefault="00B744F2" w:rsidP="00B744F2">
      <w:pPr>
        <w:pStyle w:val="a5"/>
        <w:rPr>
          <w:rFonts w:ascii="Times New Roman" w:hAnsi="Times New Roman"/>
          <w:bCs/>
          <w:sz w:val="18"/>
          <w:szCs w:val="18"/>
        </w:rPr>
      </w:pPr>
      <w:r w:rsidRPr="00B744F2">
        <w:rPr>
          <w:rFonts w:ascii="Times New Roman" w:hAnsi="Times New Roman"/>
          <w:bCs/>
          <w:sz w:val="18"/>
          <w:szCs w:val="18"/>
        </w:rPr>
        <w:t>2) иные характеристики (свойства), не являющиеся потребительскими свойствами;</w:t>
      </w:r>
    </w:p>
    <w:p w:rsidR="00B744F2" w:rsidRPr="00B744F2" w:rsidRDefault="00B744F2" w:rsidP="00B744F2">
      <w:pPr>
        <w:pStyle w:val="a5"/>
        <w:rPr>
          <w:rFonts w:ascii="Times New Roman" w:hAnsi="Times New Roman"/>
          <w:bCs/>
          <w:sz w:val="18"/>
          <w:szCs w:val="18"/>
        </w:rPr>
      </w:pPr>
      <w:r w:rsidRPr="00B744F2">
        <w:rPr>
          <w:rFonts w:ascii="Times New Roman" w:hAnsi="Times New Roman"/>
          <w:bCs/>
          <w:sz w:val="18"/>
          <w:szCs w:val="18"/>
        </w:rPr>
        <w:t>3) предельные цены товаров, работ, услуг.</w:t>
      </w:r>
    </w:p>
    <w:p w:rsidR="00B744F2" w:rsidRPr="00B744F2" w:rsidRDefault="00B744F2" w:rsidP="00B744F2">
      <w:pPr>
        <w:pStyle w:val="a5"/>
        <w:rPr>
          <w:rFonts w:ascii="Times New Roman" w:hAnsi="Times New Roman"/>
          <w:bCs/>
          <w:sz w:val="18"/>
          <w:szCs w:val="18"/>
        </w:rPr>
      </w:pPr>
      <w:r w:rsidRPr="00B744F2">
        <w:rPr>
          <w:rFonts w:ascii="Times New Roman" w:hAnsi="Times New Roman"/>
          <w:bCs/>
          <w:sz w:val="18"/>
          <w:szCs w:val="18"/>
        </w:rPr>
        <w:t xml:space="preserve"> 6. Утвержденный администрацией Лопатинского сельсовета Татарского района Новосибирской области ведомственный перечень должен позволять обеспечить муниципальные нужды, но не приводить к закупкам товаров, работ, услуг, которые имеют избыточные потребительские свойства (функциональные, эргономические, эстетические, технологические, экологические свойства, свойства надежности и безопасности, значения которых не обусловлены их пригодностью для эксплуатации и потребления в целях оказания муниципальных услуг (выполнение работ) и реализации муниципальных функций) или являются предметами роскоши в соответствии с законодательством Российской Федерации.</w:t>
      </w:r>
    </w:p>
    <w:p w:rsidR="00B744F2" w:rsidRPr="00B744F2" w:rsidRDefault="00B744F2" w:rsidP="00B744F2">
      <w:pPr>
        <w:pStyle w:val="a5"/>
        <w:rPr>
          <w:rFonts w:ascii="Times New Roman" w:hAnsi="Times New Roman"/>
          <w:bCs/>
          <w:sz w:val="18"/>
          <w:szCs w:val="18"/>
        </w:rPr>
      </w:pPr>
      <w:r w:rsidRPr="00B744F2">
        <w:rPr>
          <w:rFonts w:ascii="Times New Roman" w:hAnsi="Times New Roman"/>
          <w:bCs/>
          <w:sz w:val="18"/>
          <w:szCs w:val="18"/>
        </w:rPr>
        <w:t>7. Обязательный перечень составляется по форме, установленной Правительством Российской Федерации и может быть дополнен информацией, предусмотренной настоящими Правилами.</w:t>
      </w:r>
    </w:p>
    <w:p w:rsidR="00B744F2" w:rsidRPr="00B744F2" w:rsidRDefault="00B744F2" w:rsidP="00B744F2">
      <w:pPr>
        <w:pStyle w:val="a5"/>
        <w:rPr>
          <w:rFonts w:ascii="Times New Roman" w:hAnsi="Times New Roman"/>
          <w:bCs/>
          <w:sz w:val="18"/>
          <w:szCs w:val="18"/>
        </w:rPr>
      </w:pPr>
      <w:r w:rsidRPr="00B744F2">
        <w:rPr>
          <w:rFonts w:ascii="Times New Roman" w:hAnsi="Times New Roman"/>
          <w:bCs/>
          <w:sz w:val="18"/>
          <w:szCs w:val="18"/>
        </w:rPr>
        <w:t>8. Используемые при формировании обязательного перечня значения потребительских свойств (в том числе качества) и иных характеристик (свойств) отдельных видов товаров, работ, услуг устанавливаются в количественных и (или) качественных показателях с указанием (при необходимости) единицы измерения в соответствии с Общероссийским классификатором единиц измерения.</w:t>
      </w:r>
    </w:p>
    <w:p w:rsidR="00B744F2" w:rsidRPr="00B744F2" w:rsidRDefault="00B744F2" w:rsidP="00B744F2">
      <w:pPr>
        <w:pStyle w:val="a5"/>
        <w:rPr>
          <w:rFonts w:ascii="Times New Roman" w:hAnsi="Times New Roman"/>
          <w:bCs/>
          <w:sz w:val="18"/>
          <w:szCs w:val="18"/>
        </w:rPr>
      </w:pPr>
      <w:r w:rsidRPr="00B744F2">
        <w:rPr>
          <w:rFonts w:ascii="Times New Roman" w:hAnsi="Times New Roman"/>
          <w:bCs/>
          <w:sz w:val="18"/>
          <w:szCs w:val="18"/>
        </w:rPr>
        <w:t xml:space="preserve">Количественные и (или) качественные показатели характеристик (свойств) отдельных видов товаров, работ, услуг могут быть выражены в виде точного значения, диапазона значений или запрета на применение таких характеристик (свойств). </w:t>
      </w:r>
    </w:p>
    <w:p w:rsidR="00B744F2" w:rsidRPr="00B744F2" w:rsidRDefault="00B744F2" w:rsidP="00B744F2">
      <w:pPr>
        <w:pStyle w:val="a5"/>
        <w:rPr>
          <w:rFonts w:ascii="Times New Roman" w:hAnsi="Times New Roman"/>
          <w:bCs/>
          <w:sz w:val="18"/>
          <w:szCs w:val="18"/>
        </w:rPr>
      </w:pPr>
      <w:r w:rsidRPr="00B744F2">
        <w:rPr>
          <w:rFonts w:ascii="Times New Roman" w:hAnsi="Times New Roman"/>
          <w:bCs/>
          <w:sz w:val="18"/>
          <w:szCs w:val="18"/>
        </w:rPr>
        <w:t xml:space="preserve">Предельные цены товаров, работ, услуг устанавливаются в рублях в абсолютном денежном выражении (с точностью до 2-го знака после запятой). </w:t>
      </w:r>
    </w:p>
    <w:p w:rsidR="00B744F2" w:rsidRPr="00B744F2" w:rsidRDefault="00B744F2" w:rsidP="00B744F2">
      <w:pPr>
        <w:pStyle w:val="a5"/>
        <w:rPr>
          <w:rFonts w:ascii="Times New Roman" w:hAnsi="Times New Roman"/>
          <w:bCs/>
          <w:sz w:val="18"/>
          <w:szCs w:val="18"/>
        </w:rPr>
      </w:pPr>
      <w:r w:rsidRPr="00B744F2">
        <w:rPr>
          <w:rFonts w:ascii="Times New Roman" w:hAnsi="Times New Roman"/>
          <w:bCs/>
          <w:sz w:val="18"/>
          <w:szCs w:val="18"/>
        </w:rPr>
        <w:t xml:space="preserve">9. Ведомственный перечень составляется по форме согласно приложению №1 к Правилам на основании обязательного перечня отдельных видов товаров, работ, услуг, в отношении которых определяются требования к их потребительским свойствам (в том числе качеству) и иным характеристикам (в том числе предельные цены товаров, работ, услуг), предусмотренного приложением №2 к Правилам. </w:t>
      </w:r>
    </w:p>
    <w:p w:rsidR="00B744F2" w:rsidRPr="00B744F2" w:rsidRDefault="00B744F2" w:rsidP="00B744F2">
      <w:pPr>
        <w:pStyle w:val="a5"/>
        <w:rPr>
          <w:rFonts w:ascii="Times New Roman" w:hAnsi="Times New Roman"/>
          <w:bCs/>
          <w:sz w:val="18"/>
          <w:szCs w:val="18"/>
        </w:rPr>
      </w:pPr>
      <w:r w:rsidRPr="00B744F2">
        <w:rPr>
          <w:rFonts w:ascii="Times New Roman" w:hAnsi="Times New Roman"/>
          <w:bCs/>
          <w:sz w:val="18"/>
          <w:szCs w:val="18"/>
        </w:rPr>
        <w:t xml:space="preserve">10. В отношении отдельных видов товаров, работ, услуг, включенных в обязательный перечень, в ведомственном перечне определяются их потребительские свойства (в том числе качество) и иные характеристики (в том числе предельные цены указанных товаров, работ, услуг), если указанные свойства и характеристики не определены в обязательном перечне. </w:t>
      </w:r>
    </w:p>
    <w:p w:rsidR="00B744F2" w:rsidRPr="00B744F2" w:rsidRDefault="00B744F2" w:rsidP="00B744F2">
      <w:pPr>
        <w:pStyle w:val="a5"/>
        <w:rPr>
          <w:rFonts w:ascii="Times New Roman" w:hAnsi="Times New Roman"/>
          <w:bCs/>
          <w:sz w:val="18"/>
          <w:szCs w:val="18"/>
        </w:rPr>
      </w:pPr>
      <w:r w:rsidRPr="00B744F2">
        <w:rPr>
          <w:rFonts w:ascii="Times New Roman" w:hAnsi="Times New Roman"/>
          <w:bCs/>
          <w:sz w:val="18"/>
          <w:szCs w:val="18"/>
        </w:rPr>
        <w:t>11. Администрация Лопатинского сельсовета Татарского района Новосибирской области в ведомственном перечне определяет значения характеристик (свойств) отдельных видов товаров, работ, услуг (в том числе предельные цены товаров, работ, услуг), включенных в обязательный перечень, в случае, если в обязательном перечне не определены значения таких характеристик (свойств) (в том числе предельные цены товаров, работ, услуг).</w:t>
      </w:r>
    </w:p>
    <w:p w:rsidR="00B744F2" w:rsidRPr="00B744F2" w:rsidRDefault="00B744F2" w:rsidP="00B744F2">
      <w:pPr>
        <w:pStyle w:val="a5"/>
        <w:rPr>
          <w:rFonts w:ascii="Times New Roman" w:hAnsi="Times New Roman"/>
          <w:bCs/>
          <w:sz w:val="18"/>
          <w:szCs w:val="18"/>
        </w:rPr>
      </w:pPr>
      <w:r w:rsidRPr="00B744F2">
        <w:rPr>
          <w:rFonts w:ascii="Times New Roman" w:hAnsi="Times New Roman"/>
          <w:bCs/>
          <w:sz w:val="18"/>
          <w:szCs w:val="18"/>
        </w:rPr>
        <w:t>12. </w:t>
      </w:r>
      <w:r w:rsidRPr="00B744F2">
        <w:rPr>
          <w:rFonts w:ascii="Times New Roman" w:hAnsi="Times New Roman"/>
          <w:sz w:val="18"/>
          <w:szCs w:val="18"/>
        </w:rPr>
        <w:t>Отдельные виды товаров, работ, услуг, не включенные в обязательный перечень, подлежат включению в ведомственный перечень при условии, если средняя арифметическая сумма значений следующих критериев превышает 20 процентов:</w:t>
      </w:r>
    </w:p>
    <w:p w:rsidR="00B744F2" w:rsidRPr="00B744F2" w:rsidRDefault="00B744F2" w:rsidP="00B744F2">
      <w:pPr>
        <w:pStyle w:val="a5"/>
        <w:rPr>
          <w:rFonts w:ascii="Times New Roman" w:hAnsi="Times New Roman"/>
          <w:sz w:val="18"/>
          <w:szCs w:val="18"/>
        </w:rPr>
      </w:pPr>
      <w:r w:rsidRPr="00B744F2">
        <w:rPr>
          <w:rFonts w:ascii="Times New Roman" w:hAnsi="Times New Roman"/>
          <w:sz w:val="18"/>
          <w:szCs w:val="18"/>
        </w:rPr>
        <w:t xml:space="preserve">а) доля </w:t>
      </w:r>
      <w:r w:rsidRPr="00B744F2">
        <w:rPr>
          <w:rStyle w:val="affffff"/>
          <w:rFonts w:ascii="Times New Roman" w:hAnsi="Times New Roman"/>
          <w:sz w:val="18"/>
          <w:szCs w:val="18"/>
          <w:shd w:val="clear" w:color="auto" w:fill="auto"/>
        </w:rPr>
        <w:t>оплаты по отдельному виду</w:t>
      </w:r>
      <w:r w:rsidRPr="00B744F2">
        <w:rPr>
          <w:rFonts w:ascii="Times New Roman" w:hAnsi="Times New Roman"/>
          <w:sz w:val="18"/>
          <w:szCs w:val="18"/>
        </w:rPr>
        <w:t xml:space="preserve"> товаров, работ, услуг для обеспечения муниципальных нужд Лопатинского сельсовета Татарского района Новосибирской области за отчетный финансовый год (в </w:t>
      </w:r>
      <w:r w:rsidRPr="00B744F2">
        <w:rPr>
          <w:rStyle w:val="affffff"/>
          <w:rFonts w:ascii="Times New Roman" w:hAnsi="Times New Roman"/>
          <w:sz w:val="18"/>
          <w:szCs w:val="18"/>
          <w:shd w:val="clear" w:color="auto" w:fill="auto"/>
        </w:rPr>
        <w:t>соответствии с графиками платежей) по контрактам, информация о которых включена в реестр контрактов, заключенных заказчиками, и реестр контрактов, содержащих сведения, составляющие государственную тайну, органами местного самоуправления Лопатинского сельсовета Татарского района Новосибирской области и подведомственными им казенными, бюджетными учреждениями,</w:t>
      </w:r>
      <w:r w:rsidRPr="00B744F2">
        <w:rPr>
          <w:rFonts w:ascii="Times New Roman" w:hAnsi="Times New Roman"/>
          <w:sz w:val="18"/>
          <w:szCs w:val="18"/>
        </w:rPr>
        <w:t xml:space="preserve"> муниципальными унитарными предприятиями,</w:t>
      </w:r>
      <w:r w:rsidRPr="00B744F2">
        <w:rPr>
          <w:rStyle w:val="affffff"/>
          <w:rFonts w:ascii="Times New Roman" w:hAnsi="Times New Roman"/>
          <w:sz w:val="18"/>
          <w:szCs w:val="18"/>
          <w:shd w:val="clear" w:color="auto" w:fill="auto"/>
        </w:rPr>
        <w:t xml:space="preserve">  в </w:t>
      </w:r>
      <w:r w:rsidRPr="00B744F2">
        <w:rPr>
          <w:rFonts w:ascii="Times New Roman" w:hAnsi="Times New Roman"/>
          <w:sz w:val="18"/>
          <w:szCs w:val="18"/>
        </w:rPr>
        <w:t xml:space="preserve">общем объеме </w:t>
      </w:r>
      <w:r w:rsidRPr="00B744F2">
        <w:rPr>
          <w:rStyle w:val="affffff"/>
          <w:rFonts w:ascii="Times New Roman" w:hAnsi="Times New Roman"/>
          <w:sz w:val="18"/>
          <w:szCs w:val="18"/>
          <w:shd w:val="clear" w:color="auto" w:fill="auto"/>
        </w:rPr>
        <w:t xml:space="preserve">оплаты по контрактам, включенным в указанные реестры (по графикам платежей), </w:t>
      </w:r>
      <w:r w:rsidRPr="00B744F2">
        <w:rPr>
          <w:rStyle w:val="affffff"/>
          <w:rFonts w:ascii="Times New Roman" w:hAnsi="Times New Roman"/>
          <w:sz w:val="18"/>
          <w:szCs w:val="18"/>
          <w:shd w:val="clear" w:color="auto" w:fill="auto"/>
        </w:rPr>
        <w:lastRenderedPageBreak/>
        <w:t xml:space="preserve">заключенным соответствующими органами </w:t>
      </w:r>
      <w:r w:rsidRPr="00B744F2">
        <w:rPr>
          <w:rFonts w:ascii="Times New Roman" w:hAnsi="Times New Roman"/>
          <w:sz w:val="18"/>
          <w:szCs w:val="18"/>
        </w:rPr>
        <w:t xml:space="preserve">местного самоуправления Лопатинского сельсовета Татарского района Новосибирской области и </w:t>
      </w:r>
      <w:r w:rsidRPr="00B744F2">
        <w:rPr>
          <w:rStyle w:val="affffff"/>
          <w:rFonts w:ascii="Times New Roman" w:hAnsi="Times New Roman"/>
          <w:sz w:val="18"/>
          <w:szCs w:val="18"/>
          <w:shd w:val="clear" w:color="auto" w:fill="auto"/>
        </w:rPr>
        <w:t>подведомственными</w:t>
      </w:r>
      <w:r w:rsidRPr="00B744F2">
        <w:rPr>
          <w:rFonts w:ascii="Times New Roman" w:hAnsi="Times New Roman"/>
          <w:sz w:val="18"/>
          <w:szCs w:val="18"/>
        </w:rPr>
        <w:t xml:space="preserve"> им </w:t>
      </w:r>
      <w:r w:rsidRPr="00B744F2">
        <w:rPr>
          <w:rStyle w:val="affffff"/>
          <w:rFonts w:ascii="Times New Roman" w:hAnsi="Times New Roman"/>
          <w:sz w:val="18"/>
          <w:szCs w:val="18"/>
          <w:shd w:val="clear" w:color="auto" w:fill="auto"/>
        </w:rPr>
        <w:t>казенными</w:t>
      </w:r>
      <w:r w:rsidRPr="00B744F2">
        <w:rPr>
          <w:rFonts w:ascii="Times New Roman" w:hAnsi="Times New Roman"/>
          <w:sz w:val="18"/>
          <w:szCs w:val="18"/>
        </w:rPr>
        <w:t xml:space="preserve">, </w:t>
      </w:r>
      <w:r w:rsidRPr="00B744F2">
        <w:rPr>
          <w:rStyle w:val="affffff"/>
          <w:rFonts w:ascii="Times New Roman" w:hAnsi="Times New Roman"/>
          <w:sz w:val="18"/>
          <w:szCs w:val="18"/>
          <w:shd w:val="clear" w:color="auto" w:fill="auto"/>
        </w:rPr>
        <w:t xml:space="preserve">бюджетными учреждениями и </w:t>
      </w:r>
      <w:r w:rsidRPr="00B744F2">
        <w:rPr>
          <w:rFonts w:ascii="Times New Roman" w:hAnsi="Times New Roman"/>
          <w:sz w:val="18"/>
          <w:szCs w:val="18"/>
        </w:rPr>
        <w:t>муниципальными унитарными предприятиями;</w:t>
      </w:r>
    </w:p>
    <w:p w:rsidR="00B744F2" w:rsidRPr="00B744F2" w:rsidRDefault="00B744F2" w:rsidP="00B744F2">
      <w:pPr>
        <w:pStyle w:val="a5"/>
        <w:rPr>
          <w:rFonts w:ascii="Times New Roman" w:hAnsi="Times New Roman"/>
          <w:sz w:val="18"/>
          <w:szCs w:val="18"/>
        </w:rPr>
      </w:pPr>
      <w:r w:rsidRPr="00B744F2">
        <w:rPr>
          <w:rFonts w:ascii="Times New Roman" w:hAnsi="Times New Roman"/>
          <w:sz w:val="18"/>
          <w:szCs w:val="18"/>
        </w:rPr>
        <w:t xml:space="preserve">б) доля контрактов органа </w:t>
      </w:r>
      <w:r w:rsidRPr="00B744F2">
        <w:rPr>
          <w:rFonts w:ascii="Times New Roman" w:hAnsi="Times New Roman"/>
          <w:bCs/>
          <w:sz w:val="18"/>
          <w:szCs w:val="18"/>
        </w:rPr>
        <w:t>местного самоуправления Лопатинского сельсовета Татарского района Новосибирской области и подведомственных ему муниципальных казенных, бюджетных учреждений и</w:t>
      </w:r>
      <w:r w:rsidRPr="00B744F2">
        <w:rPr>
          <w:rFonts w:ascii="Times New Roman" w:hAnsi="Times New Roman"/>
          <w:sz w:val="18"/>
          <w:szCs w:val="18"/>
        </w:rPr>
        <w:t xml:space="preserve"> муниципальными унитарными предприятиями</w:t>
      </w:r>
      <w:r w:rsidRPr="00B744F2">
        <w:rPr>
          <w:rFonts w:ascii="Times New Roman" w:hAnsi="Times New Roman"/>
          <w:bCs/>
          <w:sz w:val="18"/>
          <w:szCs w:val="18"/>
        </w:rPr>
        <w:t xml:space="preserve">  </w:t>
      </w:r>
      <w:r w:rsidRPr="00B744F2">
        <w:rPr>
          <w:rFonts w:ascii="Times New Roman" w:hAnsi="Times New Roman"/>
          <w:sz w:val="18"/>
          <w:szCs w:val="18"/>
        </w:rPr>
        <w:t xml:space="preserve">на приобретение отдельного вида товаров, работ, услуг для обеспечения муниципальных нужд Лопатинского сельсовета Татарского района, заключенных в отчетном финансовом году, в общем количестве контрактов этого органа </w:t>
      </w:r>
      <w:r w:rsidRPr="00B744F2">
        <w:rPr>
          <w:rFonts w:ascii="Times New Roman" w:hAnsi="Times New Roman"/>
          <w:bCs/>
          <w:sz w:val="18"/>
          <w:szCs w:val="18"/>
        </w:rPr>
        <w:t xml:space="preserve">местного самоуправления Лопатинского сельсовета Татарского района Новосибирской области и подведомственных ему муниципальных казенных и бюджетных учреждений Лопатинского сельсовета Татарского района Новосибирской области </w:t>
      </w:r>
      <w:r w:rsidRPr="00B744F2">
        <w:rPr>
          <w:rFonts w:ascii="Times New Roman" w:hAnsi="Times New Roman"/>
          <w:sz w:val="18"/>
          <w:szCs w:val="18"/>
        </w:rPr>
        <w:t>на приобретение товаров, работ, услуг, заключенных в отчетном финансовом году.</w:t>
      </w:r>
    </w:p>
    <w:p w:rsidR="00B744F2" w:rsidRPr="00B744F2" w:rsidRDefault="00B744F2" w:rsidP="00B744F2">
      <w:pPr>
        <w:pStyle w:val="a5"/>
        <w:rPr>
          <w:rFonts w:ascii="Times New Roman" w:hAnsi="Times New Roman"/>
          <w:sz w:val="18"/>
          <w:szCs w:val="18"/>
        </w:rPr>
      </w:pPr>
      <w:r w:rsidRPr="00B744F2">
        <w:rPr>
          <w:rFonts w:ascii="Times New Roman" w:hAnsi="Times New Roman"/>
          <w:sz w:val="18"/>
          <w:szCs w:val="18"/>
        </w:rPr>
        <w:t xml:space="preserve">13. Органы </w:t>
      </w:r>
      <w:r w:rsidRPr="00B744F2">
        <w:rPr>
          <w:rFonts w:ascii="Times New Roman" w:hAnsi="Times New Roman"/>
          <w:bCs/>
          <w:sz w:val="18"/>
          <w:szCs w:val="18"/>
        </w:rPr>
        <w:t xml:space="preserve">местного самоуправления </w:t>
      </w:r>
      <w:r w:rsidRPr="00B744F2">
        <w:rPr>
          <w:rFonts w:ascii="Times New Roman" w:hAnsi="Times New Roman"/>
          <w:sz w:val="18"/>
          <w:szCs w:val="18"/>
        </w:rPr>
        <w:t>при формировании ведомственного перечня вправе включить в него дополнительно:</w:t>
      </w:r>
    </w:p>
    <w:p w:rsidR="00B744F2" w:rsidRPr="00B744F2" w:rsidRDefault="00B744F2" w:rsidP="00B744F2">
      <w:pPr>
        <w:pStyle w:val="a5"/>
        <w:rPr>
          <w:rFonts w:ascii="Times New Roman" w:hAnsi="Times New Roman"/>
          <w:sz w:val="18"/>
          <w:szCs w:val="18"/>
        </w:rPr>
      </w:pPr>
      <w:r w:rsidRPr="00B744F2">
        <w:rPr>
          <w:rFonts w:ascii="Times New Roman" w:hAnsi="Times New Roman"/>
          <w:sz w:val="18"/>
          <w:szCs w:val="18"/>
        </w:rPr>
        <w:t>а) отдельные виды товаров, работ, услуг, не указанные в обязательном перечне;</w:t>
      </w:r>
    </w:p>
    <w:p w:rsidR="00B744F2" w:rsidRPr="00B744F2" w:rsidRDefault="00B744F2" w:rsidP="00B744F2">
      <w:pPr>
        <w:pStyle w:val="a5"/>
        <w:rPr>
          <w:rFonts w:ascii="Times New Roman" w:hAnsi="Times New Roman"/>
          <w:sz w:val="18"/>
          <w:szCs w:val="18"/>
        </w:rPr>
      </w:pPr>
      <w:r w:rsidRPr="00B744F2">
        <w:rPr>
          <w:rFonts w:ascii="Times New Roman" w:hAnsi="Times New Roman"/>
          <w:sz w:val="18"/>
          <w:szCs w:val="18"/>
        </w:rPr>
        <w:t>б) характеристики товаров, работ, услуг, не включенные в обязательный перечень и не приводящие к необоснованным ограничениям количества участников закупки;</w:t>
      </w:r>
    </w:p>
    <w:p w:rsidR="00B744F2" w:rsidRPr="00B744F2" w:rsidRDefault="00B744F2" w:rsidP="00B744F2">
      <w:pPr>
        <w:pStyle w:val="a5"/>
        <w:rPr>
          <w:rFonts w:ascii="Times New Roman" w:hAnsi="Times New Roman"/>
          <w:sz w:val="18"/>
          <w:szCs w:val="18"/>
        </w:rPr>
      </w:pPr>
      <w:r w:rsidRPr="00B744F2">
        <w:rPr>
          <w:rFonts w:ascii="Times New Roman" w:hAnsi="Times New Roman"/>
          <w:sz w:val="18"/>
          <w:szCs w:val="18"/>
        </w:rPr>
        <w:t>в) значения количественных и (или) качественных показателей характеристик (свойств) товаров, работ, услуг, которые отличаются от значений, предусмотренных обязательным перечнем, и обоснование которых содержится в соответствующей графе ведомственного перечня, в том числе с учетом функционального назначения товара, под которым для целей Правил понимается цель и условия использования (применения) товара, позволяющие товару выполнять свое основное назначение, вспомогательные функции или определяющие универсальность применения товара (выполнение соответствующих функций, работ, оказание соответствующих услуг, территориальные, климатические факторы и другое);</w:t>
      </w:r>
    </w:p>
    <w:p w:rsidR="00B744F2" w:rsidRPr="00B744F2" w:rsidRDefault="00B744F2" w:rsidP="00B744F2">
      <w:pPr>
        <w:pStyle w:val="a5"/>
        <w:rPr>
          <w:rFonts w:ascii="Times New Roman" w:hAnsi="Times New Roman"/>
          <w:sz w:val="18"/>
          <w:szCs w:val="18"/>
        </w:rPr>
      </w:pPr>
      <w:r w:rsidRPr="00B744F2">
        <w:rPr>
          <w:rFonts w:ascii="Times New Roman" w:hAnsi="Times New Roman"/>
          <w:sz w:val="18"/>
          <w:szCs w:val="18"/>
        </w:rPr>
        <w:t>г) иные сведения, касающиеся закупки товаров, работ, услуг, не предусмотренные настоящими правилами.</w:t>
      </w:r>
    </w:p>
    <w:p w:rsidR="00B744F2" w:rsidRPr="00B744F2" w:rsidRDefault="00B744F2" w:rsidP="00B744F2">
      <w:pPr>
        <w:pStyle w:val="a5"/>
        <w:rPr>
          <w:rFonts w:ascii="Times New Roman" w:hAnsi="Times New Roman"/>
          <w:sz w:val="18"/>
          <w:szCs w:val="18"/>
        </w:rPr>
      </w:pPr>
      <w:r w:rsidRPr="00B744F2">
        <w:rPr>
          <w:rFonts w:ascii="Times New Roman" w:hAnsi="Times New Roman"/>
          <w:sz w:val="18"/>
          <w:szCs w:val="18"/>
        </w:rPr>
        <w:t xml:space="preserve">14. Органы </w:t>
      </w:r>
      <w:r w:rsidRPr="00B744F2">
        <w:rPr>
          <w:rFonts w:ascii="Times New Roman" w:hAnsi="Times New Roman"/>
          <w:bCs/>
          <w:sz w:val="18"/>
          <w:szCs w:val="18"/>
        </w:rPr>
        <w:t xml:space="preserve">местного самоуправления </w:t>
      </w:r>
      <w:r w:rsidRPr="00B744F2">
        <w:rPr>
          <w:rFonts w:ascii="Times New Roman" w:hAnsi="Times New Roman"/>
          <w:sz w:val="18"/>
          <w:szCs w:val="18"/>
        </w:rPr>
        <w:t xml:space="preserve">при включении в ведомственный перечень отдельных видов товаров, работ, услуг, не указанных в обязательном перечне, применяют установленные пунктом 12 Правил критерии исходя из определения их значений в процентном отношении к объему осуществляемых органами </w:t>
      </w:r>
      <w:r w:rsidRPr="00B744F2">
        <w:rPr>
          <w:rFonts w:ascii="Times New Roman" w:hAnsi="Times New Roman"/>
          <w:bCs/>
          <w:sz w:val="18"/>
          <w:szCs w:val="18"/>
        </w:rPr>
        <w:t xml:space="preserve">местного самоуправления Лопатинского сельсовета Татарского района Новосибирской области и подведомственными им муниципальными казенными, бюджетными учреждениями и </w:t>
      </w:r>
      <w:r w:rsidRPr="00B744F2">
        <w:rPr>
          <w:rFonts w:ascii="Times New Roman" w:hAnsi="Times New Roman"/>
          <w:sz w:val="18"/>
          <w:szCs w:val="18"/>
        </w:rPr>
        <w:t>муниципальными унитарными предприятиями</w:t>
      </w:r>
      <w:r w:rsidRPr="00B744F2">
        <w:rPr>
          <w:rFonts w:ascii="Times New Roman" w:hAnsi="Times New Roman"/>
          <w:bCs/>
          <w:sz w:val="18"/>
          <w:szCs w:val="18"/>
        </w:rPr>
        <w:t xml:space="preserve"> Лопатинского сельсовета Татарского района Новосибирской области </w:t>
      </w:r>
      <w:r w:rsidRPr="00B744F2">
        <w:rPr>
          <w:rFonts w:ascii="Times New Roman" w:hAnsi="Times New Roman"/>
          <w:sz w:val="18"/>
          <w:szCs w:val="18"/>
        </w:rPr>
        <w:t>закупок.</w:t>
      </w:r>
    </w:p>
    <w:p w:rsidR="00B744F2" w:rsidRPr="00B744F2" w:rsidRDefault="00B744F2" w:rsidP="00B744F2">
      <w:pPr>
        <w:pStyle w:val="a5"/>
        <w:rPr>
          <w:rFonts w:ascii="Times New Roman" w:hAnsi="Times New Roman"/>
          <w:sz w:val="18"/>
          <w:szCs w:val="18"/>
        </w:rPr>
      </w:pPr>
      <w:r w:rsidRPr="00B744F2">
        <w:rPr>
          <w:rFonts w:ascii="Times New Roman" w:hAnsi="Times New Roman"/>
          <w:sz w:val="18"/>
          <w:szCs w:val="18"/>
        </w:rPr>
        <w:t xml:space="preserve">15. В целях формирования ведомственного перечня органы </w:t>
      </w:r>
      <w:r w:rsidRPr="00B744F2">
        <w:rPr>
          <w:rFonts w:ascii="Times New Roman" w:hAnsi="Times New Roman"/>
          <w:bCs/>
          <w:sz w:val="18"/>
          <w:szCs w:val="18"/>
        </w:rPr>
        <w:t xml:space="preserve">местного самоуправления </w:t>
      </w:r>
      <w:r w:rsidRPr="00B744F2">
        <w:rPr>
          <w:rFonts w:ascii="Times New Roman" w:hAnsi="Times New Roman"/>
          <w:sz w:val="18"/>
          <w:szCs w:val="18"/>
        </w:rPr>
        <w:t>вправе определять дополнительные критерии отбора отдельных видов товаров, работ, услуг и порядок их применения, не приводящие к сокращению значения критериев, установленных пунктом 12 Правил.</w:t>
      </w:r>
    </w:p>
    <w:p w:rsidR="00B744F2" w:rsidRPr="00B744F2" w:rsidRDefault="00B744F2" w:rsidP="00B744F2">
      <w:pPr>
        <w:pStyle w:val="a5"/>
        <w:rPr>
          <w:rFonts w:ascii="Times New Roman" w:hAnsi="Times New Roman"/>
          <w:sz w:val="18"/>
          <w:szCs w:val="18"/>
        </w:rPr>
      </w:pPr>
      <w:r w:rsidRPr="00B744F2">
        <w:rPr>
          <w:rFonts w:ascii="Times New Roman" w:hAnsi="Times New Roman"/>
          <w:sz w:val="18"/>
          <w:szCs w:val="18"/>
        </w:rPr>
        <w:t>16. Значения потребительских свойств и иных характеристик (в том числе предельные цены) отдельных видов товаров, работ, услуг, включенных в ведомственный перечень, устанавливаются:</w:t>
      </w:r>
    </w:p>
    <w:p w:rsidR="00B744F2" w:rsidRPr="00B744F2" w:rsidRDefault="00B744F2" w:rsidP="00B744F2">
      <w:pPr>
        <w:pStyle w:val="a5"/>
        <w:rPr>
          <w:rFonts w:ascii="Times New Roman" w:hAnsi="Times New Roman"/>
          <w:sz w:val="18"/>
          <w:szCs w:val="18"/>
        </w:rPr>
      </w:pPr>
      <w:r w:rsidRPr="00B744F2">
        <w:rPr>
          <w:rFonts w:ascii="Times New Roman" w:hAnsi="Times New Roman"/>
          <w:sz w:val="18"/>
          <w:szCs w:val="18"/>
        </w:rPr>
        <w:t xml:space="preserve">1) с учетом категорий и (или) групп должностей работников органов </w:t>
      </w:r>
      <w:r w:rsidRPr="00B744F2">
        <w:rPr>
          <w:rFonts w:ascii="Times New Roman" w:hAnsi="Times New Roman"/>
          <w:bCs/>
          <w:sz w:val="18"/>
          <w:szCs w:val="18"/>
        </w:rPr>
        <w:t xml:space="preserve">местного самоуправления Лопатинского сельсовета Татарского района Новосибирской области и подведомственных им муниципальных казенных, бюджетных учреждений и </w:t>
      </w:r>
      <w:r w:rsidRPr="00B744F2">
        <w:rPr>
          <w:rFonts w:ascii="Times New Roman" w:hAnsi="Times New Roman"/>
          <w:sz w:val="18"/>
          <w:szCs w:val="18"/>
        </w:rPr>
        <w:t>муниципальных унитарных предприятий</w:t>
      </w:r>
      <w:r w:rsidRPr="00B744F2">
        <w:rPr>
          <w:rFonts w:ascii="Times New Roman" w:hAnsi="Times New Roman"/>
          <w:bCs/>
          <w:sz w:val="18"/>
          <w:szCs w:val="18"/>
        </w:rPr>
        <w:t xml:space="preserve"> Лопатинского сельсовета Татарского района</w:t>
      </w:r>
      <w:r w:rsidRPr="00B744F2">
        <w:rPr>
          <w:rFonts w:ascii="Times New Roman" w:hAnsi="Times New Roman"/>
          <w:sz w:val="18"/>
          <w:szCs w:val="18"/>
        </w:rPr>
        <w:t xml:space="preserve">, если затраты на их приобретение в соответствии с Правилами определения нормативных затрат на обеспечение функций органов </w:t>
      </w:r>
      <w:r w:rsidRPr="00B744F2">
        <w:rPr>
          <w:rFonts w:ascii="Times New Roman" w:hAnsi="Times New Roman"/>
          <w:bCs/>
          <w:sz w:val="18"/>
          <w:szCs w:val="18"/>
        </w:rPr>
        <w:t xml:space="preserve">местного самоуправления Лопатинского сельсовета Татарского района Новосибирской области и подведомственных им муниципальных казенных, бюджетных учреждений и </w:t>
      </w:r>
      <w:r w:rsidRPr="00B744F2">
        <w:rPr>
          <w:rFonts w:ascii="Times New Roman" w:hAnsi="Times New Roman"/>
          <w:sz w:val="18"/>
          <w:szCs w:val="18"/>
        </w:rPr>
        <w:t>муниципальных унитарных предприятий</w:t>
      </w:r>
      <w:r w:rsidRPr="00B744F2">
        <w:rPr>
          <w:rFonts w:ascii="Times New Roman" w:hAnsi="Times New Roman"/>
          <w:bCs/>
          <w:sz w:val="18"/>
          <w:szCs w:val="18"/>
        </w:rPr>
        <w:t xml:space="preserve"> учреждений</w:t>
      </w:r>
      <w:r w:rsidRPr="00B744F2">
        <w:rPr>
          <w:rFonts w:ascii="Times New Roman" w:hAnsi="Times New Roman"/>
          <w:sz w:val="18"/>
          <w:szCs w:val="18"/>
        </w:rPr>
        <w:t>, утвержденными постановлением администрации Лопатинского сельсовета Татарского района Новосибирской области (далее – Правила определения нормативных затрат), определяются с учетом категорий и (или) групп должностей работников;</w:t>
      </w:r>
    </w:p>
    <w:p w:rsidR="00B744F2" w:rsidRPr="00B744F2" w:rsidRDefault="00B744F2" w:rsidP="00B744F2">
      <w:pPr>
        <w:pStyle w:val="a5"/>
        <w:rPr>
          <w:rFonts w:ascii="Times New Roman" w:hAnsi="Times New Roman"/>
          <w:sz w:val="18"/>
          <w:szCs w:val="18"/>
        </w:rPr>
      </w:pPr>
      <w:r w:rsidRPr="00B744F2">
        <w:rPr>
          <w:rFonts w:ascii="Times New Roman" w:hAnsi="Times New Roman"/>
          <w:sz w:val="18"/>
          <w:szCs w:val="18"/>
        </w:rPr>
        <w:t>2) с учетом категорий и (или) групп должностей работников, если затраты на их приобретение в соответствии с Правилами определения нормативных затрат не определяются с учетом категорий и (или) групп должностей работников, - в случае принятия соответствующего решения администрацией Лопатинского сельсовета Татарского района Новосибирской области.</w:t>
      </w:r>
    </w:p>
    <w:p w:rsidR="00B744F2" w:rsidRPr="00B744F2" w:rsidRDefault="00B744F2" w:rsidP="00B744F2">
      <w:pPr>
        <w:pStyle w:val="a5"/>
        <w:rPr>
          <w:rFonts w:ascii="Times New Roman" w:hAnsi="Times New Roman"/>
          <w:sz w:val="18"/>
          <w:szCs w:val="18"/>
        </w:rPr>
      </w:pPr>
      <w:r w:rsidRPr="00B744F2">
        <w:rPr>
          <w:rFonts w:ascii="Times New Roman" w:hAnsi="Times New Roman"/>
          <w:sz w:val="18"/>
          <w:szCs w:val="18"/>
        </w:rPr>
        <w:t xml:space="preserve">Требования к отдельным видам товаров, работ, услуг, закупаемым муниципальными казенными учреждениями Лопатинского сельсовета Татарского района Новосибирской области, муниципальными бюджетными учреждениями </w:t>
      </w:r>
      <w:r w:rsidRPr="00B744F2">
        <w:rPr>
          <w:rFonts w:ascii="Times New Roman" w:hAnsi="Times New Roman"/>
          <w:bCs/>
          <w:sz w:val="18"/>
          <w:szCs w:val="18"/>
        </w:rPr>
        <w:t xml:space="preserve">и </w:t>
      </w:r>
      <w:r w:rsidRPr="00B744F2">
        <w:rPr>
          <w:rFonts w:ascii="Times New Roman" w:hAnsi="Times New Roman"/>
          <w:sz w:val="18"/>
          <w:szCs w:val="18"/>
        </w:rPr>
        <w:t>муниципальными унитарными предприятиями Лопатинского сельсовета Татарского района Новосибирской области, разграничиваются по категориям и (или) группам должностей работников указанных учреждений согласно штатному расписанию.</w:t>
      </w:r>
    </w:p>
    <w:p w:rsidR="00B744F2" w:rsidRPr="00B744F2" w:rsidRDefault="00B744F2" w:rsidP="00B744F2">
      <w:pPr>
        <w:pStyle w:val="a5"/>
        <w:rPr>
          <w:rFonts w:ascii="Times New Roman" w:hAnsi="Times New Roman"/>
          <w:sz w:val="18"/>
          <w:szCs w:val="18"/>
        </w:rPr>
      </w:pPr>
      <w:r w:rsidRPr="00B744F2">
        <w:rPr>
          <w:rFonts w:ascii="Times New Roman" w:hAnsi="Times New Roman"/>
          <w:sz w:val="18"/>
          <w:szCs w:val="18"/>
        </w:rPr>
        <w:t>17. Дополнительно включаемые в ведомственный перечень отдельные виды товаров, работ, услуг должны отличаться от указанных в обязательном перечне отдельных видов товаров, работ, услуг кодом товара, работы, услуги в соответствии с Общероссийским классификатором продукции по видам экономической деятельности.</w:t>
      </w:r>
    </w:p>
    <w:p w:rsidR="00204C95" w:rsidRPr="00B744F2" w:rsidRDefault="00B744F2" w:rsidP="00B744F2">
      <w:pPr>
        <w:pStyle w:val="a5"/>
        <w:rPr>
          <w:rFonts w:ascii="Times New Roman" w:hAnsi="Times New Roman"/>
          <w:sz w:val="18"/>
          <w:szCs w:val="18"/>
        </w:rPr>
      </w:pPr>
      <w:r w:rsidRPr="00B744F2">
        <w:rPr>
          <w:rFonts w:ascii="Times New Roman" w:hAnsi="Times New Roman"/>
          <w:sz w:val="18"/>
          <w:szCs w:val="18"/>
        </w:rPr>
        <w:t>18. Предельные цены товаров, работ, услуг установленные администрацией Лопатинского сельсовета Татарского района Новосибирской области, не могут превышать предельные цены товаров, работ, услуг, утвержденными Правилами определения нормативных затрат.</w:t>
      </w:r>
    </w:p>
    <w:p w:rsidR="00B744F2" w:rsidRPr="00B744F2" w:rsidRDefault="00B744F2" w:rsidP="00B744F2">
      <w:pPr>
        <w:autoSpaceDE w:val="0"/>
        <w:autoSpaceDN w:val="0"/>
        <w:jc w:val="right"/>
        <w:rPr>
          <w:rFonts w:ascii="Times New Roman" w:hAnsi="Times New Roman" w:cs="Times New Roman"/>
          <w:sz w:val="16"/>
          <w:szCs w:val="16"/>
        </w:rPr>
      </w:pPr>
      <w:r w:rsidRPr="00B744F2">
        <w:rPr>
          <w:rFonts w:ascii="Times New Roman" w:hAnsi="Times New Roman" w:cs="Times New Roman"/>
          <w:sz w:val="16"/>
          <w:szCs w:val="16"/>
        </w:rPr>
        <w:t xml:space="preserve">Приложение №1 к Правилам определения требований к закупаемым органами местного самоуправления района Лопатинского сельсовета Татарского района Новосибирской области и подведомственными им муниципальными казенными учреждениями, бюджетными учреждениями и муниципальными унитарными предприятиями отдельным видам товаров, работ, услуг (в том числе предельных цен товаров, работ, услуг) </w:t>
      </w:r>
      <w:r w:rsidRPr="00B744F2">
        <w:rPr>
          <w:rFonts w:ascii="Times New Roman" w:hAnsi="Times New Roman" w:cs="Times New Roman"/>
          <w:b/>
          <w:bCs/>
          <w:sz w:val="16"/>
          <w:szCs w:val="16"/>
        </w:rPr>
        <w:t>(форма)</w:t>
      </w:r>
    </w:p>
    <w:p w:rsidR="00B744F2" w:rsidRPr="00B744F2" w:rsidRDefault="00B744F2" w:rsidP="00B744F2">
      <w:pPr>
        <w:pStyle w:val="a5"/>
        <w:jc w:val="center"/>
        <w:rPr>
          <w:rFonts w:ascii="Times New Roman" w:hAnsi="Times New Roman"/>
          <w:b/>
          <w:sz w:val="20"/>
          <w:szCs w:val="20"/>
        </w:rPr>
      </w:pPr>
      <w:r w:rsidRPr="00B744F2">
        <w:rPr>
          <w:rFonts w:ascii="Times New Roman" w:hAnsi="Times New Roman"/>
          <w:b/>
          <w:sz w:val="20"/>
          <w:szCs w:val="20"/>
        </w:rPr>
        <w:t>ВЕДОМСТВЕННЫЙ ПЕРЕЧЕНЬ</w:t>
      </w:r>
    </w:p>
    <w:p w:rsidR="00B744F2" w:rsidRPr="00B744F2" w:rsidRDefault="00B744F2" w:rsidP="00B744F2">
      <w:pPr>
        <w:pStyle w:val="a5"/>
        <w:jc w:val="center"/>
        <w:rPr>
          <w:rFonts w:ascii="Times New Roman" w:hAnsi="Times New Roman"/>
          <w:b/>
          <w:bCs/>
          <w:sz w:val="20"/>
          <w:szCs w:val="20"/>
        </w:rPr>
      </w:pPr>
      <w:r w:rsidRPr="00B744F2">
        <w:rPr>
          <w:rFonts w:ascii="Times New Roman" w:hAnsi="Times New Roman"/>
          <w:b/>
          <w:bCs/>
          <w:sz w:val="20"/>
          <w:szCs w:val="20"/>
        </w:rPr>
        <w:t>отдельных видов товаров, работ, услуг, их потребительские свойства (в том числе качество) и иные характеристики (в том числе предельные цены товаров, работ, услуг)</w:t>
      </w:r>
    </w:p>
    <w:p w:rsidR="00B744F2" w:rsidRDefault="00B744F2" w:rsidP="00DD0AB2">
      <w:pPr>
        <w:widowControl w:val="0"/>
        <w:autoSpaceDE w:val="0"/>
        <w:autoSpaceDN w:val="0"/>
        <w:adjustRightInd w:val="0"/>
        <w:rPr>
          <w:sz w:val="28"/>
          <w:szCs w:val="28"/>
        </w:rPr>
      </w:pPr>
    </w:p>
    <w:p w:rsidR="00B744F2" w:rsidRDefault="00B744F2" w:rsidP="00DD0AB2">
      <w:pPr>
        <w:widowControl w:val="0"/>
        <w:autoSpaceDE w:val="0"/>
        <w:autoSpaceDN w:val="0"/>
        <w:adjustRightInd w:val="0"/>
        <w:rPr>
          <w:sz w:val="28"/>
          <w:szCs w:val="28"/>
        </w:rPr>
        <w:sectPr w:rsidR="00B744F2" w:rsidSect="00B7794D">
          <w:pgSz w:w="11906" w:h="16838"/>
          <w:pgMar w:top="567" w:right="566" w:bottom="284" w:left="1418" w:header="709" w:footer="709" w:gutter="0"/>
          <w:pgNumType w:start="1"/>
          <w:cols w:space="720"/>
          <w:docGrid w:linePitch="326"/>
        </w:sectPr>
      </w:pPr>
    </w:p>
    <w:tbl>
      <w:tblPr>
        <w:tblW w:w="15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82"/>
        <w:gridCol w:w="822"/>
        <w:gridCol w:w="1645"/>
        <w:gridCol w:w="1021"/>
        <w:gridCol w:w="1389"/>
        <w:gridCol w:w="1843"/>
        <w:gridCol w:w="1758"/>
        <w:gridCol w:w="1644"/>
        <w:gridCol w:w="1474"/>
        <w:gridCol w:w="2125"/>
        <w:gridCol w:w="1561"/>
      </w:tblGrid>
      <w:tr w:rsidR="00B744F2" w:rsidRPr="00B744F2" w:rsidTr="0018193D">
        <w:trPr>
          <w:cantSplit/>
          <w:tblHeader/>
        </w:trPr>
        <w:tc>
          <w:tcPr>
            <w:tcW w:w="482" w:type="dxa"/>
            <w:vMerge w:val="restart"/>
            <w:vAlign w:val="center"/>
          </w:tcPr>
          <w:p w:rsidR="00B744F2" w:rsidRPr="00B744F2" w:rsidRDefault="00B744F2" w:rsidP="0018193D">
            <w:pPr>
              <w:autoSpaceDE w:val="0"/>
              <w:autoSpaceDN w:val="0"/>
              <w:jc w:val="center"/>
              <w:rPr>
                <w:rFonts w:ascii="Times New Roman" w:hAnsi="Times New Roman" w:cs="Times New Roman"/>
                <w:sz w:val="18"/>
                <w:szCs w:val="18"/>
              </w:rPr>
            </w:pPr>
            <w:r w:rsidRPr="00B744F2">
              <w:rPr>
                <w:rFonts w:ascii="Times New Roman" w:hAnsi="Times New Roman" w:cs="Times New Roman"/>
                <w:sz w:val="18"/>
                <w:szCs w:val="18"/>
              </w:rPr>
              <w:lastRenderedPageBreak/>
              <w:t>№ п/п</w:t>
            </w:r>
          </w:p>
        </w:tc>
        <w:tc>
          <w:tcPr>
            <w:tcW w:w="822" w:type="dxa"/>
            <w:vMerge w:val="restart"/>
            <w:vAlign w:val="center"/>
          </w:tcPr>
          <w:p w:rsidR="00B744F2" w:rsidRPr="00B744F2" w:rsidRDefault="00B744F2" w:rsidP="0018193D">
            <w:pPr>
              <w:autoSpaceDE w:val="0"/>
              <w:autoSpaceDN w:val="0"/>
              <w:jc w:val="center"/>
              <w:rPr>
                <w:rFonts w:ascii="Times New Roman" w:hAnsi="Times New Roman" w:cs="Times New Roman"/>
                <w:sz w:val="18"/>
                <w:szCs w:val="18"/>
              </w:rPr>
            </w:pPr>
            <w:r w:rsidRPr="00B744F2">
              <w:rPr>
                <w:rFonts w:ascii="Times New Roman" w:hAnsi="Times New Roman" w:cs="Times New Roman"/>
                <w:sz w:val="18"/>
                <w:szCs w:val="18"/>
              </w:rPr>
              <w:t>Код</w:t>
            </w:r>
            <w:r w:rsidRPr="00B744F2">
              <w:rPr>
                <w:rFonts w:ascii="Times New Roman" w:hAnsi="Times New Roman" w:cs="Times New Roman"/>
                <w:sz w:val="18"/>
                <w:szCs w:val="18"/>
              </w:rPr>
              <w:br/>
              <w:t>по ОКПД 2</w:t>
            </w:r>
          </w:p>
        </w:tc>
        <w:tc>
          <w:tcPr>
            <w:tcW w:w="1645" w:type="dxa"/>
            <w:vMerge w:val="restart"/>
            <w:vAlign w:val="center"/>
          </w:tcPr>
          <w:p w:rsidR="00B744F2" w:rsidRPr="00B744F2" w:rsidRDefault="00B744F2" w:rsidP="0018193D">
            <w:pPr>
              <w:autoSpaceDE w:val="0"/>
              <w:autoSpaceDN w:val="0"/>
              <w:jc w:val="center"/>
              <w:rPr>
                <w:rFonts w:ascii="Times New Roman" w:hAnsi="Times New Roman" w:cs="Times New Roman"/>
                <w:sz w:val="18"/>
                <w:szCs w:val="18"/>
              </w:rPr>
            </w:pPr>
            <w:r w:rsidRPr="00B744F2">
              <w:rPr>
                <w:rFonts w:ascii="Times New Roman" w:hAnsi="Times New Roman" w:cs="Times New Roman"/>
                <w:sz w:val="18"/>
                <w:szCs w:val="18"/>
              </w:rPr>
              <w:t>Наименование отдельного вида товаров, работ, услуг</w:t>
            </w:r>
          </w:p>
        </w:tc>
        <w:tc>
          <w:tcPr>
            <w:tcW w:w="2410" w:type="dxa"/>
            <w:gridSpan w:val="2"/>
            <w:vAlign w:val="center"/>
          </w:tcPr>
          <w:p w:rsidR="00B744F2" w:rsidRPr="00B744F2" w:rsidRDefault="00B744F2" w:rsidP="0018193D">
            <w:pPr>
              <w:autoSpaceDE w:val="0"/>
              <w:autoSpaceDN w:val="0"/>
              <w:jc w:val="center"/>
              <w:rPr>
                <w:rFonts w:ascii="Times New Roman" w:hAnsi="Times New Roman" w:cs="Times New Roman"/>
                <w:sz w:val="18"/>
                <w:szCs w:val="18"/>
              </w:rPr>
            </w:pPr>
            <w:r w:rsidRPr="00B744F2">
              <w:rPr>
                <w:rFonts w:ascii="Times New Roman" w:hAnsi="Times New Roman" w:cs="Times New Roman"/>
                <w:sz w:val="18"/>
                <w:szCs w:val="18"/>
              </w:rPr>
              <w:t>Единица измерения</w:t>
            </w:r>
          </w:p>
        </w:tc>
        <w:tc>
          <w:tcPr>
            <w:tcW w:w="3601" w:type="dxa"/>
            <w:gridSpan w:val="2"/>
            <w:vAlign w:val="center"/>
          </w:tcPr>
          <w:p w:rsidR="00B744F2" w:rsidRPr="00B744F2" w:rsidRDefault="00B744F2" w:rsidP="0018193D">
            <w:pPr>
              <w:autoSpaceDE w:val="0"/>
              <w:autoSpaceDN w:val="0"/>
              <w:jc w:val="center"/>
              <w:rPr>
                <w:rFonts w:ascii="Times New Roman" w:hAnsi="Times New Roman" w:cs="Times New Roman"/>
                <w:sz w:val="18"/>
                <w:szCs w:val="18"/>
              </w:rPr>
            </w:pPr>
            <w:r w:rsidRPr="00B744F2">
              <w:rPr>
                <w:rFonts w:ascii="Times New Roman" w:hAnsi="Times New Roman" w:cs="Times New Roman"/>
                <w:sz w:val="18"/>
                <w:szCs w:val="18"/>
              </w:rPr>
              <w:t xml:space="preserve">Требования к потребительским свойствам (в том числе качеству) и иным характеристикам, утвержденные администрацией Лопатинского сельсовета Татарского района Новосибирской области </w:t>
            </w:r>
          </w:p>
        </w:tc>
        <w:tc>
          <w:tcPr>
            <w:tcW w:w="6804" w:type="dxa"/>
            <w:gridSpan w:val="4"/>
            <w:vAlign w:val="center"/>
          </w:tcPr>
          <w:p w:rsidR="00B744F2" w:rsidRPr="00B744F2" w:rsidRDefault="00B744F2" w:rsidP="0018193D">
            <w:pPr>
              <w:autoSpaceDE w:val="0"/>
              <w:autoSpaceDN w:val="0"/>
              <w:jc w:val="center"/>
              <w:rPr>
                <w:rFonts w:ascii="Times New Roman" w:hAnsi="Times New Roman" w:cs="Times New Roman"/>
                <w:sz w:val="18"/>
                <w:szCs w:val="18"/>
              </w:rPr>
            </w:pPr>
            <w:r w:rsidRPr="00B744F2">
              <w:rPr>
                <w:rFonts w:ascii="Times New Roman" w:hAnsi="Times New Roman" w:cs="Times New Roman"/>
                <w:sz w:val="18"/>
                <w:szCs w:val="18"/>
              </w:rPr>
              <w:t xml:space="preserve">Требования к потребительским свойствам (в том числе качеству) и иным характеристикам, установленные органами местного самоуправления района </w:t>
            </w:r>
          </w:p>
        </w:tc>
      </w:tr>
      <w:tr w:rsidR="00B744F2" w:rsidRPr="00B744F2" w:rsidTr="0018193D">
        <w:trPr>
          <w:cantSplit/>
          <w:tblHeader/>
        </w:trPr>
        <w:tc>
          <w:tcPr>
            <w:tcW w:w="482" w:type="dxa"/>
            <w:vMerge/>
            <w:vAlign w:val="center"/>
          </w:tcPr>
          <w:p w:rsidR="00B744F2" w:rsidRPr="00B744F2" w:rsidRDefault="00B744F2" w:rsidP="0018193D">
            <w:pPr>
              <w:autoSpaceDE w:val="0"/>
              <w:autoSpaceDN w:val="0"/>
              <w:jc w:val="center"/>
              <w:rPr>
                <w:rFonts w:ascii="Times New Roman" w:hAnsi="Times New Roman" w:cs="Times New Roman"/>
                <w:sz w:val="18"/>
                <w:szCs w:val="18"/>
              </w:rPr>
            </w:pPr>
          </w:p>
        </w:tc>
        <w:tc>
          <w:tcPr>
            <w:tcW w:w="822" w:type="dxa"/>
            <w:vMerge/>
            <w:vAlign w:val="center"/>
          </w:tcPr>
          <w:p w:rsidR="00B744F2" w:rsidRPr="00B744F2" w:rsidRDefault="00B744F2" w:rsidP="0018193D">
            <w:pPr>
              <w:autoSpaceDE w:val="0"/>
              <w:autoSpaceDN w:val="0"/>
              <w:jc w:val="center"/>
              <w:rPr>
                <w:rFonts w:ascii="Times New Roman" w:hAnsi="Times New Roman" w:cs="Times New Roman"/>
                <w:sz w:val="18"/>
                <w:szCs w:val="18"/>
              </w:rPr>
            </w:pPr>
          </w:p>
        </w:tc>
        <w:tc>
          <w:tcPr>
            <w:tcW w:w="1645" w:type="dxa"/>
            <w:vMerge/>
            <w:vAlign w:val="center"/>
          </w:tcPr>
          <w:p w:rsidR="00B744F2" w:rsidRPr="00B744F2" w:rsidRDefault="00B744F2" w:rsidP="0018193D">
            <w:pPr>
              <w:autoSpaceDE w:val="0"/>
              <w:autoSpaceDN w:val="0"/>
              <w:jc w:val="center"/>
              <w:rPr>
                <w:rFonts w:ascii="Times New Roman" w:hAnsi="Times New Roman" w:cs="Times New Roman"/>
                <w:sz w:val="18"/>
                <w:szCs w:val="18"/>
              </w:rPr>
            </w:pPr>
          </w:p>
        </w:tc>
        <w:tc>
          <w:tcPr>
            <w:tcW w:w="1021" w:type="dxa"/>
            <w:vAlign w:val="center"/>
          </w:tcPr>
          <w:p w:rsidR="00B744F2" w:rsidRPr="00B744F2" w:rsidRDefault="00B744F2" w:rsidP="0018193D">
            <w:pPr>
              <w:autoSpaceDE w:val="0"/>
              <w:autoSpaceDN w:val="0"/>
              <w:jc w:val="center"/>
              <w:rPr>
                <w:rFonts w:ascii="Times New Roman" w:hAnsi="Times New Roman" w:cs="Times New Roman"/>
                <w:sz w:val="18"/>
                <w:szCs w:val="18"/>
              </w:rPr>
            </w:pPr>
            <w:r w:rsidRPr="00B744F2">
              <w:rPr>
                <w:rFonts w:ascii="Times New Roman" w:hAnsi="Times New Roman" w:cs="Times New Roman"/>
                <w:sz w:val="18"/>
                <w:szCs w:val="18"/>
              </w:rPr>
              <w:t>код по ОКЕИ</w:t>
            </w:r>
          </w:p>
        </w:tc>
        <w:tc>
          <w:tcPr>
            <w:tcW w:w="1389" w:type="dxa"/>
            <w:vAlign w:val="center"/>
          </w:tcPr>
          <w:p w:rsidR="00B744F2" w:rsidRPr="00B744F2" w:rsidRDefault="00B744F2" w:rsidP="0018193D">
            <w:pPr>
              <w:autoSpaceDE w:val="0"/>
              <w:autoSpaceDN w:val="0"/>
              <w:jc w:val="center"/>
              <w:rPr>
                <w:rFonts w:ascii="Times New Roman" w:hAnsi="Times New Roman" w:cs="Times New Roman"/>
                <w:sz w:val="18"/>
                <w:szCs w:val="18"/>
              </w:rPr>
            </w:pPr>
            <w:r w:rsidRPr="00B744F2">
              <w:rPr>
                <w:rFonts w:ascii="Times New Roman" w:hAnsi="Times New Roman" w:cs="Times New Roman"/>
                <w:sz w:val="18"/>
                <w:szCs w:val="18"/>
              </w:rPr>
              <w:t>наимено</w:t>
            </w:r>
            <w:r w:rsidRPr="00B744F2">
              <w:rPr>
                <w:rFonts w:ascii="Times New Roman" w:hAnsi="Times New Roman" w:cs="Times New Roman"/>
                <w:sz w:val="18"/>
                <w:szCs w:val="18"/>
              </w:rPr>
              <w:softHyphen/>
              <w:t>вание</w:t>
            </w:r>
          </w:p>
        </w:tc>
        <w:tc>
          <w:tcPr>
            <w:tcW w:w="1843" w:type="dxa"/>
            <w:vAlign w:val="center"/>
          </w:tcPr>
          <w:p w:rsidR="00B744F2" w:rsidRPr="00B744F2" w:rsidRDefault="00B744F2" w:rsidP="0018193D">
            <w:pPr>
              <w:autoSpaceDE w:val="0"/>
              <w:autoSpaceDN w:val="0"/>
              <w:jc w:val="center"/>
              <w:rPr>
                <w:rFonts w:ascii="Times New Roman" w:hAnsi="Times New Roman" w:cs="Times New Roman"/>
                <w:sz w:val="18"/>
                <w:szCs w:val="18"/>
              </w:rPr>
            </w:pPr>
            <w:r w:rsidRPr="00B744F2">
              <w:rPr>
                <w:rFonts w:ascii="Times New Roman" w:hAnsi="Times New Roman" w:cs="Times New Roman"/>
                <w:sz w:val="18"/>
                <w:szCs w:val="18"/>
              </w:rPr>
              <w:t>характерис</w:t>
            </w:r>
            <w:r w:rsidRPr="00B744F2">
              <w:rPr>
                <w:rFonts w:ascii="Times New Roman" w:hAnsi="Times New Roman" w:cs="Times New Roman"/>
                <w:sz w:val="18"/>
                <w:szCs w:val="18"/>
              </w:rPr>
              <w:softHyphen/>
              <w:t>тика</w:t>
            </w:r>
          </w:p>
        </w:tc>
        <w:tc>
          <w:tcPr>
            <w:tcW w:w="1758" w:type="dxa"/>
            <w:vAlign w:val="center"/>
          </w:tcPr>
          <w:p w:rsidR="00B744F2" w:rsidRPr="00B744F2" w:rsidRDefault="00B744F2" w:rsidP="0018193D">
            <w:pPr>
              <w:autoSpaceDE w:val="0"/>
              <w:autoSpaceDN w:val="0"/>
              <w:jc w:val="center"/>
              <w:rPr>
                <w:rFonts w:ascii="Times New Roman" w:hAnsi="Times New Roman" w:cs="Times New Roman"/>
                <w:sz w:val="18"/>
                <w:szCs w:val="18"/>
              </w:rPr>
            </w:pPr>
            <w:r w:rsidRPr="00B744F2">
              <w:rPr>
                <w:rFonts w:ascii="Times New Roman" w:hAnsi="Times New Roman" w:cs="Times New Roman"/>
                <w:sz w:val="18"/>
                <w:szCs w:val="18"/>
              </w:rPr>
              <w:t>значение характерис</w:t>
            </w:r>
            <w:r w:rsidRPr="00B744F2">
              <w:rPr>
                <w:rFonts w:ascii="Times New Roman" w:hAnsi="Times New Roman" w:cs="Times New Roman"/>
                <w:sz w:val="18"/>
                <w:szCs w:val="18"/>
              </w:rPr>
              <w:softHyphen/>
              <w:t>тики</w:t>
            </w:r>
          </w:p>
        </w:tc>
        <w:tc>
          <w:tcPr>
            <w:tcW w:w="1644" w:type="dxa"/>
            <w:vAlign w:val="center"/>
          </w:tcPr>
          <w:p w:rsidR="00B744F2" w:rsidRPr="00B744F2" w:rsidRDefault="00B744F2" w:rsidP="0018193D">
            <w:pPr>
              <w:autoSpaceDE w:val="0"/>
              <w:autoSpaceDN w:val="0"/>
              <w:jc w:val="center"/>
              <w:rPr>
                <w:rFonts w:ascii="Times New Roman" w:hAnsi="Times New Roman" w:cs="Times New Roman"/>
                <w:sz w:val="18"/>
                <w:szCs w:val="18"/>
              </w:rPr>
            </w:pPr>
            <w:r w:rsidRPr="00B744F2">
              <w:rPr>
                <w:rFonts w:ascii="Times New Roman" w:hAnsi="Times New Roman" w:cs="Times New Roman"/>
                <w:sz w:val="18"/>
                <w:szCs w:val="18"/>
              </w:rPr>
              <w:t>характерис</w:t>
            </w:r>
            <w:r w:rsidRPr="00B744F2">
              <w:rPr>
                <w:rFonts w:ascii="Times New Roman" w:hAnsi="Times New Roman" w:cs="Times New Roman"/>
                <w:sz w:val="18"/>
                <w:szCs w:val="18"/>
              </w:rPr>
              <w:softHyphen/>
              <w:t>тика</w:t>
            </w:r>
          </w:p>
        </w:tc>
        <w:tc>
          <w:tcPr>
            <w:tcW w:w="1474" w:type="dxa"/>
            <w:vAlign w:val="center"/>
          </w:tcPr>
          <w:p w:rsidR="00B744F2" w:rsidRPr="00B744F2" w:rsidRDefault="00B744F2" w:rsidP="0018193D">
            <w:pPr>
              <w:autoSpaceDE w:val="0"/>
              <w:autoSpaceDN w:val="0"/>
              <w:jc w:val="center"/>
              <w:rPr>
                <w:rFonts w:ascii="Times New Roman" w:hAnsi="Times New Roman" w:cs="Times New Roman"/>
                <w:sz w:val="18"/>
                <w:szCs w:val="18"/>
              </w:rPr>
            </w:pPr>
            <w:r w:rsidRPr="00B744F2">
              <w:rPr>
                <w:rFonts w:ascii="Times New Roman" w:hAnsi="Times New Roman" w:cs="Times New Roman"/>
                <w:sz w:val="18"/>
                <w:szCs w:val="18"/>
              </w:rPr>
              <w:t>значение характерис</w:t>
            </w:r>
            <w:r w:rsidRPr="00B744F2">
              <w:rPr>
                <w:rFonts w:ascii="Times New Roman" w:hAnsi="Times New Roman" w:cs="Times New Roman"/>
                <w:sz w:val="18"/>
                <w:szCs w:val="18"/>
              </w:rPr>
              <w:softHyphen/>
              <w:t>тики</w:t>
            </w:r>
          </w:p>
        </w:tc>
        <w:tc>
          <w:tcPr>
            <w:tcW w:w="2125" w:type="dxa"/>
            <w:vAlign w:val="center"/>
          </w:tcPr>
          <w:p w:rsidR="00B744F2" w:rsidRPr="00B744F2" w:rsidRDefault="00B744F2" w:rsidP="0018193D">
            <w:pPr>
              <w:autoSpaceDE w:val="0"/>
              <w:autoSpaceDN w:val="0"/>
              <w:jc w:val="center"/>
              <w:rPr>
                <w:rFonts w:ascii="Times New Roman" w:hAnsi="Times New Roman" w:cs="Times New Roman"/>
                <w:sz w:val="18"/>
                <w:szCs w:val="18"/>
              </w:rPr>
            </w:pPr>
            <w:r w:rsidRPr="00B744F2">
              <w:rPr>
                <w:rFonts w:ascii="Times New Roman" w:hAnsi="Times New Roman" w:cs="Times New Roman"/>
                <w:sz w:val="18"/>
                <w:szCs w:val="18"/>
              </w:rPr>
              <w:t>обоснование отклонения значения характерис</w:t>
            </w:r>
            <w:r w:rsidRPr="00B744F2">
              <w:rPr>
                <w:rFonts w:ascii="Times New Roman" w:hAnsi="Times New Roman" w:cs="Times New Roman"/>
                <w:sz w:val="18"/>
                <w:szCs w:val="18"/>
              </w:rPr>
              <w:softHyphen/>
              <w:t>тики от утвержден</w:t>
            </w:r>
            <w:r w:rsidRPr="00B744F2">
              <w:rPr>
                <w:rFonts w:ascii="Times New Roman" w:hAnsi="Times New Roman" w:cs="Times New Roman"/>
                <w:sz w:val="18"/>
                <w:szCs w:val="18"/>
              </w:rPr>
              <w:softHyphen/>
              <w:t>ной органом местного самоуправления Лопатинского  сельсовета</w:t>
            </w:r>
          </w:p>
        </w:tc>
        <w:tc>
          <w:tcPr>
            <w:tcW w:w="1561" w:type="dxa"/>
            <w:vAlign w:val="center"/>
          </w:tcPr>
          <w:p w:rsidR="00B744F2" w:rsidRPr="00B744F2" w:rsidRDefault="00B744F2" w:rsidP="0018193D">
            <w:pPr>
              <w:autoSpaceDE w:val="0"/>
              <w:autoSpaceDN w:val="0"/>
              <w:jc w:val="center"/>
              <w:rPr>
                <w:rFonts w:ascii="Times New Roman" w:hAnsi="Times New Roman" w:cs="Times New Roman"/>
                <w:sz w:val="18"/>
                <w:szCs w:val="18"/>
              </w:rPr>
            </w:pPr>
            <w:r w:rsidRPr="00B744F2">
              <w:rPr>
                <w:rFonts w:ascii="Times New Roman" w:hAnsi="Times New Roman" w:cs="Times New Roman"/>
                <w:sz w:val="18"/>
                <w:szCs w:val="18"/>
              </w:rPr>
              <w:t>функциональ</w:t>
            </w:r>
            <w:r w:rsidRPr="00B744F2">
              <w:rPr>
                <w:rFonts w:ascii="Times New Roman" w:hAnsi="Times New Roman" w:cs="Times New Roman"/>
                <w:sz w:val="18"/>
                <w:szCs w:val="18"/>
              </w:rPr>
              <w:softHyphen/>
              <w:t>ное назначение </w:t>
            </w:r>
            <w:r w:rsidRPr="00B744F2">
              <w:rPr>
                <w:rFonts w:ascii="Times New Roman" w:hAnsi="Times New Roman" w:cs="Times New Roman"/>
                <w:sz w:val="18"/>
                <w:szCs w:val="18"/>
              </w:rPr>
              <w:footnoteReference w:customMarkFollows="1" w:id="2"/>
              <w:t>*</w:t>
            </w:r>
          </w:p>
        </w:tc>
      </w:tr>
      <w:tr w:rsidR="00B744F2" w:rsidRPr="00B744F2" w:rsidTr="0018193D">
        <w:trPr>
          <w:cantSplit/>
        </w:trPr>
        <w:tc>
          <w:tcPr>
            <w:tcW w:w="15764" w:type="dxa"/>
            <w:gridSpan w:val="11"/>
            <w:vAlign w:val="center"/>
          </w:tcPr>
          <w:p w:rsidR="00B744F2" w:rsidRPr="00B744F2" w:rsidRDefault="00B744F2" w:rsidP="0018193D">
            <w:pPr>
              <w:autoSpaceDE w:val="0"/>
              <w:autoSpaceDN w:val="0"/>
              <w:jc w:val="center"/>
              <w:rPr>
                <w:rFonts w:ascii="Times New Roman" w:hAnsi="Times New Roman" w:cs="Times New Roman"/>
                <w:sz w:val="18"/>
                <w:szCs w:val="18"/>
              </w:rPr>
            </w:pPr>
            <w:r w:rsidRPr="00B744F2">
              <w:rPr>
                <w:rFonts w:ascii="Times New Roman" w:hAnsi="Times New Roman" w:cs="Times New Roman"/>
                <w:sz w:val="18"/>
                <w:szCs w:val="18"/>
              </w:rPr>
              <w:t xml:space="preserve">Отдельные виды товаров, работ, услуг, включенные в перечень отдельных видов товаров, работ, услуг, предусмотренные приложением № 2 к Правилам определения требований к закупаемым органами местного самоуправления района и подведомственными им муниципальными казенными учреждениями, бюджетными учреждениями и муниципальными унитарными предприятиями отдельным видам товаров, работ, услуг (в том числе предельных цен товаров, работ, услуг), утвержденным постановлением администрации Лопатинского сельсовета Татарского района Новосибирской области </w:t>
            </w:r>
          </w:p>
          <w:p w:rsidR="00B744F2" w:rsidRPr="00B744F2" w:rsidRDefault="00B744F2" w:rsidP="0018193D">
            <w:pPr>
              <w:autoSpaceDE w:val="0"/>
              <w:autoSpaceDN w:val="0"/>
              <w:jc w:val="center"/>
              <w:rPr>
                <w:rFonts w:ascii="Times New Roman" w:hAnsi="Times New Roman" w:cs="Times New Roman"/>
                <w:sz w:val="18"/>
                <w:szCs w:val="18"/>
              </w:rPr>
            </w:pPr>
          </w:p>
        </w:tc>
      </w:tr>
      <w:tr w:rsidR="00B744F2" w:rsidRPr="00B744F2" w:rsidTr="0018193D">
        <w:tc>
          <w:tcPr>
            <w:tcW w:w="482" w:type="dxa"/>
          </w:tcPr>
          <w:p w:rsidR="00B744F2" w:rsidRPr="00B744F2" w:rsidRDefault="00B744F2" w:rsidP="0018193D">
            <w:pPr>
              <w:autoSpaceDE w:val="0"/>
              <w:autoSpaceDN w:val="0"/>
              <w:jc w:val="center"/>
              <w:rPr>
                <w:rFonts w:ascii="Times New Roman" w:hAnsi="Times New Roman" w:cs="Times New Roman"/>
                <w:sz w:val="18"/>
                <w:szCs w:val="18"/>
              </w:rPr>
            </w:pPr>
            <w:r w:rsidRPr="00B744F2">
              <w:rPr>
                <w:rFonts w:ascii="Times New Roman" w:hAnsi="Times New Roman" w:cs="Times New Roman"/>
                <w:sz w:val="18"/>
                <w:szCs w:val="18"/>
              </w:rPr>
              <w:t>1</w:t>
            </w:r>
          </w:p>
        </w:tc>
        <w:tc>
          <w:tcPr>
            <w:tcW w:w="822" w:type="dxa"/>
          </w:tcPr>
          <w:p w:rsidR="00B744F2" w:rsidRPr="00B744F2" w:rsidRDefault="00B744F2" w:rsidP="0018193D">
            <w:pPr>
              <w:autoSpaceDE w:val="0"/>
              <w:autoSpaceDN w:val="0"/>
              <w:jc w:val="center"/>
              <w:rPr>
                <w:rFonts w:ascii="Times New Roman" w:hAnsi="Times New Roman" w:cs="Times New Roman"/>
                <w:sz w:val="18"/>
                <w:szCs w:val="18"/>
              </w:rPr>
            </w:pPr>
          </w:p>
        </w:tc>
        <w:tc>
          <w:tcPr>
            <w:tcW w:w="1645" w:type="dxa"/>
          </w:tcPr>
          <w:p w:rsidR="00B744F2" w:rsidRPr="00B744F2" w:rsidRDefault="00B744F2" w:rsidP="0018193D">
            <w:pPr>
              <w:autoSpaceDE w:val="0"/>
              <w:autoSpaceDN w:val="0"/>
              <w:rPr>
                <w:rFonts w:ascii="Times New Roman" w:hAnsi="Times New Roman" w:cs="Times New Roman"/>
                <w:sz w:val="18"/>
                <w:szCs w:val="18"/>
              </w:rPr>
            </w:pPr>
          </w:p>
        </w:tc>
        <w:tc>
          <w:tcPr>
            <w:tcW w:w="1021" w:type="dxa"/>
          </w:tcPr>
          <w:p w:rsidR="00B744F2" w:rsidRPr="00B744F2" w:rsidRDefault="00B744F2" w:rsidP="0018193D">
            <w:pPr>
              <w:autoSpaceDE w:val="0"/>
              <w:autoSpaceDN w:val="0"/>
              <w:jc w:val="center"/>
              <w:rPr>
                <w:rFonts w:ascii="Times New Roman" w:hAnsi="Times New Roman" w:cs="Times New Roman"/>
                <w:sz w:val="18"/>
                <w:szCs w:val="18"/>
              </w:rPr>
            </w:pPr>
          </w:p>
        </w:tc>
        <w:tc>
          <w:tcPr>
            <w:tcW w:w="1389" w:type="dxa"/>
          </w:tcPr>
          <w:p w:rsidR="00B744F2" w:rsidRPr="00B744F2" w:rsidRDefault="00B744F2" w:rsidP="0018193D">
            <w:pPr>
              <w:autoSpaceDE w:val="0"/>
              <w:autoSpaceDN w:val="0"/>
              <w:jc w:val="center"/>
              <w:rPr>
                <w:rFonts w:ascii="Times New Roman" w:hAnsi="Times New Roman" w:cs="Times New Roman"/>
                <w:sz w:val="18"/>
                <w:szCs w:val="18"/>
              </w:rPr>
            </w:pPr>
          </w:p>
        </w:tc>
        <w:tc>
          <w:tcPr>
            <w:tcW w:w="1843" w:type="dxa"/>
          </w:tcPr>
          <w:p w:rsidR="00B744F2" w:rsidRPr="00B744F2" w:rsidRDefault="00B744F2" w:rsidP="0018193D">
            <w:pPr>
              <w:autoSpaceDE w:val="0"/>
              <w:autoSpaceDN w:val="0"/>
              <w:rPr>
                <w:rFonts w:ascii="Times New Roman" w:hAnsi="Times New Roman" w:cs="Times New Roman"/>
                <w:sz w:val="18"/>
                <w:szCs w:val="18"/>
              </w:rPr>
            </w:pPr>
          </w:p>
        </w:tc>
        <w:tc>
          <w:tcPr>
            <w:tcW w:w="1758" w:type="dxa"/>
          </w:tcPr>
          <w:p w:rsidR="00B744F2" w:rsidRPr="00B744F2" w:rsidRDefault="00B744F2" w:rsidP="0018193D">
            <w:pPr>
              <w:autoSpaceDE w:val="0"/>
              <w:autoSpaceDN w:val="0"/>
              <w:jc w:val="center"/>
              <w:rPr>
                <w:rFonts w:ascii="Times New Roman" w:hAnsi="Times New Roman" w:cs="Times New Roman"/>
                <w:sz w:val="18"/>
                <w:szCs w:val="18"/>
              </w:rPr>
            </w:pPr>
          </w:p>
        </w:tc>
        <w:tc>
          <w:tcPr>
            <w:tcW w:w="1644" w:type="dxa"/>
          </w:tcPr>
          <w:p w:rsidR="00B744F2" w:rsidRPr="00B744F2" w:rsidRDefault="00B744F2" w:rsidP="0018193D">
            <w:pPr>
              <w:autoSpaceDE w:val="0"/>
              <w:autoSpaceDN w:val="0"/>
              <w:rPr>
                <w:rFonts w:ascii="Times New Roman" w:hAnsi="Times New Roman" w:cs="Times New Roman"/>
                <w:sz w:val="18"/>
                <w:szCs w:val="18"/>
              </w:rPr>
            </w:pPr>
          </w:p>
        </w:tc>
        <w:tc>
          <w:tcPr>
            <w:tcW w:w="1474" w:type="dxa"/>
          </w:tcPr>
          <w:p w:rsidR="00B744F2" w:rsidRPr="00B744F2" w:rsidRDefault="00B744F2" w:rsidP="0018193D">
            <w:pPr>
              <w:autoSpaceDE w:val="0"/>
              <w:autoSpaceDN w:val="0"/>
              <w:jc w:val="center"/>
              <w:rPr>
                <w:rFonts w:ascii="Times New Roman" w:hAnsi="Times New Roman" w:cs="Times New Roman"/>
                <w:sz w:val="18"/>
                <w:szCs w:val="18"/>
              </w:rPr>
            </w:pPr>
          </w:p>
        </w:tc>
        <w:tc>
          <w:tcPr>
            <w:tcW w:w="2125" w:type="dxa"/>
          </w:tcPr>
          <w:p w:rsidR="00B744F2" w:rsidRPr="00B744F2" w:rsidRDefault="00B744F2" w:rsidP="0018193D">
            <w:pPr>
              <w:autoSpaceDE w:val="0"/>
              <w:autoSpaceDN w:val="0"/>
              <w:rPr>
                <w:rFonts w:ascii="Times New Roman" w:hAnsi="Times New Roman" w:cs="Times New Roman"/>
                <w:sz w:val="18"/>
                <w:szCs w:val="18"/>
              </w:rPr>
            </w:pPr>
          </w:p>
        </w:tc>
        <w:tc>
          <w:tcPr>
            <w:tcW w:w="1561" w:type="dxa"/>
          </w:tcPr>
          <w:p w:rsidR="00B744F2" w:rsidRPr="00B744F2" w:rsidRDefault="00B744F2" w:rsidP="0018193D">
            <w:pPr>
              <w:autoSpaceDE w:val="0"/>
              <w:autoSpaceDN w:val="0"/>
              <w:rPr>
                <w:rFonts w:ascii="Times New Roman" w:hAnsi="Times New Roman" w:cs="Times New Roman"/>
                <w:sz w:val="18"/>
                <w:szCs w:val="18"/>
              </w:rPr>
            </w:pPr>
          </w:p>
        </w:tc>
      </w:tr>
      <w:tr w:rsidR="00B744F2" w:rsidRPr="00B744F2" w:rsidTr="0018193D">
        <w:tc>
          <w:tcPr>
            <w:tcW w:w="482" w:type="dxa"/>
          </w:tcPr>
          <w:p w:rsidR="00B744F2" w:rsidRPr="00B744F2" w:rsidRDefault="00B744F2" w:rsidP="0018193D">
            <w:pPr>
              <w:autoSpaceDE w:val="0"/>
              <w:autoSpaceDN w:val="0"/>
              <w:jc w:val="center"/>
              <w:rPr>
                <w:rFonts w:ascii="Times New Roman" w:hAnsi="Times New Roman" w:cs="Times New Roman"/>
                <w:sz w:val="18"/>
                <w:szCs w:val="18"/>
              </w:rPr>
            </w:pPr>
          </w:p>
        </w:tc>
        <w:tc>
          <w:tcPr>
            <w:tcW w:w="822" w:type="dxa"/>
          </w:tcPr>
          <w:p w:rsidR="00B744F2" w:rsidRPr="00B744F2" w:rsidRDefault="00B744F2" w:rsidP="0018193D">
            <w:pPr>
              <w:autoSpaceDE w:val="0"/>
              <w:autoSpaceDN w:val="0"/>
              <w:jc w:val="center"/>
              <w:rPr>
                <w:rFonts w:ascii="Times New Roman" w:hAnsi="Times New Roman" w:cs="Times New Roman"/>
                <w:sz w:val="18"/>
                <w:szCs w:val="18"/>
              </w:rPr>
            </w:pPr>
          </w:p>
        </w:tc>
        <w:tc>
          <w:tcPr>
            <w:tcW w:w="1645" w:type="dxa"/>
          </w:tcPr>
          <w:p w:rsidR="00B744F2" w:rsidRPr="00B744F2" w:rsidRDefault="00B744F2" w:rsidP="0018193D">
            <w:pPr>
              <w:autoSpaceDE w:val="0"/>
              <w:autoSpaceDN w:val="0"/>
              <w:rPr>
                <w:rFonts w:ascii="Times New Roman" w:hAnsi="Times New Roman" w:cs="Times New Roman"/>
                <w:sz w:val="18"/>
                <w:szCs w:val="18"/>
              </w:rPr>
            </w:pPr>
          </w:p>
        </w:tc>
        <w:tc>
          <w:tcPr>
            <w:tcW w:w="1021" w:type="dxa"/>
          </w:tcPr>
          <w:p w:rsidR="00B744F2" w:rsidRPr="00B744F2" w:rsidRDefault="00B744F2" w:rsidP="0018193D">
            <w:pPr>
              <w:autoSpaceDE w:val="0"/>
              <w:autoSpaceDN w:val="0"/>
              <w:jc w:val="center"/>
              <w:rPr>
                <w:rFonts w:ascii="Times New Roman" w:hAnsi="Times New Roman" w:cs="Times New Roman"/>
                <w:sz w:val="18"/>
                <w:szCs w:val="18"/>
              </w:rPr>
            </w:pPr>
          </w:p>
        </w:tc>
        <w:tc>
          <w:tcPr>
            <w:tcW w:w="1389" w:type="dxa"/>
          </w:tcPr>
          <w:p w:rsidR="00B744F2" w:rsidRPr="00B744F2" w:rsidRDefault="00B744F2" w:rsidP="0018193D">
            <w:pPr>
              <w:autoSpaceDE w:val="0"/>
              <w:autoSpaceDN w:val="0"/>
              <w:jc w:val="center"/>
              <w:rPr>
                <w:rFonts w:ascii="Times New Roman" w:hAnsi="Times New Roman" w:cs="Times New Roman"/>
                <w:sz w:val="18"/>
                <w:szCs w:val="18"/>
              </w:rPr>
            </w:pPr>
          </w:p>
        </w:tc>
        <w:tc>
          <w:tcPr>
            <w:tcW w:w="1843" w:type="dxa"/>
          </w:tcPr>
          <w:p w:rsidR="00B744F2" w:rsidRPr="00B744F2" w:rsidRDefault="00B744F2" w:rsidP="0018193D">
            <w:pPr>
              <w:autoSpaceDE w:val="0"/>
              <w:autoSpaceDN w:val="0"/>
              <w:rPr>
                <w:rFonts w:ascii="Times New Roman" w:hAnsi="Times New Roman" w:cs="Times New Roman"/>
                <w:sz w:val="18"/>
                <w:szCs w:val="18"/>
              </w:rPr>
            </w:pPr>
          </w:p>
        </w:tc>
        <w:tc>
          <w:tcPr>
            <w:tcW w:w="1758" w:type="dxa"/>
          </w:tcPr>
          <w:p w:rsidR="00B744F2" w:rsidRPr="00B744F2" w:rsidRDefault="00B744F2" w:rsidP="0018193D">
            <w:pPr>
              <w:autoSpaceDE w:val="0"/>
              <w:autoSpaceDN w:val="0"/>
              <w:jc w:val="center"/>
              <w:rPr>
                <w:rFonts w:ascii="Times New Roman" w:hAnsi="Times New Roman" w:cs="Times New Roman"/>
                <w:sz w:val="18"/>
                <w:szCs w:val="18"/>
              </w:rPr>
            </w:pPr>
          </w:p>
        </w:tc>
        <w:tc>
          <w:tcPr>
            <w:tcW w:w="1644" w:type="dxa"/>
          </w:tcPr>
          <w:p w:rsidR="00B744F2" w:rsidRPr="00B744F2" w:rsidRDefault="00B744F2" w:rsidP="0018193D">
            <w:pPr>
              <w:autoSpaceDE w:val="0"/>
              <w:autoSpaceDN w:val="0"/>
              <w:rPr>
                <w:rFonts w:ascii="Times New Roman" w:hAnsi="Times New Roman" w:cs="Times New Roman"/>
                <w:sz w:val="18"/>
                <w:szCs w:val="18"/>
              </w:rPr>
            </w:pPr>
          </w:p>
        </w:tc>
        <w:tc>
          <w:tcPr>
            <w:tcW w:w="1474" w:type="dxa"/>
          </w:tcPr>
          <w:p w:rsidR="00B744F2" w:rsidRPr="00B744F2" w:rsidRDefault="00B744F2" w:rsidP="0018193D">
            <w:pPr>
              <w:autoSpaceDE w:val="0"/>
              <w:autoSpaceDN w:val="0"/>
              <w:jc w:val="center"/>
              <w:rPr>
                <w:rFonts w:ascii="Times New Roman" w:hAnsi="Times New Roman" w:cs="Times New Roman"/>
                <w:sz w:val="18"/>
                <w:szCs w:val="18"/>
              </w:rPr>
            </w:pPr>
          </w:p>
        </w:tc>
        <w:tc>
          <w:tcPr>
            <w:tcW w:w="2125" w:type="dxa"/>
          </w:tcPr>
          <w:p w:rsidR="00B744F2" w:rsidRPr="00B744F2" w:rsidRDefault="00B744F2" w:rsidP="0018193D">
            <w:pPr>
              <w:autoSpaceDE w:val="0"/>
              <w:autoSpaceDN w:val="0"/>
              <w:rPr>
                <w:rFonts w:ascii="Times New Roman" w:hAnsi="Times New Roman" w:cs="Times New Roman"/>
                <w:sz w:val="18"/>
                <w:szCs w:val="18"/>
              </w:rPr>
            </w:pPr>
          </w:p>
        </w:tc>
        <w:tc>
          <w:tcPr>
            <w:tcW w:w="1561" w:type="dxa"/>
          </w:tcPr>
          <w:p w:rsidR="00B744F2" w:rsidRPr="00B744F2" w:rsidRDefault="00B744F2" w:rsidP="0018193D">
            <w:pPr>
              <w:autoSpaceDE w:val="0"/>
              <w:autoSpaceDN w:val="0"/>
              <w:rPr>
                <w:rFonts w:ascii="Times New Roman" w:hAnsi="Times New Roman" w:cs="Times New Roman"/>
                <w:sz w:val="18"/>
                <w:szCs w:val="18"/>
              </w:rPr>
            </w:pPr>
          </w:p>
        </w:tc>
      </w:tr>
      <w:tr w:rsidR="00B744F2" w:rsidRPr="00B744F2" w:rsidTr="0018193D">
        <w:trPr>
          <w:cantSplit/>
        </w:trPr>
        <w:tc>
          <w:tcPr>
            <w:tcW w:w="15764" w:type="dxa"/>
            <w:gridSpan w:val="11"/>
            <w:vAlign w:val="center"/>
          </w:tcPr>
          <w:p w:rsidR="00B744F2" w:rsidRPr="00B744F2" w:rsidRDefault="00B744F2" w:rsidP="0018193D">
            <w:pPr>
              <w:autoSpaceDE w:val="0"/>
              <w:autoSpaceDN w:val="0"/>
              <w:jc w:val="center"/>
              <w:rPr>
                <w:rFonts w:ascii="Times New Roman" w:hAnsi="Times New Roman" w:cs="Times New Roman"/>
                <w:sz w:val="18"/>
                <w:szCs w:val="18"/>
              </w:rPr>
            </w:pPr>
            <w:r w:rsidRPr="00B744F2">
              <w:rPr>
                <w:rFonts w:ascii="Times New Roman" w:hAnsi="Times New Roman" w:cs="Times New Roman"/>
                <w:sz w:val="18"/>
                <w:szCs w:val="18"/>
              </w:rPr>
              <w:t>Дополнительный перечень отдельных видов товаров, работ, услуг, определенный органом местного самоуправления Лопатинского сельсовета</w:t>
            </w:r>
          </w:p>
        </w:tc>
      </w:tr>
      <w:tr w:rsidR="00B744F2" w:rsidRPr="00B744F2" w:rsidTr="0018193D">
        <w:tc>
          <w:tcPr>
            <w:tcW w:w="482" w:type="dxa"/>
          </w:tcPr>
          <w:p w:rsidR="00B744F2" w:rsidRPr="00B744F2" w:rsidRDefault="00B744F2" w:rsidP="0018193D">
            <w:pPr>
              <w:autoSpaceDE w:val="0"/>
              <w:autoSpaceDN w:val="0"/>
              <w:jc w:val="center"/>
              <w:rPr>
                <w:rFonts w:ascii="Times New Roman" w:hAnsi="Times New Roman" w:cs="Times New Roman"/>
                <w:sz w:val="18"/>
                <w:szCs w:val="18"/>
              </w:rPr>
            </w:pPr>
            <w:r w:rsidRPr="00B744F2">
              <w:rPr>
                <w:rFonts w:ascii="Times New Roman" w:hAnsi="Times New Roman" w:cs="Times New Roman"/>
                <w:sz w:val="18"/>
                <w:szCs w:val="18"/>
              </w:rPr>
              <w:t>1</w:t>
            </w:r>
          </w:p>
        </w:tc>
        <w:tc>
          <w:tcPr>
            <w:tcW w:w="822" w:type="dxa"/>
          </w:tcPr>
          <w:p w:rsidR="00B744F2" w:rsidRPr="00B744F2" w:rsidRDefault="00B744F2" w:rsidP="0018193D">
            <w:pPr>
              <w:autoSpaceDE w:val="0"/>
              <w:autoSpaceDN w:val="0"/>
              <w:jc w:val="center"/>
              <w:rPr>
                <w:rFonts w:ascii="Times New Roman" w:hAnsi="Times New Roman" w:cs="Times New Roman"/>
                <w:sz w:val="18"/>
                <w:szCs w:val="18"/>
              </w:rPr>
            </w:pPr>
          </w:p>
        </w:tc>
        <w:tc>
          <w:tcPr>
            <w:tcW w:w="1645" w:type="dxa"/>
          </w:tcPr>
          <w:p w:rsidR="00B744F2" w:rsidRPr="00B744F2" w:rsidRDefault="00B744F2" w:rsidP="0018193D">
            <w:pPr>
              <w:autoSpaceDE w:val="0"/>
              <w:autoSpaceDN w:val="0"/>
              <w:rPr>
                <w:rFonts w:ascii="Times New Roman" w:hAnsi="Times New Roman" w:cs="Times New Roman"/>
                <w:sz w:val="18"/>
                <w:szCs w:val="18"/>
              </w:rPr>
            </w:pPr>
          </w:p>
        </w:tc>
        <w:tc>
          <w:tcPr>
            <w:tcW w:w="1021" w:type="dxa"/>
          </w:tcPr>
          <w:p w:rsidR="00B744F2" w:rsidRPr="00B744F2" w:rsidRDefault="00B744F2" w:rsidP="0018193D">
            <w:pPr>
              <w:autoSpaceDE w:val="0"/>
              <w:autoSpaceDN w:val="0"/>
              <w:jc w:val="center"/>
              <w:rPr>
                <w:rFonts w:ascii="Times New Roman" w:hAnsi="Times New Roman" w:cs="Times New Roman"/>
                <w:sz w:val="18"/>
                <w:szCs w:val="18"/>
              </w:rPr>
            </w:pPr>
          </w:p>
        </w:tc>
        <w:tc>
          <w:tcPr>
            <w:tcW w:w="1389" w:type="dxa"/>
          </w:tcPr>
          <w:p w:rsidR="00B744F2" w:rsidRPr="00B744F2" w:rsidRDefault="00B744F2" w:rsidP="0018193D">
            <w:pPr>
              <w:autoSpaceDE w:val="0"/>
              <w:autoSpaceDN w:val="0"/>
              <w:jc w:val="center"/>
              <w:rPr>
                <w:rFonts w:ascii="Times New Roman" w:hAnsi="Times New Roman" w:cs="Times New Roman"/>
                <w:sz w:val="18"/>
                <w:szCs w:val="18"/>
              </w:rPr>
            </w:pPr>
          </w:p>
        </w:tc>
        <w:tc>
          <w:tcPr>
            <w:tcW w:w="1843" w:type="dxa"/>
          </w:tcPr>
          <w:p w:rsidR="00B744F2" w:rsidRPr="00B744F2" w:rsidRDefault="00B744F2" w:rsidP="0018193D">
            <w:pPr>
              <w:autoSpaceDE w:val="0"/>
              <w:autoSpaceDN w:val="0"/>
              <w:jc w:val="center"/>
              <w:rPr>
                <w:rFonts w:ascii="Times New Roman" w:hAnsi="Times New Roman" w:cs="Times New Roman"/>
                <w:sz w:val="18"/>
                <w:szCs w:val="18"/>
              </w:rPr>
            </w:pPr>
            <w:r w:rsidRPr="00B744F2">
              <w:rPr>
                <w:rFonts w:ascii="Times New Roman" w:hAnsi="Times New Roman" w:cs="Times New Roman"/>
                <w:sz w:val="18"/>
                <w:szCs w:val="18"/>
              </w:rPr>
              <w:t>х</w:t>
            </w:r>
          </w:p>
        </w:tc>
        <w:tc>
          <w:tcPr>
            <w:tcW w:w="1758" w:type="dxa"/>
          </w:tcPr>
          <w:p w:rsidR="00B744F2" w:rsidRPr="00B744F2" w:rsidRDefault="00B744F2" w:rsidP="0018193D">
            <w:pPr>
              <w:autoSpaceDE w:val="0"/>
              <w:autoSpaceDN w:val="0"/>
              <w:jc w:val="center"/>
              <w:rPr>
                <w:rFonts w:ascii="Times New Roman" w:hAnsi="Times New Roman" w:cs="Times New Roman"/>
                <w:sz w:val="18"/>
                <w:szCs w:val="18"/>
              </w:rPr>
            </w:pPr>
            <w:r w:rsidRPr="00B744F2">
              <w:rPr>
                <w:rFonts w:ascii="Times New Roman" w:hAnsi="Times New Roman" w:cs="Times New Roman"/>
                <w:sz w:val="18"/>
                <w:szCs w:val="18"/>
              </w:rPr>
              <w:t>х</w:t>
            </w:r>
          </w:p>
        </w:tc>
        <w:tc>
          <w:tcPr>
            <w:tcW w:w="1644" w:type="dxa"/>
          </w:tcPr>
          <w:p w:rsidR="00B744F2" w:rsidRPr="00B744F2" w:rsidRDefault="00B744F2" w:rsidP="0018193D">
            <w:pPr>
              <w:autoSpaceDE w:val="0"/>
              <w:autoSpaceDN w:val="0"/>
              <w:rPr>
                <w:rFonts w:ascii="Times New Roman" w:hAnsi="Times New Roman" w:cs="Times New Roman"/>
                <w:sz w:val="18"/>
                <w:szCs w:val="18"/>
              </w:rPr>
            </w:pPr>
          </w:p>
        </w:tc>
        <w:tc>
          <w:tcPr>
            <w:tcW w:w="1474" w:type="dxa"/>
          </w:tcPr>
          <w:p w:rsidR="00B744F2" w:rsidRPr="00B744F2" w:rsidRDefault="00B744F2" w:rsidP="0018193D">
            <w:pPr>
              <w:autoSpaceDE w:val="0"/>
              <w:autoSpaceDN w:val="0"/>
              <w:jc w:val="center"/>
              <w:rPr>
                <w:rFonts w:ascii="Times New Roman" w:hAnsi="Times New Roman" w:cs="Times New Roman"/>
                <w:sz w:val="18"/>
                <w:szCs w:val="18"/>
              </w:rPr>
            </w:pPr>
          </w:p>
        </w:tc>
        <w:tc>
          <w:tcPr>
            <w:tcW w:w="2125" w:type="dxa"/>
          </w:tcPr>
          <w:p w:rsidR="00B744F2" w:rsidRPr="00B744F2" w:rsidRDefault="00B744F2" w:rsidP="0018193D">
            <w:pPr>
              <w:autoSpaceDE w:val="0"/>
              <w:autoSpaceDN w:val="0"/>
              <w:jc w:val="center"/>
              <w:rPr>
                <w:rFonts w:ascii="Times New Roman" w:hAnsi="Times New Roman" w:cs="Times New Roman"/>
                <w:sz w:val="18"/>
                <w:szCs w:val="18"/>
              </w:rPr>
            </w:pPr>
            <w:r w:rsidRPr="00B744F2">
              <w:rPr>
                <w:rFonts w:ascii="Times New Roman" w:hAnsi="Times New Roman" w:cs="Times New Roman"/>
                <w:sz w:val="18"/>
                <w:szCs w:val="18"/>
              </w:rPr>
              <w:t>х</w:t>
            </w:r>
          </w:p>
        </w:tc>
        <w:tc>
          <w:tcPr>
            <w:tcW w:w="1561" w:type="dxa"/>
          </w:tcPr>
          <w:p w:rsidR="00B744F2" w:rsidRPr="00B744F2" w:rsidRDefault="00B744F2" w:rsidP="0018193D">
            <w:pPr>
              <w:autoSpaceDE w:val="0"/>
              <w:autoSpaceDN w:val="0"/>
              <w:jc w:val="center"/>
              <w:rPr>
                <w:rFonts w:ascii="Times New Roman" w:hAnsi="Times New Roman" w:cs="Times New Roman"/>
                <w:sz w:val="18"/>
                <w:szCs w:val="18"/>
              </w:rPr>
            </w:pPr>
            <w:r w:rsidRPr="00B744F2">
              <w:rPr>
                <w:rFonts w:ascii="Times New Roman" w:hAnsi="Times New Roman" w:cs="Times New Roman"/>
                <w:sz w:val="18"/>
                <w:szCs w:val="18"/>
              </w:rPr>
              <w:t>х</w:t>
            </w:r>
          </w:p>
        </w:tc>
      </w:tr>
      <w:tr w:rsidR="00B744F2" w:rsidRPr="00B744F2" w:rsidTr="0018193D">
        <w:tc>
          <w:tcPr>
            <w:tcW w:w="482" w:type="dxa"/>
          </w:tcPr>
          <w:p w:rsidR="00B744F2" w:rsidRPr="00B744F2" w:rsidRDefault="00B744F2" w:rsidP="0018193D">
            <w:pPr>
              <w:autoSpaceDE w:val="0"/>
              <w:autoSpaceDN w:val="0"/>
              <w:jc w:val="center"/>
              <w:rPr>
                <w:rFonts w:ascii="Times New Roman" w:hAnsi="Times New Roman" w:cs="Times New Roman"/>
                <w:sz w:val="18"/>
                <w:szCs w:val="18"/>
              </w:rPr>
            </w:pPr>
          </w:p>
        </w:tc>
        <w:tc>
          <w:tcPr>
            <w:tcW w:w="822" w:type="dxa"/>
          </w:tcPr>
          <w:p w:rsidR="00B744F2" w:rsidRPr="00B744F2" w:rsidRDefault="00B744F2" w:rsidP="0018193D">
            <w:pPr>
              <w:autoSpaceDE w:val="0"/>
              <w:autoSpaceDN w:val="0"/>
              <w:jc w:val="center"/>
              <w:rPr>
                <w:rFonts w:ascii="Times New Roman" w:hAnsi="Times New Roman" w:cs="Times New Roman"/>
                <w:sz w:val="18"/>
                <w:szCs w:val="18"/>
              </w:rPr>
            </w:pPr>
          </w:p>
        </w:tc>
        <w:tc>
          <w:tcPr>
            <w:tcW w:w="1645" w:type="dxa"/>
          </w:tcPr>
          <w:p w:rsidR="00B744F2" w:rsidRPr="00B744F2" w:rsidRDefault="00B744F2" w:rsidP="0018193D">
            <w:pPr>
              <w:autoSpaceDE w:val="0"/>
              <w:autoSpaceDN w:val="0"/>
              <w:rPr>
                <w:rFonts w:ascii="Times New Roman" w:hAnsi="Times New Roman" w:cs="Times New Roman"/>
                <w:sz w:val="18"/>
                <w:szCs w:val="18"/>
              </w:rPr>
            </w:pPr>
          </w:p>
        </w:tc>
        <w:tc>
          <w:tcPr>
            <w:tcW w:w="1021" w:type="dxa"/>
          </w:tcPr>
          <w:p w:rsidR="00B744F2" w:rsidRPr="00B744F2" w:rsidRDefault="00B744F2" w:rsidP="0018193D">
            <w:pPr>
              <w:autoSpaceDE w:val="0"/>
              <w:autoSpaceDN w:val="0"/>
              <w:jc w:val="center"/>
              <w:rPr>
                <w:rFonts w:ascii="Times New Roman" w:hAnsi="Times New Roman" w:cs="Times New Roman"/>
                <w:sz w:val="18"/>
                <w:szCs w:val="18"/>
              </w:rPr>
            </w:pPr>
          </w:p>
        </w:tc>
        <w:tc>
          <w:tcPr>
            <w:tcW w:w="1389" w:type="dxa"/>
          </w:tcPr>
          <w:p w:rsidR="00B744F2" w:rsidRPr="00B744F2" w:rsidRDefault="00B744F2" w:rsidP="0018193D">
            <w:pPr>
              <w:autoSpaceDE w:val="0"/>
              <w:autoSpaceDN w:val="0"/>
              <w:jc w:val="center"/>
              <w:rPr>
                <w:rFonts w:ascii="Times New Roman" w:hAnsi="Times New Roman" w:cs="Times New Roman"/>
                <w:sz w:val="18"/>
                <w:szCs w:val="18"/>
              </w:rPr>
            </w:pPr>
          </w:p>
        </w:tc>
        <w:tc>
          <w:tcPr>
            <w:tcW w:w="1843" w:type="dxa"/>
          </w:tcPr>
          <w:p w:rsidR="00B744F2" w:rsidRPr="00B744F2" w:rsidRDefault="00B744F2" w:rsidP="0018193D">
            <w:pPr>
              <w:autoSpaceDE w:val="0"/>
              <w:autoSpaceDN w:val="0"/>
              <w:jc w:val="center"/>
              <w:rPr>
                <w:rFonts w:ascii="Times New Roman" w:hAnsi="Times New Roman" w:cs="Times New Roman"/>
                <w:sz w:val="18"/>
                <w:szCs w:val="18"/>
              </w:rPr>
            </w:pPr>
            <w:r w:rsidRPr="00B744F2">
              <w:rPr>
                <w:rFonts w:ascii="Times New Roman" w:hAnsi="Times New Roman" w:cs="Times New Roman"/>
                <w:sz w:val="18"/>
                <w:szCs w:val="18"/>
              </w:rPr>
              <w:t>х</w:t>
            </w:r>
          </w:p>
        </w:tc>
        <w:tc>
          <w:tcPr>
            <w:tcW w:w="1758" w:type="dxa"/>
          </w:tcPr>
          <w:p w:rsidR="00B744F2" w:rsidRPr="00B744F2" w:rsidRDefault="00B744F2" w:rsidP="0018193D">
            <w:pPr>
              <w:autoSpaceDE w:val="0"/>
              <w:autoSpaceDN w:val="0"/>
              <w:jc w:val="center"/>
              <w:rPr>
                <w:rFonts w:ascii="Times New Roman" w:hAnsi="Times New Roman" w:cs="Times New Roman"/>
                <w:sz w:val="18"/>
                <w:szCs w:val="18"/>
              </w:rPr>
            </w:pPr>
            <w:r w:rsidRPr="00B744F2">
              <w:rPr>
                <w:rFonts w:ascii="Times New Roman" w:hAnsi="Times New Roman" w:cs="Times New Roman"/>
                <w:sz w:val="18"/>
                <w:szCs w:val="18"/>
              </w:rPr>
              <w:t>х</w:t>
            </w:r>
          </w:p>
        </w:tc>
        <w:tc>
          <w:tcPr>
            <w:tcW w:w="1644" w:type="dxa"/>
          </w:tcPr>
          <w:p w:rsidR="00B744F2" w:rsidRPr="00B744F2" w:rsidRDefault="00B744F2" w:rsidP="0018193D">
            <w:pPr>
              <w:autoSpaceDE w:val="0"/>
              <w:autoSpaceDN w:val="0"/>
              <w:rPr>
                <w:rFonts w:ascii="Times New Roman" w:hAnsi="Times New Roman" w:cs="Times New Roman"/>
                <w:sz w:val="18"/>
                <w:szCs w:val="18"/>
              </w:rPr>
            </w:pPr>
          </w:p>
        </w:tc>
        <w:tc>
          <w:tcPr>
            <w:tcW w:w="1474" w:type="dxa"/>
          </w:tcPr>
          <w:p w:rsidR="00B744F2" w:rsidRPr="00B744F2" w:rsidRDefault="00B744F2" w:rsidP="0018193D">
            <w:pPr>
              <w:autoSpaceDE w:val="0"/>
              <w:autoSpaceDN w:val="0"/>
              <w:jc w:val="center"/>
              <w:rPr>
                <w:rFonts w:ascii="Times New Roman" w:hAnsi="Times New Roman" w:cs="Times New Roman"/>
                <w:sz w:val="18"/>
                <w:szCs w:val="18"/>
              </w:rPr>
            </w:pPr>
          </w:p>
        </w:tc>
        <w:tc>
          <w:tcPr>
            <w:tcW w:w="2125" w:type="dxa"/>
          </w:tcPr>
          <w:p w:rsidR="00B744F2" w:rsidRPr="00B744F2" w:rsidRDefault="00B744F2" w:rsidP="0018193D">
            <w:pPr>
              <w:autoSpaceDE w:val="0"/>
              <w:autoSpaceDN w:val="0"/>
              <w:jc w:val="center"/>
              <w:rPr>
                <w:rFonts w:ascii="Times New Roman" w:hAnsi="Times New Roman" w:cs="Times New Roman"/>
                <w:sz w:val="18"/>
                <w:szCs w:val="18"/>
              </w:rPr>
            </w:pPr>
            <w:r w:rsidRPr="00B744F2">
              <w:rPr>
                <w:rFonts w:ascii="Times New Roman" w:hAnsi="Times New Roman" w:cs="Times New Roman"/>
                <w:sz w:val="18"/>
                <w:szCs w:val="18"/>
              </w:rPr>
              <w:t>х</w:t>
            </w:r>
          </w:p>
        </w:tc>
        <w:tc>
          <w:tcPr>
            <w:tcW w:w="1561" w:type="dxa"/>
          </w:tcPr>
          <w:p w:rsidR="00B744F2" w:rsidRPr="00B744F2" w:rsidRDefault="00B744F2" w:rsidP="0018193D">
            <w:pPr>
              <w:autoSpaceDE w:val="0"/>
              <w:autoSpaceDN w:val="0"/>
              <w:jc w:val="center"/>
              <w:rPr>
                <w:rFonts w:ascii="Times New Roman" w:hAnsi="Times New Roman" w:cs="Times New Roman"/>
                <w:sz w:val="18"/>
                <w:szCs w:val="18"/>
              </w:rPr>
            </w:pPr>
            <w:r w:rsidRPr="00B744F2">
              <w:rPr>
                <w:rFonts w:ascii="Times New Roman" w:hAnsi="Times New Roman" w:cs="Times New Roman"/>
                <w:sz w:val="18"/>
                <w:szCs w:val="18"/>
              </w:rPr>
              <w:t>х</w:t>
            </w:r>
          </w:p>
        </w:tc>
      </w:tr>
      <w:tr w:rsidR="00B744F2" w:rsidRPr="00B744F2" w:rsidTr="0018193D">
        <w:tc>
          <w:tcPr>
            <w:tcW w:w="482" w:type="dxa"/>
          </w:tcPr>
          <w:p w:rsidR="00B744F2" w:rsidRPr="00B744F2" w:rsidRDefault="00B744F2" w:rsidP="0018193D">
            <w:pPr>
              <w:autoSpaceDE w:val="0"/>
              <w:autoSpaceDN w:val="0"/>
              <w:jc w:val="center"/>
              <w:rPr>
                <w:rFonts w:ascii="Times New Roman" w:hAnsi="Times New Roman" w:cs="Times New Roman"/>
                <w:sz w:val="18"/>
                <w:szCs w:val="18"/>
              </w:rPr>
            </w:pPr>
          </w:p>
        </w:tc>
        <w:tc>
          <w:tcPr>
            <w:tcW w:w="822" w:type="dxa"/>
          </w:tcPr>
          <w:p w:rsidR="00B744F2" w:rsidRPr="00B744F2" w:rsidRDefault="00B744F2" w:rsidP="0018193D">
            <w:pPr>
              <w:autoSpaceDE w:val="0"/>
              <w:autoSpaceDN w:val="0"/>
              <w:jc w:val="center"/>
              <w:rPr>
                <w:rFonts w:ascii="Times New Roman" w:hAnsi="Times New Roman" w:cs="Times New Roman"/>
                <w:sz w:val="18"/>
                <w:szCs w:val="18"/>
              </w:rPr>
            </w:pPr>
          </w:p>
        </w:tc>
        <w:tc>
          <w:tcPr>
            <w:tcW w:w="1645" w:type="dxa"/>
          </w:tcPr>
          <w:p w:rsidR="00B744F2" w:rsidRPr="00B744F2" w:rsidRDefault="00B744F2" w:rsidP="0018193D">
            <w:pPr>
              <w:autoSpaceDE w:val="0"/>
              <w:autoSpaceDN w:val="0"/>
              <w:rPr>
                <w:rFonts w:ascii="Times New Roman" w:hAnsi="Times New Roman" w:cs="Times New Roman"/>
                <w:sz w:val="18"/>
                <w:szCs w:val="18"/>
              </w:rPr>
            </w:pPr>
          </w:p>
        </w:tc>
        <w:tc>
          <w:tcPr>
            <w:tcW w:w="1021" w:type="dxa"/>
          </w:tcPr>
          <w:p w:rsidR="00B744F2" w:rsidRPr="00B744F2" w:rsidRDefault="00B744F2" w:rsidP="0018193D">
            <w:pPr>
              <w:autoSpaceDE w:val="0"/>
              <w:autoSpaceDN w:val="0"/>
              <w:jc w:val="center"/>
              <w:rPr>
                <w:rFonts w:ascii="Times New Roman" w:hAnsi="Times New Roman" w:cs="Times New Roman"/>
                <w:sz w:val="18"/>
                <w:szCs w:val="18"/>
              </w:rPr>
            </w:pPr>
          </w:p>
        </w:tc>
        <w:tc>
          <w:tcPr>
            <w:tcW w:w="1389" w:type="dxa"/>
          </w:tcPr>
          <w:p w:rsidR="00B744F2" w:rsidRPr="00B744F2" w:rsidRDefault="00B744F2" w:rsidP="0018193D">
            <w:pPr>
              <w:autoSpaceDE w:val="0"/>
              <w:autoSpaceDN w:val="0"/>
              <w:jc w:val="center"/>
              <w:rPr>
                <w:rFonts w:ascii="Times New Roman" w:hAnsi="Times New Roman" w:cs="Times New Roman"/>
                <w:sz w:val="18"/>
                <w:szCs w:val="18"/>
              </w:rPr>
            </w:pPr>
          </w:p>
        </w:tc>
        <w:tc>
          <w:tcPr>
            <w:tcW w:w="1843" w:type="dxa"/>
          </w:tcPr>
          <w:p w:rsidR="00B744F2" w:rsidRPr="00B744F2" w:rsidRDefault="00B744F2" w:rsidP="0018193D">
            <w:pPr>
              <w:autoSpaceDE w:val="0"/>
              <w:autoSpaceDN w:val="0"/>
              <w:jc w:val="center"/>
              <w:rPr>
                <w:rFonts w:ascii="Times New Roman" w:hAnsi="Times New Roman" w:cs="Times New Roman"/>
                <w:sz w:val="18"/>
                <w:szCs w:val="18"/>
              </w:rPr>
            </w:pPr>
            <w:r w:rsidRPr="00B744F2">
              <w:rPr>
                <w:rFonts w:ascii="Times New Roman" w:hAnsi="Times New Roman" w:cs="Times New Roman"/>
                <w:sz w:val="18"/>
                <w:szCs w:val="18"/>
              </w:rPr>
              <w:t>х</w:t>
            </w:r>
          </w:p>
        </w:tc>
        <w:tc>
          <w:tcPr>
            <w:tcW w:w="1758" w:type="dxa"/>
          </w:tcPr>
          <w:p w:rsidR="00B744F2" w:rsidRPr="00B744F2" w:rsidRDefault="00B744F2" w:rsidP="0018193D">
            <w:pPr>
              <w:autoSpaceDE w:val="0"/>
              <w:autoSpaceDN w:val="0"/>
              <w:jc w:val="center"/>
              <w:rPr>
                <w:rFonts w:ascii="Times New Roman" w:hAnsi="Times New Roman" w:cs="Times New Roman"/>
                <w:sz w:val="18"/>
                <w:szCs w:val="18"/>
              </w:rPr>
            </w:pPr>
            <w:r w:rsidRPr="00B744F2">
              <w:rPr>
                <w:rFonts w:ascii="Times New Roman" w:hAnsi="Times New Roman" w:cs="Times New Roman"/>
                <w:sz w:val="18"/>
                <w:szCs w:val="18"/>
              </w:rPr>
              <w:t>х</w:t>
            </w:r>
          </w:p>
        </w:tc>
        <w:tc>
          <w:tcPr>
            <w:tcW w:w="1644" w:type="dxa"/>
          </w:tcPr>
          <w:p w:rsidR="00B744F2" w:rsidRPr="00B744F2" w:rsidRDefault="00B744F2" w:rsidP="0018193D">
            <w:pPr>
              <w:autoSpaceDE w:val="0"/>
              <w:autoSpaceDN w:val="0"/>
              <w:rPr>
                <w:rFonts w:ascii="Times New Roman" w:hAnsi="Times New Roman" w:cs="Times New Roman"/>
                <w:sz w:val="18"/>
                <w:szCs w:val="18"/>
              </w:rPr>
            </w:pPr>
          </w:p>
        </w:tc>
        <w:tc>
          <w:tcPr>
            <w:tcW w:w="1474" w:type="dxa"/>
          </w:tcPr>
          <w:p w:rsidR="00B744F2" w:rsidRPr="00B744F2" w:rsidRDefault="00B744F2" w:rsidP="0018193D">
            <w:pPr>
              <w:autoSpaceDE w:val="0"/>
              <w:autoSpaceDN w:val="0"/>
              <w:jc w:val="center"/>
              <w:rPr>
                <w:rFonts w:ascii="Times New Roman" w:hAnsi="Times New Roman" w:cs="Times New Roman"/>
                <w:sz w:val="18"/>
                <w:szCs w:val="18"/>
              </w:rPr>
            </w:pPr>
          </w:p>
        </w:tc>
        <w:tc>
          <w:tcPr>
            <w:tcW w:w="2125" w:type="dxa"/>
          </w:tcPr>
          <w:p w:rsidR="00B744F2" w:rsidRPr="00B744F2" w:rsidRDefault="00B744F2" w:rsidP="0018193D">
            <w:pPr>
              <w:autoSpaceDE w:val="0"/>
              <w:autoSpaceDN w:val="0"/>
              <w:jc w:val="center"/>
              <w:rPr>
                <w:rFonts w:ascii="Times New Roman" w:hAnsi="Times New Roman" w:cs="Times New Roman"/>
                <w:sz w:val="18"/>
                <w:szCs w:val="18"/>
              </w:rPr>
            </w:pPr>
            <w:r w:rsidRPr="00B744F2">
              <w:rPr>
                <w:rFonts w:ascii="Times New Roman" w:hAnsi="Times New Roman" w:cs="Times New Roman"/>
                <w:sz w:val="18"/>
                <w:szCs w:val="18"/>
              </w:rPr>
              <w:t>х</w:t>
            </w:r>
          </w:p>
        </w:tc>
        <w:tc>
          <w:tcPr>
            <w:tcW w:w="1561" w:type="dxa"/>
          </w:tcPr>
          <w:p w:rsidR="00B744F2" w:rsidRPr="00B744F2" w:rsidRDefault="00B744F2" w:rsidP="0018193D">
            <w:pPr>
              <w:autoSpaceDE w:val="0"/>
              <w:autoSpaceDN w:val="0"/>
              <w:jc w:val="center"/>
              <w:rPr>
                <w:rFonts w:ascii="Times New Roman" w:hAnsi="Times New Roman" w:cs="Times New Roman"/>
                <w:sz w:val="18"/>
                <w:szCs w:val="18"/>
              </w:rPr>
            </w:pPr>
            <w:r w:rsidRPr="00B744F2">
              <w:rPr>
                <w:rFonts w:ascii="Times New Roman" w:hAnsi="Times New Roman" w:cs="Times New Roman"/>
                <w:sz w:val="18"/>
                <w:szCs w:val="18"/>
              </w:rPr>
              <w:t>х</w:t>
            </w:r>
          </w:p>
        </w:tc>
      </w:tr>
    </w:tbl>
    <w:p w:rsidR="00B744F2" w:rsidRPr="00D64C2E" w:rsidRDefault="00B744F2" w:rsidP="00DD0AB2">
      <w:pPr>
        <w:widowControl w:val="0"/>
        <w:autoSpaceDE w:val="0"/>
        <w:autoSpaceDN w:val="0"/>
        <w:adjustRightInd w:val="0"/>
        <w:rPr>
          <w:sz w:val="28"/>
          <w:szCs w:val="28"/>
        </w:rPr>
        <w:sectPr w:rsidR="00B744F2" w:rsidRPr="00D64C2E" w:rsidSect="00B744F2">
          <w:pgSz w:w="16838" w:h="11906" w:orient="landscape"/>
          <w:pgMar w:top="993" w:right="567" w:bottom="567" w:left="340" w:header="709" w:footer="709" w:gutter="0"/>
          <w:pgNumType w:start="1"/>
          <w:cols w:space="720"/>
          <w:docGrid w:linePitch="326"/>
        </w:sectPr>
      </w:pPr>
    </w:p>
    <w:p w:rsidR="00B744F2" w:rsidRPr="00B744F2" w:rsidRDefault="00B744F2" w:rsidP="00B744F2">
      <w:pPr>
        <w:pStyle w:val="ConsPlusNormal"/>
        <w:ind w:firstLine="0"/>
        <w:jc w:val="right"/>
        <w:rPr>
          <w:rFonts w:ascii="Times New Roman" w:hAnsi="Times New Roman" w:cs="Times New Roman"/>
          <w:sz w:val="16"/>
          <w:szCs w:val="16"/>
        </w:rPr>
      </w:pPr>
      <w:bookmarkStart w:id="212" w:name="Par46"/>
      <w:bookmarkEnd w:id="212"/>
      <w:r w:rsidRPr="00B744F2">
        <w:rPr>
          <w:rFonts w:ascii="Times New Roman" w:hAnsi="Times New Roman" w:cs="Times New Roman"/>
          <w:sz w:val="16"/>
          <w:szCs w:val="16"/>
        </w:rPr>
        <w:lastRenderedPageBreak/>
        <w:t>Приложение №2 к Правилам определения требований к закупаемым органами местного самоуправления Лопатинского сельсовета Татарского района Новосибирской области и подведомственными им муниципальными казенными учреждениями, бюджетными учреждениями  и муниципальными унитарными предприятиями отдельным видам товаров, работ, услуг (в том числе предельных цен (товаров, работ, услуг)</w:t>
      </w:r>
    </w:p>
    <w:p w:rsidR="00B744F2" w:rsidRPr="00B744F2" w:rsidRDefault="00B744F2" w:rsidP="00B744F2">
      <w:pPr>
        <w:pStyle w:val="ConsPlusNormal"/>
        <w:jc w:val="center"/>
        <w:rPr>
          <w:rFonts w:ascii="Times New Roman" w:hAnsi="Times New Roman" w:cs="Times New Roman"/>
          <w:b/>
        </w:rPr>
      </w:pPr>
      <w:r w:rsidRPr="00B744F2">
        <w:rPr>
          <w:rFonts w:ascii="Times New Roman" w:hAnsi="Times New Roman" w:cs="Times New Roman"/>
          <w:b/>
        </w:rPr>
        <w:t>ОБЯЗАТЕЛЬНЫЙ ПЕРЕЧЕНЬ</w:t>
      </w:r>
    </w:p>
    <w:p w:rsidR="00B744F2" w:rsidRPr="00B744F2" w:rsidRDefault="00B744F2" w:rsidP="00B744F2">
      <w:pPr>
        <w:pStyle w:val="ConsPlusNormal"/>
        <w:jc w:val="center"/>
        <w:rPr>
          <w:rFonts w:ascii="Times New Roman" w:hAnsi="Times New Roman" w:cs="Times New Roman"/>
          <w:b/>
        </w:rPr>
      </w:pPr>
      <w:r w:rsidRPr="00B744F2">
        <w:rPr>
          <w:rFonts w:ascii="Times New Roman" w:hAnsi="Times New Roman" w:cs="Times New Roman"/>
          <w:b/>
        </w:rPr>
        <w:t xml:space="preserve">отдельных видов товаров, работ, услуг, в отношении которых определяются </w:t>
      </w:r>
      <w:r>
        <w:rPr>
          <w:rFonts w:ascii="Times New Roman" w:hAnsi="Times New Roman" w:cs="Times New Roman"/>
          <w:b/>
        </w:rPr>
        <w:t xml:space="preserve"> </w:t>
      </w:r>
      <w:r w:rsidRPr="00B744F2">
        <w:rPr>
          <w:rFonts w:ascii="Times New Roman" w:hAnsi="Times New Roman" w:cs="Times New Roman"/>
          <w:b/>
        </w:rPr>
        <w:t>требования к потребительским свойства (в том числе качеству) и иные характеристикам</w:t>
      </w:r>
      <w:r>
        <w:rPr>
          <w:rFonts w:ascii="Times New Roman" w:hAnsi="Times New Roman" w:cs="Times New Roman"/>
          <w:b/>
        </w:rPr>
        <w:t xml:space="preserve"> </w:t>
      </w:r>
      <w:r w:rsidRPr="00B744F2">
        <w:rPr>
          <w:rFonts w:ascii="Times New Roman" w:hAnsi="Times New Roman" w:cs="Times New Roman"/>
          <w:b/>
        </w:rPr>
        <w:t>(в том числе предельные цены товаров, работ, услуг)</w:t>
      </w:r>
    </w:p>
    <w:p w:rsidR="00204C95" w:rsidRDefault="00204C95" w:rsidP="00B744F2">
      <w:pPr>
        <w:pStyle w:val="ConsPlusNormal"/>
        <w:widowControl/>
        <w:ind w:firstLine="0"/>
        <w:jc w:val="both"/>
        <w:rPr>
          <w:rFonts w:ascii="Times New Roman" w:hAnsi="Times New Roman" w:cs="Times New Roman"/>
          <w:sz w:val="26"/>
          <w:szCs w:val="26"/>
        </w:rPr>
      </w:pPr>
    </w:p>
    <w:tbl>
      <w:tblPr>
        <w:tblW w:w="161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848"/>
        <w:gridCol w:w="1420"/>
        <w:gridCol w:w="1272"/>
        <w:gridCol w:w="854"/>
        <w:gridCol w:w="992"/>
        <w:gridCol w:w="1276"/>
        <w:gridCol w:w="1418"/>
        <w:gridCol w:w="1275"/>
        <w:gridCol w:w="1276"/>
        <w:gridCol w:w="1134"/>
        <w:gridCol w:w="1276"/>
        <w:gridCol w:w="1276"/>
        <w:gridCol w:w="1276"/>
      </w:tblGrid>
      <w:tr w:rsidR="00B744F2" w:rsidRPr="00B744F2" w:rsidTr="00B744F2">
        <w:trPr>
          <w:tblHeader/>
        </w:trPr>
        <w:tc>
          <w:tcPr>
            <w:tcW w:w="568" w:type="dxa"/>
            <w:vMerge w:val="restart"/>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 п/п</w:t>
            </w:r>
          </w:p>
        </w:tc>
        <w:tc>
          <w:tcPr>
            <w:tcW w:w="848" w:type="dxa"/>
            <w:vMerge w:val="restart"/>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Код по ОКПД 2</w:t>
            </w:r>
          </w:p>
        </w:tc>
        <w:tc>
          <w:tcPr>
            <w:tcW w:w="1420" w:type="dxa"/>
            <w:vMerge w:val="restart"/>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Наименование отдельного вида товаров, работ, услуг</w:t>
            </w:r>
          </w:p>
        </w:tc>
        <w:tc>
          <w:tcPr>
            <w:tcW w:w="13325" w:type="dxa"/>
            <w:gridSpan w:val="11"/>
          </w:tcPr>
          <w:p w:rsidR="00B744F2" w:rsidRPr="00B744F2" w:rsidRDefault="00B744F2" w:rsidP="0018193D">
            <w:pPr>
              <w:pStyle w:val="ConsPlusNormal"/>
              <w:ind w:left="-142" w:right="-38"/>
              <w:jc w:val="center"/>
              <w:rPr>
                <w:rFonts w:ascii="Times New Roman" w:hAnsi="Times New Roman" w:cs="Times New Roman"/>
                <w:sz w:val="18"/>
                <w:szCs w:val="18"/>
              </w:rPr>
            </w:pPr>
            <w:r w:rsidRPr="00B744F2">
              <w:rPr>
                <w:rFonts w:ascii="Times New Roman" w:hAnsi="Times New Roman" w:cs="Times New Roman"/>
                <w:sz w:val="18"/>
                <w:szCs w:val="18"/>
              </w:rPr>
              <w:t>Требования к потребительским свойствам (в том числе качеству) и иным характеристикам (в том числе предельные цены) отдельных видов товаров, работ, услуг</w:t>
            </w:r>
          </w:p>
        </w:tc>
      </w:tr>
      <w:tr w:rsidR="00B744F2" w:rsidRPr="00B744F2" w:rsidTr="00B744F2">
        <w:trPr>
          <w:tblHeader/>
        </w:trPr>
        <w:tc>
          <w:tcPr>
            <w:tcW w:w="568" w:type="dxa"/>
            <w:vMerge/>
          </w:tcPr>
          <w:p w:rsidR="00B744F2" w:rsidRPr="00B744F2" w:rsidRDefault="00B744F2" w:rsidP="0018193D">
            <w:pPr>
              <w:ind w:left="-142" w:right="-38"/>
              <w:jc w:val="center"/>
              <w:rPr>
                <w:rFonts w:ascii="Times New Roman" w:hAnsi="Times New Roman" w:cs="Times New Roman"/>
                <w:sz w:val="18"/>
                <w:szCs w:val="18"/>
              </w:rPr>
            </w:pPr>
          </w:p>
        </w:tc>
        <w:tc>
          <w:tcPr>
            <w:tcW w:w="848" w:type="dxa"/>
            <w:vMerge/>
          </w:tcPr>
          <w:p w:rsidR="00B744F2" w:rsidRPr="00B744F2" w:rsidRDefault="00B744F2" w:rsidP="0018193D">
            <w:pPr>
              <w:ind w:left="-142" w:right="-38"/>
              <w:jc w:val="center"/>
              <w:rPr>
                <w:rFonts w:ascii="Times New Roman" w:hAnsi="Times New Roman" w:cs="Times New Roman"/>
                <w:sz w:val="18"/>
                <w:szCs w:val="18"/>
              </w:rPr>
            </w:pPr>
          </w:p>
        </w:tc>
        <w:tc>
          <w:tcPr>
            <w:tcW w:w="1420" w:type="dxa"/>
            <w:vMerge/>
          </w:tcPr>
          <w:p w:rsidR="00B744F2" w:rsidRPr="00B744F2" w:rsidRDefault="00B744F2" w:rsidP="0018193D">
            <w:pPr>
              <w:ind w:left="-142" w:right="-38"/>
              <w:jc w:val="center"/>
              <w:rPr>
                <w:rFonts w:ascii="Times New Roman" w:hAnsi="Times New Roman" w:cs="Times New Roman"/>
                <w:sz w:val="18"/>
                <w:szCs w:val="18"/>
              </w:rPr>
            </w:pPr>
          </w:p>
        </w:tc>
        <w:tc>
          <w:tcPr>
            <w:tcW w:w="1272" w:type="dxa"/>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характеристика</w:t>
            </w:r>
          </w:p>
        </w:tc>
        <w:tc>
          <w:tcPr>
            <w:tcW w:w="1846" w:type="dxa"/>
            <w:gridSpan w:val="2"/>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Единица измерения</w:t>
            </w:r>
          </w:p>
        </w:tc>
        <w:tc>
          <w:tcPr>
            <w:tcW w:w="10207" w:type="dxa"/>
            <w:gridSpan w:val="8"/>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Значение характеристики</w:t>
            </w:r>
          </w:p>
        </w:tc>
      </w:tr>
      <w:tr w:rsidR="00B744F2" w:rsidRPr="00B744F2" w:rsidTr="00B744F2">
        <w:trPr>
          <w:trHeight w:val="492"/>
          <w:tblHeader/>
        </w:trPr>
        <w:tc>
          <w:tcPr>
            <w:tcW w:w="568" w:type="dxa"/>
            <w:vMerge/>
          </w:tcPr>
          <w:p w:rsidR="00B744F2" w:rsidRPr="00B744F2" w:rsidRDefault="00B744F2" w:rsidP="0018193D">
            <w:pPr>
              <w:ind w:left="-142" w:right="-38"/>
              <w:jc w:val="center"/>
              <w:rPr>
                <w:rFonts w:ascii="Times New Roman" w:hAnsi="Times New Roman" w:cs="Times New Roman"/>
                <w:sz w:val="18"/>
                <w:szCs w:val="18"/>
              </w:rPr>
            </w:pPr>
          </w:p>
        </w:tc>
        <w:tc>
          <w:tcPr>
            <w:tcW w:w="848" w:type="dxa"/>
            <w:vMerge/>
          </w:tcPr>
          <w:p w:rsidR="00B744F2" w:rsidRPr="00B744F2" w:rsidRDefault="00B744F2" w:rsidP="0018193D">
            <w:pPr>
              <w:ind w:left="-142" w:right="-38"/>
              <w:jc w:val="center"/>
              <w:rPr>
                <w:rFonts w:ascii="Times New Roman" w:hAnsi="Times New Roman" w:cs="Times New Roman"/>
                <w:sz w:val="18"/>
                <w:szCs w:val="18"/>
              </w:rPr>
            </w:pPr>
          </w:p>
        </w:tc>
        <w:tc>
          <w:tcPr>
            <w:tcW w:w="1420" w:type="dxa"/>
            <w:vMerge/>
          </w:tcPr>
          <w:p w:rsidR="00B744F2" w:rsidRPr="00B744F2" w:rsidRDefault="00B744F2" w:rsidP="0018193D">
            <w:pPr>
              <w:ind w:left="-142" w:right="-38"/>
              <w:jc w:val="center"/>
              <w:rPr>
                <w:rFonts w:ascii="Times New Roman" w:hAnsi="Times New Roman" w:cs="Times New Roman"/>
                <w:sz w:val="18"/>
                <w:szCs w:val="18"/>
              </w:rPr>
            </w:pPr>
          </w:p>
        </w:tc>
        <w:tc>
          <w:tcPr>
            <w:tcW w:w="1272" w:type="dxa"/>
            <w:vMerge w:val="restart"/>
          </w:tcPr>
          <w:p w:rsidR="00B744F2" w:rsidRPr="00B744F2" w:rsidRDefault="00B744F2" w:rsidP="0018193D">
            <w:pPr>
              <w:ind w:left="-142" w:right="-38"/>
              <w:jc w:val="center"/>
              <w:rPr>
                <w:rFonts w:ascii="Times New Roman" w:hAnsi="Times New Roman" w:cs="Times New Roman"/>
                <w:sz w:val="18"/>
                <w:szCs w:val="18"/>
              </w:rPr>
            </w:pPr>
          </w:p>
        </w:tc>
        <w:tc>
          <w:tcPr>
            <w:tcW w:w="854" w:type="dxa"/>
            <w:vMerge w:val="restart"/>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Код по ОКЕИ</w:t>
            </w:r>
          </w:p>
        </w:tc>
        <w:tc>
          <w:tcPr>
            <w:tcW w:w="992" w:type="dxa"/>
            <w:vMerge w:val="restart"/>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наименование</w:t>
            </w:r>
          </w:p>
        </w:tc>
        <w:tc>
          <w:tcPr>
            <w:tcW w:w="6379" w:type="dxa"/>
            <w:gridSpan w:val="5"/>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Органы местного самоуправления</w:t>
            </w:r>
          </w:p>
        </w:tc>
        <w:tc>
          <w:tcPr>
            <w:tcW w:w="3828" w:type="dxa"/>
            <w:gridSpan w:val="3"/>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Казенные, бюджетные учреждения и унитарные предприятия</w:t>
            </w:r>
          </w:p>
        </w:tc>
      </w:tr>
      <w:tr w:rsidR="00B744F2" w:rsidRPr="00B744F2" w:rsidTr="00B744F2">
        <w:trPr>
          <w:trHeight w:val="390"/>
          <w:tblHeader/>
        </w:trPr>
        <w:tc>
          <w:tcPr>
            <w:tcW w:w="568" w:type="dxa"/>
            <w:vMerge/>
          </w:tcPr>
          <w:p w:rsidR="00B744F2" w:rsidRPr="00B744F2" w:rsidRDefault="00B744F2" w:rsidP="0018193D">
            <w:pPr>
              <w:ind w:left="-142" w:right="-38"/>
              <w:jc w:val="center"/>
              <w:rPr>
                <w:rFonts w:ascii="Times New Roman" w:hAnsi="Times New Roman" w:cs="Times New Roman"/>
                <w:sz w:val="18"/>
                <w:szCs w:val="18"/>
              </w:rPr>
            </w:pPr>
          </w:p>
        </w:tc>
        <w:tc>
          <w:tcPr>
            <w:tcW w:w="848" w:type="dxa"/>
            <w:vMerge/>
          </w:tcPr>
          <w:p w:rsidR="00B744F2" w:rsidRPr="00B744F2" w:rsidRDefault="00B744F2" w:rsidP="0018193D">
            <w:pPr>
              <w:ind w:left="-142" w:right="-38"/>
              <w:jc w:val="center"/>
              <w:rPr>
                <w:rFonts w:ascii="Times New Roman" w:hAnsi="Times New Roman" w:cs="Times New Roman"/>
                <w:sz w:val="18"/>
                <w:szCs w:val="18"/>
              </w:rPr>
            </w:pPr>
          </w:p>
        </w:tc>
        <w:tc>
          <w:tcPr>
            <w:tcW w:w="1420" w:type="dxa"/>
            <w:vMerge/>
          </w:tcPr>
          <w:p w:rsidR="00B744F2" w:rsidRPr="00B744F2" w:rsidRDefault="00B744F2" w:rsidP="0018193D">
            <w:pPr>
              <w:ind w:left="-142" w:right="-38"/>
              <w:jc w:val="center"/>
              <w:rPr>
                <w:rFonts w:ascii="Times New Roman" w:hAnsi="Times New Roman" w:cs="Times New Roman"/>
                <w:sz w:val="18"/>
                <w:szCs w:val="18"/>
              </w:rPr>
            </w:pPr>
          </w:p>
        </w:tc>
        <w:tc>
          <w:tcPr>
            <w:tcW w:w="1272" w:type="dxa"/>
            <w:vMerge/>
          </w:tcPr>
          <w:p w:rsidR="00B744F2" w:rsidRPr="00B744F2" w:rsidRDefault="00B744F2" w:rsidP="0018193D">
            <w:pPr>
              <w:ind w:left="-142" w:right="-38"/>
              <w:jc w:val="center"/>
              <w:rPr>
                <w:rFonts w:ascii="Times New Roman" w:hAnsi="Times New Roman" w:cs="Times New Roman"/>
                <w:sz w:val="18"/>
                <w:szCs w:val="18"/>
              </w:rPr>
            </w:pPr>
          </w:p>
        </w:tc>
        <w:tc>
          <w:tcPr>
            <w:tcW w:w="854" w:type="dxa"/>
            <w:vMerge/>
          </w:tcPr>
          <w:p w:rsidR="00B744F2" w:rsidRPr="00B744F2" w:rsidRDefault="00B744F2" w:rsidP="0018193D">
            <w:pPr>
              <w:ind w:left="-142" w:right="-38"/>
              <w:jc w:val="center"/>
              <w:rPr>
                <w:rFonts w:ascii="Times New Roman" w:hAnsi="Times New Roman" w:cs="Times New Roman"/>
                <w:sz w:val="18"/>
                <w:szCs w:val="18"/>
              </w:rPr>
            </w:pPr>
          </w:p>
        </w:tc>
        <w:tc>
          <w:tcPr>
            <w:tcW w:w="992" w:type="dxa"/>
            <w:vMerge/>
          </w:tcPr>
          <w:p w:rsidR="00B744F2" w:rsidRPr="00B744F2" w:rsidRDefault="00B744F2" w:rsidP="0018193D">
            <w:pPr>
              <w:ind w:left="-142" w:right="-38"/>
              <w:jc w:val="center"/>
              <w:rPr>
                <w:rFonts w:ascii="Times New Roman" w:hAnsi="Times New Roman" w:cs="Times New Roman"/>
                <w:sz w:val="18"/>
                <w:szCs w:val="18"/>
              </w:rPr>
            </w:pPr>
          </w:p>
        </w:tc>
        <w:tc>
          <w:tcPr>
            <w:tcW w:w="3969" w:type="dxa"/>
            <w:gridSpan w:val="3"/>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Руководители</w:t>
            </w:r>
          </w:p>
        </w:tc>
        <w:tc>
          <w:tcPr>
            <w:tcW w:w="2410" w:type="dxa"/>
            <w:gridSpan w:val="2"/>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Специалисты</w:t>
            </w:r>
          </w:p>
        </w:tc>
        <w:tc>
          <w:tcPr>
            <w:tcW w:w="1276" w:type="dxa"/>
            <w:vMerge w:val="restart"/>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Руководители учреждений</w:t>
            </w:r>
          </w:p>
        </w:tc>
        <w:tc>
          <w:tcPr>
            <w:tcW w:w="1276" w:type="dxa"/>
            <w:vMerge w:val="restart"/>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Заместители, специалисты</w:t>
            </w:r>
          </w:p>
        </w:tc>
        <w:tc>
          <w:tcPr>
            <w:tcW w:w="1276" w:type="dxa"/>
            <w:vMerge w:val="restart"/>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Технический персонал</w:t>
            </w:r>
          </w:p>
        </w:tc>
      </w:tr>
      <w:tr w:rsidR="00B744F2" w:rsidRPr="00B744F2" w:rsidTr="00B744F2">
        <w:trPr>
          <w:trHeight w:val="825"/>
          <w:tblHeader/>
        </w:trPr>
        <w:tc>
          <w:tcPr>
            <w:tcW w:w="568" w:type="dxa"/>
            <w:vMerge/>
          </w:tcPr>
          <w:p w:rsidR="00B744F2" w:rsidRPr="00B744F2" w:rsidRDefault="00B744F2" w:rsidP="0018193D">
            <w:pPr>
              <w:ind w:left="-142" w:right="-38"/>
              <w:jc w:val="center"/>
              <w:rPr>
                <w:rFonts w:ascii="Times New Roman" w:hAnsi="Times New Roman" w:cs="Times New Roman"/>
                <w:sz w:val="18"/>
                <w:szCs w:val="18"/>
              </w:rPr>
            </w:pPr>
          </w:p>
        </w:tc>
        <w:tc>
          <w:tcPr>
            <w:tcW w:w="848" w:type="dxa"/>
            <w:vMerge/>
          </w:tcPr>
          <w:p w:rsidR="00B744F2" w:rsidRPr="00B744F2" w:rsidRDefault="00B744F2" w:rsidP="0018193D">
            <w:pPr>
              <w:ind w:left="-142" w:right="-38"/>
              <w:jc w:val="center"/>
              <w:rPr>
                <w:rFonts w:ascii="Times New Roman" w:hAnsi="Times New Roman" w:cs="Times New Roman"/>
                <w:sz w:val="18"/>
                <w:szCs w:val="18"/>
              </w:rPr>
            </w:pPr>
          </w:p>
        </w:tc>
        <w:tc>
          <w:tcPr>
            <w:tcW w:w="1420" w:type="dxa"/>
            <w:vMerge/>
          </w:tcPr>
          <w:p w:rsidR="00B744F2" w:rsidRPr="00B744F2" w:rsidRDefault="00B744F2" w:rsidP="0018193D">
            <w:pPr>
              <w:ind w:left="-142" w:right="-38"/>
              <w:jc w:val="center"/>
              <w:rPr>
                <w:rFonts w:ascii="Times New Roman" w:hAnsi="Times New Roman" w:cs="Times New Roman"/>
                <w:sz w:val="18"/>
                <w:szCs w:val="18"/>
              </w:rPr>
            </w:pPr>
          </w:p>
        </w:tc>
        <w:tc>
          <w:tcPr>
            <w:tcW w:w="1272" w:type="dxa"/>
            <w:vMerge/>
          </w:tcPr>
          <w:p w:rsidR="00B744F2" w:rsidRPr="00B744F2" w:rsidRDefault="00B744F2" w:rsidP="0018193D">
            <w:pPr>
              <w:ind w:left="-142" w:right="-38"/>
              <w:jc w:val="center"/>
              <w:rPr>
                <w:rFonts w:ascii="Times New Roman" w:hAnsi="Times New Roman" w:cs="Times New Roman"/>
                <w:sz w:val="18"/>
                <w:szCs w:val="18"/>
              </w:rPr>
            </w:pPr>
          </w:p>
        </w:tc>
        <w:tc>
          <w:tcPr>
            <w:tcW w:w="854" w:type="dxa"/>
            <w:vMerge/>
          </w:tcPr>
          <w:p w:rsidR="00B744F2" w:rsidRPr="00B744F2" w:rsidRDefault="00B744F2" w:rsidP="0018193D">
            <w:pPr>
              <w:ind w:left="-142" w:right="-38"/>
              <w:jc w:val="center"/>
              <w:rPr>
                <w:rFonts w:ascii="Times New Roman" w:hAnsi="Times New Roman" w:cs="Times New Roman"/>
                <w:sz w:val="18"/>
                <w:szCs w:val="18"/>
              </w:rPr>
            </w:pPr>
          </w:p>
        </w:tc>
        <w:tc>
          <w:tcPr>
            <w:tcW w:w="992" w:type="dxa"/>
            <w:vMerge/>
          </w:tcPr>
          <w:p w:rsidR="00B744F2" w:rsidRPr="00B744F2" w:rsidRDefault="00B744F2" w:rsidP="0018193D">
            <w:pPr>
              <w:ind w:left="-142" w:right="-38"/>
              <w:jc w:val="center"/>
              <w:rPr>
                <w:rFonts w:ascii="Times New Roman" w:hAnsi="Times New Roman" w:cs="Times New Roman"/>
                <w:sz w:val="18"/>
                <w:szCs w:val="18"/>
              </w:rPr>
            </w:pPr>
          </w:p>
        </w:tc>
        <w:tc>
          <w:tcPr>
            <w:tcW w:w="1276" w:type="dxa"/>
          </w:tcPr>
          <w:p w:rsidR="00B744F2" w:rsidRPr="00B744F2" w:rsidRDefault="00B744F2" w:rsidP="0018193D">
            <w:pPr>
              <w:ind w:left="-102" w:right="-38"/>
              <w:jc w:val="center"/>
              <w:rPr>
                <w:rFonts w:ascii="Times New Roman" w:hAnsi="Times New Roman" w:cs="Times New Roman"/>
                <w:sz w:val="18"/>
                <w:szCs w:val="18"/>
              </w:rPr>
            </w:pPr>
            <w:r w:rsidRPr="00B744F2">
              <w:rPr>
                <w:rFonts w:ascii="Times New Roman" w:hAnsi="Times New Roman" w:cs="Times New Roman"/>
                <w:sz w:val="18"/>
                <w:szCs w:val="18"/>
              </w:rPr>
              <w:t>Глава Лопатинского сеьсовеиа</w:t>
            </w:r>
          </w:p>
          <w:p w:rsidR="00B744F2" w:rsidRPr="00B744F2" w:rsidRDefault="00B744F2" w:rsidP="0018193D">
            <w:pPr>
              <w:ind w:left="-102" w:right="-38"/>
              <w:jc w:val="center"/>
              <w:rPr>
                <w:rFonts w:ascii="Times New Roman" w:hAnsi="Times New Roman" w:cs="Times New Roman"/>
                <w:sz w:val="18"/>
                <w:szCs w:val="18"/>
              </w:rPr>
            </w:pPr>
            <w:r w:rsidRPr="00B744F2">
              <w:rPr>
                <w:rFonts w:ascii="Times New Roman" w:hAnsi="Times New Roman" w:cs="Times New Roman"/>
                <w:sz w:val="18"/>
                <w:szCs w:val="18"/>
              </w:rPr>
              <w:t>Татарского района</w:t>
            </w:r>
          </w:p>
        </w:tc>
        <w:tc>
          <w:tcPr>
            <w:tcW w:w="1418" w:type="dxa"/>
          </w:tcPr>
          <w:p w:rsidR="00B744F2" w:rsidRPr="00B744F2" w:rsidRDefault="00B744F2" w:rsidP="0018193D">
            <w:pPr>
              <w:ind w:left="-102" w:right="-38"/>
              <w:jc w:val="center"/>
              <w:rPr>
                <w:rFonts w:ascii="Times New Roman" w:hAnsi="Times New Roman" w:cs="Times New Roman"/>
                <w:sz w:val="18"/>
                <w:szCs w:val="18"/>
              </w:rPr>
            </w:pPr>
            <w:r w:rsidRPr="00B744F2">
              <w:rPr>
                <w:rFonts w:ascii="Times New Roman" w:hAnsi="Times New Roman" w:cs="Times New Roman"/>
                <w:sz w:val="18"/>
                <w:szCs w:val="18"/>
              </w:rPr>
              <w:t>Первый заместитель главы администрации, заместитель главы администрации района</w:t>
            </w:r>
          </w:p>
        </w:tc>
        <w:tc>
          <w:tcPr>
            <w:tcW w:w="1275" w:type="dxa"/>
          </w:tcPr>
          <w:p w:rsidR="00B744F2" w:rsidRPr="00B744F2" w:rsidRDefault="00B744F2" w:rsidP="0018193D">
            <w:pPr>
              <w:ind w:left="-102" w:right="-38"/>
              <w:jc w:val="center"/>
              <w:rPr>
                <w:rFonts w:ascii="Times New Roman" w:hAnsi="Times New Roman" w:cs="Times New Roman"/>
                <w:sz w:val="18"/>
                <w:szCs w:val="18"/>
              </w:rPr>
            </w:pPr>
            <w:r w:rsidRPr="00B744F2">
              <w:rPr>
                <w:rFonts w:ascii="Times New Roman" w:hAnsi="Times New Roman" w:cs="Times New Roman"/>
                <w:sz w:val="18"/>
                <w:szCs w:val="18"/>
              </w:rPr>
              <w:t>Начальники управлений, зам. начальники управлений, начальники отделов администрации района</w:t>
            </w:r>
          </w:p>
        </w:tc>
        <w:tc>
          <w:tcPr>
            <w:tcW w:w="1276" w:type="dxa"/>
          </w:tcPr>
          <w:p w:rsidR="00B744F2" w:rsidRPr="00B744F2" w:rsidRDefault="00B744F2" w:rsidP="0018193D">
            <w:pPr>
              <w:ind w:left="-102" w:right="-38"/>
              <w:jc w:val="center"/>
              <w:rPr>
                <w:rFonts w:ascii="Times New Roman" w:hAnsi="Times New Roman" w:cs="Times New Roman"/>
                <w:sz w:val="18"/>
                <w:szCs w:val="18"/>
              </w:rPr>
            </w:pPr>
            <w:r w:rsidRPr="00B744F2">
              <w:rPr>
                <w:rFonts w:ascii="Times New Roman" w:hAnsi="Times New Roman" w:cs="Times New Roman"/>
                <w:sz w:val="18"/>
                <w:szCs w:val="18"/>
              </w:rPr>
              <w:t>Главные, ведущие, специалисты, специалисты 1 разряда, специалисты, аудиторы, инспектора.</w:t>
            </w:r>
          </w:p>
        </w:tc>
        <w:tc>
          <w:tcPr>
            <w:tcW w:w="1134" w:type="dxa"/>
          </w:tcPr>
          <w:p w:rsidR="00B744F2" w:rsidRPr="00B744F2" w:rsidRDefault="00B744F2" w:rsidP="0018193D">
            <w:pPr>
              <w:ind w:left="-102" w:right="-38"/>
              <w:jc w:val="center"/>
              <w:rPr>
                <w:rFonts w:ascii="Times New Roman" w:hAnsi="Times New Roman" w:cs="Times New Roman"/>
                <w:sz w:val="18"/>
                <w:szCs w:val="18"/>
              </w:rPr>
            </w:pPr>
            <w:r w:rsidRPr="00B744F2">
              <w:rPr>
                <w:rFonts w:ascii="Times New Roman" w:hAnsi="Times New Roman" w:cs="Times New Roman"/>
                <w:sz w:val="18"/>
                <w:szCs w:val="18"/>
              </w:rPr>
              <w:t>Работники замещающие должности, не являющиеся должностями муниципальной службы.</w:t>
            </w:r>
          </w:p>
        </w:tc>
        <w:tc>
          <w:tcPr>
            <w:tcW w:w="1276" w:type="dxa"/>
            <w:vMerge/>
          </w:tcPr>
          <w:p w:rsidR="00B744F2" w:rsidRPr="00B744F2" w:rsidRDefault="00B744F2" w:rsidP="0018193D">
            <w:pPr>
              <w:ind w:left="-142" w:right="-38"/>
              <w:jc w:val="center"/>
              <w:rPr>
                <w:rFonts w:ascii="Times New Roman" w:hAnsi="Times New Roman" w:cs="Times New Roman"/>
                <w:sz w:val="18"/>
                <w:szCs w:val="18"/>
              </w:rPr>
            </w:pPr>
          </w:p>
        </w:tc>
        <w:tc>
          <w:tcPr>
            <w:tcW w:w="1276" w:type="dxa"/>
            <w:vMerge/>
          </w:tcPr>
          <w:p w:rsidR="00B744F2" w:rsidRPr="00B744F2" w:rsidRDefault="00B744F2" w:rsidP="0018193D">
            <w:pPr>
              <w:ind w:left="-142" w:right="-38"/>
              <w:jc w:val="center"/>
              <w:rPr>
                <w:rFonts w:ascii="Times New Roman" w:hAnsi="Times New Roman" w:cs="Times New Roman"/>
                <w:sz w:val="18"/>
                <w:szCs w:val="18"/>
              </w:rPr>
            </w:pPr>
          </w:p>
        </w:tc>
        <w:tc>
          <w:tcPr>
            <w:tcW w:w="1276" w:type="dxa"/>
            <w:vMerge/>
          </w:tcPr>
          <w:p w:rsidR="00B744F2" w:rsidRPr="00B744F2" w:rsidRDefault="00B744F2" w:rsidP="0018193D">
            <w:pPr>
              <w:ind w:left="-142" w:right="-38"/>
              <w:jc w:val="center"/>
              <w:rPr>
                <w:rFonts w:ascii="Times New Roman" w:hAnsi="Times New Roman" w:cs="Times New Roman"/>
                <w:sz w:val="18"/>
                <w:szCs w:val="18"/>
              </w:rPr>
            </w:pPr>
          </w:p>
        </w:tc>
      </w:tr>
      <w:tr w:rsidR="00B744F2" w:rsidRPr="00B744F2" w:rsidTr="00B744F2">
        <w:trPr>
          <w:trHeight w:val="1425"/>
        </w:trPr>
        <w:tc>
          <w:tcPr>
            <w:tcW w:w="568" w:type="dxa"/>
          </w:tcPr>
          <w:p w:rsidR="00B744F2" w:rsidRPr="00B744F2" w:rsidRDefault="00B744F2" w:rsidP="0018193D">
            <w:pPr>
              <w:pStyle w:val="ConsPlusNormal"/>
              <w:ind w:left="-142" w:right="-38"/>
              <w:jc w:val="center"/>
              <w:rPr>
                <w:rFonts w:ascii="Times New Roman" w:hAnsi="Times New Roman" w:cs="Times New Roman"/>
                <w:sz w:val="18"/>
                <w:szCs w:val="18"/>
              </w:rPr>
            </w:pPr>
            <w:r w:rsidRPr="00B744F2">
              <w:rPr>
                <w:rFonts w:ascii="Times New Roman" w:hAnsi="Times New Roman" w:cs="Times New Roman"/>
                <w:sz w:val="18"/>
                <w:szCs w:val="18"/>
              </w:rPr>
              <w:t>1.</w:t>
            </w:r>
          </w:p>
        </w:tc>
        <w:tc>
          <w:tcPr>
            <w:tcW w:w="848" w:type="dxa"/>
          </w:tcPr>
          <w:p w:rsidR="00B744F2" w:rsidRPr="00B744F2" w:rsidRDefault="00B744F2" w:rsidP="0018193D">
            <w:pPr>
              <w:pStyle w:val="ConsPlusNormal"/>
              <w:ind w:left="-142" w:right="-38"/>
              <w:jc w:val="center"/>
              <w:rPr>
                <w:rFonts w:ascii="Times New Roman" w:hAnsi="Times New Roman" w:cs="Times New Roman"/>
                <w:sz w:val="18"/>
                <w:szCs w:val="18"/>
              </w:rPr>
            </w:pPr>
            <w:r w:rsidRPr="00B744F2">
              <w:rPr>
                <w:rFonts w:ascii="Times New Roman" w:hAnsi="Times New Roman" w:cs="Times New Roman"/>
                <w:sz w:val="18"/>
                <w:szCs w:val="18"/>
              </w:rPr>
              <w:t>26.30.22</w:t>
            </w:r>
          </w:p>
        </w:tc>
        <w:tc>
          <w:tcPr>
            <w:tcW w:w="1420" w:type="dxa"/>
          </w:tcPr>
          <w:p w:rsidR="00B744F2" w:rsidRPr="00880E0E" w:rsidRDefault="00B744F2" w:rsidP="0018193D">
            <w:pPr>
              <w:pStyle w:val="3"/>
              <w:shd w:val="clear" w:color="auto" w:fill="FFFFFF"/>
              <w:spacing w:before="30" w:after="30"/>
              <w:ind w:left="0" w:right="30"/>
              <w:jc w:val="center"/>
              <w:rPr>
                <w:rFonts w:ascii="Times New Roman" w:hAnsi="Times New Roman" w:cs="Times New Roman"/>
                <w:b w:val="0"/>
                <w:color w:val="000000"/>
                <w:sz w:val="18"/>
                <w:szCs w:val="18"/>
              </w:rPr>
            </w:pPr>
            <w:r w:rsidRPr="00880E0E">
              <w:rPr>
                <w:rFonts w:ascii="Times New Roman" w:hAnsi="Times New Roman" w:cs="Times New Roman"/>
                <w:b w:val="0"/>
                <w:color w:val="000000"/>
                <w:sz w:val="18"/>
                <w:szCs w:val="18"/>
              </w:rPr>
              <w:t>Аппараты телефонные для сотовых сетей связи или для прочих беспроводных сетей</w:t>
            </w:r>
          </w:p>
          <w:p w:rsidR="00B744F2" w:rsidRPr="00B744F2" w:rsidRDefault="00B744F2" w:rsidP="0018193D">
            <w:pPr>
              <w:pStyle w:val="ConsPlusNormal"/>
              <w:ind w:right="-38"/>
              <w:jc w:val="center"/>
              <w:rPr>
                <w:rFonts w:ascii="Times New Roman" w:hAnsi="Times New Roman" w:cs="Times New Roman"/>
                <w:sz w:val="18"/>
                <w:szCs w:val="18"/>
              </w:rPr>
            </w:pPr>
          </w:p>
        </w:tc>
        <w:tc>
          <w:tcPr>
            <w:tcW w:w="1272" w:type="dxa"/>
          </w:tcPr>
          <w:p w:rsidR="00B744F2" w:rsidRPr="00B744F2" w:rsidRDefault="00B744F2" w:rsidP="00880E0E">
            <w:pPr>
              <w:pStyle w:val="ConsPlusNormal"/>
              <w:ind w:right="-38" w:firstLine="0"/>
              <w:rPr>
                <w:rFonts w:ascii="Times New Roman" w:hAnsi="Times New Roman" w:cs="Times New Roman"/>
                <w:sz w:val="18"/>
                <w:szCs w:val="18"/>
              </w:rPr>
            </w:pPr>
            <w:r w:rsidRPr="00B744F2">
              <w:rPr>
                <w:rFonts w:ascii="Times New Roman" w:hAnsi="Times New Roman" w:cs="Times New Roman"/>
                <w:sz w:val="18"/>
                <w:szCs w:val="18"/>
              </w:rPr>
              <w:t>предельная цена</w:t>
            </w:r>
          </w:p>
        </w:tc>
        <w:tc>
          <w:tcPr>
            <w:tcW w:w="854" w:type="dxa"/>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383</w:t>
            </w:r>
          </w:p>
        </w:tc>
        <w:tc>
          <w:tcPr>
            <w:tcW w:w="992" w:type="dxa"/>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рубль</w:t>
            </w:r>
          </w:p>
        </w:tc>
        <w:tc>
          <w:tcPr>
            <w:tcW w:w="1276" w:type="dxa"/>
          </w:tcPr>
          <w:p w:rsidR="00B744F2" w:rsidRPr="00B744F2" w:rsidRDefault="00B744F2" w:rsidP="00880E0E">
            <w:pPr>
              <w:pStyle w:val="ConsPlusNormal"/>
              <w:tabs>
                <w:tab w:val="center" w:pos="548"/>
              </w:tabs>
              <w:ind w:right="-38" w:firstLine="0"/>
              <w:rPr>
                <w:rFonts w:ascii="Times New Roman" w:hAnsi="Times New Roman" w:cs="Times New Roman"/>
                <w:sz w:val="18"/>
                <w:szCs w:val="18"/>
              </w:rPr>
            </w:pPr>
            <w:r w:rsidRPr="00B744F2">
              <w:rPr>
                <w:rFonts w:ascii="Times New Roman" w:hAnsi="Times New Roman" w:cs="Times New Roman"/>
                <w:sz w:val="18"/>
                <w:szCs w:val="18"/>
              </w:rPr>
              <w:t>не более 12 тыс.</w:t>
            </w:r>
          </w:p>
        </w:tc>
        <w:tc>
          <w:tcPr>
            <w:tcW w:w="1418" w:type="dxa"/>
          </w:tcPr>
          <w:p w:rsidR="00B744F2" w:rsidRPr="00B744F2" w:rsidRDefault="00B744F2" w:rsidP="0018193D">
            <w:pPr>
              <w:pStyle w:val="ConsPlusNormal"/>
              <w:ind w:right="-38" w:hanging="126"/>
              <w:jc w:val="center"/>
              <w:rPr>
                <w:rFonts w:ascii="Times New Roman" w:hAnsi="Times New Roman" w:cs="Times New Roman"/>
                <w:sz w:val="18"/>
                <w:szCs w:val="18"/>
              </w:rPr>
            </w:pPr>
            <w:r w:rsidRPr="00B744F2">
              <w:rPr>
                <w:rFonts w:ascii="Times New Roman" w:hAnsi="Times New Roman" w:cs="Times New Roman"/>
                <w:sz w:val="18"/>
                <w:szCs w:val="18"/>
              </w:rPr>
              <w:t>не более 12 тыс.</w:t>
            </w:r>
          </w:p>
        </w:tc>
        <w:tc>
          <w:tcPr>
            <w:tcW w:w="1275" w:type="dxa"/>
          </w:tcPr>
          <w:p w:rsidR="00B744F2" w:rsidRPr="00B744F2" w:rsidRDefault="00B744F2" w:rsidP="00880E0E">
            <w:pPr>
              <w:pStyle w:val="ConsPlusNormal"/>
              <w:ind w:right="-38" w:firstLine="0"/>
              <w:rPr>
                <w:rFonts w:ascii="Times New Roman" w:hAnsi="Times New Roman" w:cs="Times New Roman"/>
                <w:sz w:val="18"/>
                <w:szCs w:val="18"/>
              </w:rPr>
            </w:pPr>
            <w:r w:rsidRPr="00B744F2">
              <w:rPr>
                <w:rFonts w:ascii="Times New Roman" w:hAnsi="Times New Roman" w:cs="Times New Roman"/>
                <w:sz w:val="18"/>
                <w:szCs w:val="18"/>
              </w:rPr>
              <w:t>не более 10 тыс.</w:t>
            </w:r>
          </w:p>
        </w:tc>
        <w:tc>
          <w:tcPr>
            <w:tcW w:w="1276" w:type="dxa"/>
          </w:tcPr>
          <w:p w:rsidR="00B744F2" w:rsidRPr="00B744F2" w:rsidRDefault="00B744F2" w:rsidP="00880E0E">
            <w:pPr>
              <w:pStyle w:val="ConsPlusNormal"/>
              <w:ind w:right="-38" w:firstLine="0"/>
              <w:rPr>
                <w:rFonts w:ascii="Times New Roman" w:hAnsi="Times New Roman" w:cs="Times New Roman"/>
                <w:sz w:val="18"/>
                <w:szCs w:val="18"/>
              </w:rPr>
            </w:pPr>
            <w:r w:rsidRPr="00B744F2">
              <w:rPr>
                <w:rFonts w:ascii="Times New Roman" w:hAnsi="Times New Roman" w:cs="Times New Roman"/>
                <w:sz w:val="18"/>
                <w:szCs w:val="18"/>
              </w:rPr>
              <w:t>не более 10 тыс.</w:t>
            </w:r>
          </w:p>
        </w:tc>
        <w:tc>
          <w:tcPr>
            <w:tcW w:w="1134" w:type="dxa"/>
          </w:tcPr>
          <w:p w:rsidR="00B744F2" w:rsidRPr="00B744F2" w:rsidRDefault="00B744F2" w:rsidP="00880E0E">
            <w:pPr>
              <w:pStyle w:val="ConsPlusNormal"/>
              <w:ind w:right="-38" w:firstLine="0"/>
              <w:rPr>
                <w:rFonts w:ascii="Times New Roman" w:hAnsi="Times New Roman" w:cs="Times New Roman"/>
                <w:sz w:val="18"/>
                <w:szCs w:val="18"/>
              </w:rPr>
            </w:pPr>
            <w:r w:rsidRPr="00B744F2">
              <w:rPr>
                <w:rFonts w:ascii="Times New Roman" w:hAnsi="Times New Roman" w:cs="Times New Roman"/>
                <w:sz w:val="18"/>
                <w:szCs w:val="18"/>
              </w:rPr>
              <w:t>не более 5 тыс.</w:t>
            </w:r>
          </w:p>
        </w:tc>
        <w:tc>
          <w:tcPr>
            <w:tcW w:w="1276" w:type="dxa"/>
          </w:tcPr>
          <w:p w:rsidR="00B744F2" w:rsidRPr="00B744F2" w:rsidRDefault="00B744F2" w:rsidP="00880E0E">
            <w:pPr>
              <w:pStyle w:val="ConsPlusNormal"/>
              <w:ind w:left="-142" w:right="-108" w:firstLine="0"/>
              <w:rPr>
                <w:rFonts w:ascii="Times New Roman" w:hAnsi="Times New Roman" w:cs="Times New Roman"/>
                <w:sz w:val="18"/>
                <w:szCs w:val="18"/>
              </w:rPr>
            </w:pPr>
            <w:r w:rsidRPr="00B744F2">
              <w:rPr>
                <w:rFonts w:ascii="Times New Roman" w:hAnsi="Times New Roman" w:cs="Times New Roman"/>
                <w:sz w:val="18"/>
                <w:szCs w:val="18"/>
              </w:rPr>
              <w:t>не более 10 тыс.</w:t>
            </w:r>
          </w:p>
        </w:tc>
        <w:tc>
          <w:tcPr>
            <w:tcW w:w="1276" w:type="dxa"/>
          </w:tcPr>
          <w:p w:rsidR="00B744F2" w:rsidRPr="00B744F2" w:rsidRDefault="00B744F2" w:rsidP="00880E0E">
            <w:pPr>
              <w:pStyle w:val="ConsPlusNormal"/>
              <w:ind w:left="-142" w:right="-108" w:firstLine="0"/>
              <w:rPr>
                <w:rFonts w:ascii="Times New Roman" w:hAnsi="Times New Roman" w:cs="Times New Roman"/>
                <w:sz w:val="18"/>
                <w:szCs w:val="18"/>
              </w:rPr>
            </w:pPr>
            <w:r w:rsidRPr="00B744F2">
              <w:rPr>
                <w:rFonts w:ascii="Times New Roman" w:hAnsi="Times New Roman" w:cs="Times New Roman"/>
                <w:sz w:val="18"/>
                <w:szCs w:val="18"/>
              </w:rPr>
              <w:t>не более 10 тыс.</w:t>
            </w:r>
          </w:p>
        </w:tc>
        <w:tc>
          <w:tcPr>
            <w:tcW w:w="1276" w:type="dxa"/>
          </w:tcPr>
          <w:p w:rsidR="00B744F2" w:rsidRPr="00B744F2" w:rsidRDefault="00B744F2" w:rsidP="00880E0E">
            <w:pPr>
              <w:pStyle w:val="ConsPlusNormal"/>
              <w:ind w:left="-142" w:right="-38" w:firstLine="0"/>
              <w:rPr>
                <w:rFonts w:ascii="Times New Roman" w:hAnsi="Times New Roman" w:cs="Times New Roman"/>
                <w:sz w:val="18"/>
                <w:szCs w:val="18"/>
              </w:rPr>
            </w:pPr>
            <w:r w:rsidRPr="00B744F2">
              <w:rPr>
                <w:rFonts w:ascii="Times New Roman" w:hAnsi="Times New Roman" w:cs="Times New Roman"/>
                <w:sz w:val="18"/>
                <w:szCs w:val="18"/>
              </w:rPr>
              <w:t>не более 5 тыс.</w:t>
            </w:r>
          </w:p>
        </w:tc>
      </w:tr>
      <w:tr w:rsidR="00B744F2" w:rsidRPr="00B744F2" w:rsidTr="00B744F2">
        <w:trPr>
          <w:trHeight w:val="698"/>
        </w:trPr>
        <w:tc>
          <w:tcPr>
            <w:tcW w:w="568" w:type="dxa"/>
            <w:vMerge w:val="restart"/>
          </w:tcPr>
          <w:p w:rsidR="00B744F2" w:rsidRPr="00B744F2" w:rsidRDefault="00B744F2" w:rsidP="0018193D">
            <w:pPr>
              <w:pStyle w:val="ConsPlusNormal"/>
              <w:ind w:left="-142" w:right="-38"/>
              <w:jc w:val="center"/>
              <w:rPr>
                <w:rFonts w:ascii="Times New Roman" w:hAnsi="Times New Roman" w:cs="Times New Roman"/>
                <w:sz w:val="18"/>
                <w:szCs w:val="18"/>
              </w:rPr>
            </w:pPr>
            <w:r w:rsidRPr="00B744F2">
              <w:rPr>
                <w:rFonts w:ascii="Times New Roman" w:hAnsi="Times New Roman" w:cs="Times New Roman"/>
                <w:sz w:val="18"/>
                <w:szCs w:val="18"/>
              </w:rPr>
              <w:t>2.</w:t>
            </w:r>
          </w:p>
        </w:tc>
        <w:tc>
          <w:tcPr>
            <w:tcW w:w="848" w:type="dxa"/>
            <w:vMerge w:val="restart"/>
          </w:tcPr>
          <w:p w:rsidR="00B744F2" w:rsidRPr="00B744F2" w:rsidRDefault="00B744F2" w:rsidP="0018193D">
            <w:pPr>
              <w:pStyle w:val="ConsPlusNormal"/>
              <w:ind w:left="-142" w:right="-38"/>
              <w:jc w:val="center"/>
              <w:rPr>
                <w:rFonts w:ascii="Times New Roman" w:hAnsi="Times New Roman" w:cs="Times New Roman"/>
                <w:sz w:val="18"/>
                <w:szCs w:val="18"/>
              </w:rPr>
            </w:pPr>
            <w:r w:rsidRPr="00B744F2">
              <w:rPr>
                <w:rFonts w:ascii="Times New Roman" w:hAnsi="Times New Roman" w:cs="Times New Roman"/>
                <w:sz w:val="18"/>
                <w:szCs w:val="18"/>
              </w:rPr>
              <w:t>29.10.22</w:t>
            </w:r>
          </w:p>
        </w:tc>
        <w:tc>
          <w:tcPr>
            <w:tcW w:w="1420" w:type="dxa"/>
            <w:vMerge w:val="restart"/>
          </w:tcPr>
          <w:p w:rsidR="00B744F2" w:rsidRPr="00B744F2" w:rsidRDefault="00B744F2" w:rsidP="00880E0E">
            <w:pPr>
              <w:pStyle w:val="ConsPlusNormal"/>
              <w:ind w:right="-38" w:firstLine="0"/>
              <w:rPr>
                <w:rFonts w:ascii="Times New Roman" w:hAnsi="Times New Roman" w:cs="Times New Roman"/>
                <w:sz w:val="18"/>
                <w:szCs w:val="18"/>
              </w:rPr>
            </w:pPr>
            <w:r w:rsidRPr="00B744F2">
              <w:rPr>
                <w:rFonts w:ascii="Times New Roman" w:hAnsi="Times New Roman" w:cs="Times New Roman"/>
                <w:sz w:val="18"/>
                <w:szCs w:val="18"/>
              </w:rPr>
              <w:t>Средства транспортные с двигателем с искровым зажиганием, с рабочим объемом цилиндров более 1500 см3, новые</w:t>
            </w:r>
          </w:p>
        </w:tc>
        <w:tc>
          <w:tcPr>
            <w:tcW w:w="1272" w:type="dxa"/>
          </w:tcPr>
          <w:p w:rsidR="00B744F2" w:rsidRPr="00B744F2" w:rsidRDefault="00B744F2" w:rsidP="00880E0E">
            <w:pPr>
              <w:pStyle w:val="ConsPlusNormal"/>
              <w:ind w:right="-38" w:firstLine="0"/>
              <w:rPr>
                <w:rFonts w:ascii="Times New Roman" w:hAnsi="Times New Roman" w:cs="Times New Roman"/>
                <w:sz w:val="18"/>
                <w:szCs w:val="18"/>
              </w:rPr>
            </w:pPr>
            <w:r w:rsidRPr="00B744F2">
              <w:rPr>
                <w:rFonts w:ascii="Times New Roman" w:hAnsi="Times New Roman" w:cs="Times New Roman"/>
                <w:sz w:val="18"/>
                <w:szCs w:val="18"/>
              </w:rPr>
              <w:t>предельная цена</w:t>
            </w:r>
          </w:p>
        </w:tc>
        <w:tc>
          <w:tcPr>
            <w:tcW w:w="854" w:type="dxa"/>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383</w:t>
            </w:r>
          </w:p>
        </w:tc>
        <w:tc>
          <w:tcPr>
            <w:tcW w:w="992" w:type="dxa"/>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рубль</w:t>
            </w:r>
          </w:p>
          <w:p w:rsidR="00B744F2" w:rsidRPr="00B744F2" w:rsidRDefault="00B744F2" w:rsidP="0018193D">
            <w:pPr>
              <w:ind w:left="-142" w:right="-38"/>
              <w:jc w:val="center"/>
              <w:rPr>
                <w:rFonts w:ascii="Times New Roman" w:hAnsi="Times New Roman" w:cs="Times New Roman"/>
                <w:sz w:val="18"/>
                <w:szCs w:val="18"/>
              </w:rPr>
            </w:pPr>
          </w:p>
        </w:tc>
        <w:tc>
          <w:tcPr>
            <w:tcW w:w="1276" w:type="dxa"/>
          </w:tcPr>
          <w:p w:rsidR="00B744F2" w:rsidRPr="00B744F2" w:rsidRDefault="00B744F2" w:rsidP="0018193D">
            <w:pPr>
              <w:ind w:right="-38"/>
              <w:jc w:val="center"/>
              <w:rPr>
                <w:rFonts w:ascii="Times New Roman" w:hAnsi="Times New Roman" w:cs="Times New Roman"/>
                <w:sz w:val="18"/>
                <w:szCs w:val="18"/>
              </w:rPr>
            </w:pPr>
            <w:r w:rsidRPr="00B744F2">
              <w:rPr>
                <w:rFonts w:ascii="Times New Roman" w:hAnsi="Times New Roman" w:cs="Times New Roman"/>
                <w:sz w:val="18"/>
                <w:szCs w:val="18"/>
              </w:rPr>
              <w:t>не более 1,5 млн.</w:t>
            </w:r>
          </w:p>
        </w:tc>
        <w:tc>
          <w:tcPr>
            <w:tcW w:w="1418" w:type="dxa"/>
          </w:tcPr>
          <w:p w:rsidR="00B744F2" w:rsidRPr="00B744F2" w:rsidRDefault="00B744F2" w:rsidP="0018193D">
            <w:pPr>
              <w:ind w:right="-38"/>
              <w:jc w:val="center"/>
              <w:rPr>
                <w:rFonts w:ascii="Times New Roman" w:hAnsi="Times New Roman" w:cs="Times New Roman"/>
                <w:sz w:val="18"/>
                <w:szCs w:val="18"/>
              </w:rPr>
            </w:pPr>
            <w:r w:rsidRPr="00B744F2">
              <w:rPr>
                <w:rFonts w:ascii="Times New Roman" w:hAnsi="Times New Roman" w:cs="Times New Roman"/>
                <w:sz w:val="18"/>
                <w:szCs w:val="18"/>
              </w:rPr>
              <w:t>не более 1,5 млн.</w:t>
            </w:r>
          </w:p>
          <w:p w:rsidR="00B744F2" w:rsidRPr="00B744F2" w:rsidRDefault="00B744F2" w:rsidP="0018193D">
            <w:pPr>
              <w:ind w:right="-38"/>
              <w:jc w:val="center"/>
              <w:rPr>
                <w:rFonts w:ascii="Times New Roman" w:hAnsi="Times New Roman" w:cs="Times New Roman"/>
                <w:sz w:val="18"/>
                <w:szCs w:val="18"/>
              </w:rPr>
            </w:pPr>
          </w:p>
        </w:tc>
        <w:tc>
          <w:tcPr>
            <w:tcW w:w="1275" w:type="dxa"/>
          </w:tcPr>
          <w:p w:rsidR="00B744F2" w:rsidRPr="00B744F2" w:rsidRDefault="00B744F2" w:rsidP="0018193D">
            <w:pPr>
              <w:ind w:right="-38"/>
              <w:jc w:val="center"/>
              <w:rPr>
                <w:rFonts w:ascii="Times New Roman" w:hAnsi="Times New Roman" w:cs="Times New Roman"/>
                <w:sz w:val="18"/>
                <w:szCs w:val="18"/>
              </w:rPr>
            </w:pPr>
            <w:r w:rsidRPr="00B744F2">
              <w:rPr>
                <w:rFonts w:ascii="Times New Roman" w:hAnsi="Times New Roman" w:cs="Times New Roman"/>
                <w:sz w:val="18"/>
                <w:szCs w:val="18"/>
              </w:rPr>
              <w:t>не более 1 млн.</w:t>
            </w:r>
          </w:p>
        </w:tc>
        <w:tc>
          <w:tcPr>
            <w:tcW w:w="1276" w:type="dxa"/>
          </w:tcPr>
          <w:p w:rsidR="00B744F2" w:rsidRPr="00B744F2" w:rsidRDefault="00B744F2" w:rsidP="0018193D">
            <w:pPr>
              <w:ind w:right="-38"/>
              <w:jc w:val="center"/>
              <w:rPr>
                <w:rFonts w:ascii="Times New Roman" w:hAnsi="Times New Roman" w:cs="Times New Roman"/>
                <w:sz w:val="18"/>
                <w:szCs w:val="18"/>
              </w:rPr>
            </w:pPr>
            <w:r w:rsidRPr="00B744F2">
              <w:rPr>
                <w:rFonts w:ascii="Times New Roman" w:hAnsi="Times New Roman" w:cs="Times New Roman"/>
                <w:sz w:val="18"/>
                <w:szCs w:val="18"/>
              </w:rPr>
              <w:t>-</w:t>
            </w:r>
          </w:p>
        </w:tc>
        <w:tc>
          <w:tcPr>
            <w:tcW w:w="1134" w:type="dxa"/>
          </w:tcPr>
          <w:p w:rsidR="00B744F2" w:rsidRPr="00B744F2" w:rsidRDefault="00B744F2" w:rsidP="0018193D">
            <w:pPr>
              <w:ind w:right="-38"/>
              <w:jc w:val="center"/>
              <w:rPr>
                <w:rFonts w:ascii="Times New Roman" w:hAnsi="Times New Roman" w:cs="Times New Roman"/>
                <w:sz w:val="18"/>
                <w:szCs w:val="18"/>
              </w:rPr>
            </w:pPr>
            <w:r w:rsidRPr="00B744F2">
              <w:rPr>
                <w:rFonts w:ascii="Times New Roman" w:hAnsi="Times New Roman" w:cs="Times New Roman"/>
                <w:sz w:val="18"/>
                <w:szCs w:val="18"/>
              </w:rPr>
              <w:t>-</w:t>
            </w:r>
          </w:p>
        </w:tc>
        <w:tc>
          <w:tcPr>
            <w:tcW w:w="1276" w:type="dxa"/>
          </w:tcPr>
          <w:p w:rsidR="00B744F2" w:rsidRPr="00B744F2" w:rsidRDefault="00B744F2" w:rsidP="0018193D">
            <w:pPr>
              <w:ind w:left="-108" w:right="-108"/>
              <w:jc w:val="center"/>
              <w:rPr>
                <w:rFonts w:ascii="Times New Roman" w:hAnsi="Times New Roman" w:cs="Times New Roman"/>
                <w:sz w:val="18"/>
                <w:szCs w:val="18"/>
              </w:rPr>
            </w:pPr>
            <w:r w:rsidRPr="00B744F2">
              <w:rPr>
                <w:rFonts w:ascii="Times New Roman" w:hAnsi="Times New Roman" w:cs="Times New Roman"/>
                <w:sz w:val="18"/>
                <w:szCs w:val="18"/>
              </w:rPr>
              <w:t>не более 850 тыс.</w:t>
            </w:r>
          </w:p>
        </w:tc>
        <w:tc>
          <w:tcPr>
            <w:tcW w:w="1276" w:type="dxa"/>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w:t>
            </w:r>
          </w:p>
        </w:tc>
        <w:tc>
          <w:tcPr>
            <w:tcW w:w="1276" w:type="dxa"/>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w:t>
            </w:r>
          </w:p>
        </w:tc>
      </w:tr>
      <w:tr w:rsidR="00B744F2" w:rsidRPr="00B744F2" w:rsidTr="00B744F2">
        <w:trPr>
          <w:trHeight w:val="527"/>
        </w:trPr>
        <w:tc>
          <w:tcPr>
            <w:tcW w:w="568" w:type="dxa"/>
            <w:vMerge/>
          </w:tcPr>
          <w:p w:rsidR="00B744F2" w:rsidRPr="00B744F2" w:rsidRDefault="00B744F2" w:rsidP="0018193D">
            <w:pPr>
              <w:pStyle w:val="ConsPlusNormal"/>
              <w:ind w:left="-142" w:right="-38"/>
              <w:jc w:val="center"/>
              <w:rPr>
                <w:rFonts w:ascii="Times New Roman" w:hAnsi="Times New Roman" w:cs="Times New Roman"/>
                <w:sz w:val="18"/>
                <w:szCs w:val="18"/>
              </w:rPr>
            </w:pPr>
          </w:p>
        </w:tc>
        <w:tc>
          <w:tcPr>
            <w:tcW w:w="848" w:type="dxa"/>
            <w:vMerge/>
          </w:tcPr>
          <w:p w:rsidR="00B744F2" w:rsidRPr="00B744F2" w:rsidRDefault="00B744F2" w:rsidP="0018193D">
            <w:pPr>
              <w:pStyle w:val="ConsPlusNormal"/>
              <w:ind w:left="-142" w:right="-38"/>
              <w:jc w:val="center"/>
              <w:rPr>
                <w:rFonts w:ascii="Times New Roman" w:hAnsi="Times New Roman" w:cs="Times New Roman"/>
                <w:sz w:val="18"/>
                <w:szCs w:val="18"/>
              </w:rPr>
            </w:pPr>
          </w:p>
        </w:tc>
        <w:tc>
          <w:tcPr>
            <w:tcW w:w="1420" w:type="dxa"/>
            <w:vMerge/>
          </w:tcPr>
          <w:p w:rsidR="00B744F2" w:rsidRPr="00B744F2" w:rsidRDefault="00B744F2" w:rsidP="0018193D">
            <w:pPr>
              <w:pStyle w:val="ConsPlusNormal"/>
              <w:ind w:right="-38"/>
              <w:jc w:val="center"/>
              <w:rPr>
                <w:rFonts w:ascii="Times New Roman" w:hAnsi="Times New Roman" w:cs="Times New Roman"/>
                <w:sz w:val="18"/>
                <w:szCs w:val="18"/>
              </w:rPr>
            </w:pPr>
          </w:p>
        </w:tc>
        <w:tc>
          <w:tcPr>
            <w:tcW w:w="1272" w:type="dxa"/>
          </w:tcPr>
          <w:p w:rsidR="00B744F2" w:rsidRPr="00B744F2" w:rsidRDefault="00B744F2" w:rsidP="00880E0E">
            <w:pPr>
              <w:pStyle w:val="ConsPlusNormal"/>
              <w:ind w:right="-38" w:firstLine="0"/>
              <w:rPr>
                <w:rFonts w:ascii="Times New Roman" w:hAnsi="Times New Roman" w:cs="Times New Roman"/>
                <w:sz w:val="18"/>
                <w:szCs w:val="18"/>
              </w:rPr>
            </w:pPr>
            <w:r w:rsidRPr="00B744F2">
              <w:rPr>
                <w:rFonts w:ascii="Times New Roman" w:hAnsi="Times New Roman" w:cs="Times New Roman"/>
                <w:sz w:val="18"/>
                <w:szCs w:val="18"/>
              </w:rPr>
              <w:t>Мощность двигателя</w:t>
            </w:r>
          </w:p>
        </w:tc>
        <w:tc>
          <w:tcPr>
            <w:tcW w:w="854" w:type="dxa"/>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251</w:t>
            </w:r>
          </w:p>
        </w:tc>
        <w:tc>
          <w:tcPr>
            <w:tcW w:w="992" w:type="dxa"/>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лошадиная сила</w:t>
            </w:r>
          </w:p>
        </w:tc>
        <w:tc>
          <w:tcPr>
            <w:tcW w:w="1276" w:type="dxa"/>
          </w:tcPr>
          <w:p w:rsidR="00B744F2" w:rsidRPr="00B744F2" w:rsidRDefault="00B744F2" w:rsidP="0018193D">
            <w:pPr>
              <w:ind w:right="-38"/>
              <w:jc w:val="center"/>
              <w:rPr>
                <w:rFonts w:ascii="Times New Roman" w:hAnsi="Times New Roman" w:cs="Times New Roman"/>
                <w:sz w:val="18"/>
                <w:szCs w:val="18"/>
              </w:rPr>
            </w:pPr>
            <w:r w:rsidRPr="00B744F2">
              <w:rPr>
                <w:rFonts w:ascii="Times New Roman" w:hAnsi="Times New Roman" w:cs="Times New Roman"/>
                <w:sz w:val="18"/>
                <w:szCs w:val="18"/>
              </w:rPr>
              <w:t>не более 200</w:t>
            </w:r>
          </w:p>
        </w:tc>
        <w:tc>
          <w:tcPr>
            <w:tcW w:w="1418" w:type="dxa"/>
          </w:tcPr>
          <w:p w:rsidR="00B744F2" w:rsidRPr="00B744F2" w:rsidRDefault="00B744F2" w:rsidP="0018193D">
            <w:pPr>
              <w:ind w:right="-38"/>
              <w:jc w:val="center"/>
              <w:rPr>
                <w:rFonts w:ascii="Times New Roman" w:hAnsi="Times New Roman" w:cs="Times New Roman"/>
                <w:sz w:val="18"/>
                <w:szCs w:val="18"/>
              </w:rPr>
            </w:pPr>
            <w:r w:rsidRPr="00B744F2">
              <w:rPr>
                <w:rFonts w:ascii="Times New Roman" w:hAnsi="Times New Roman" w:cs="Times New Roman"/>
                <w:sz w:val="18"/>
                <w:szCs w:val="18"/>
              </w:rPr>
              <w:t>не более 200</w:t>
            </w:r>
          </w:p>
        </w:tc>
        <w:tc>
          <w:tcPr>
            <w:tcW w:w="1275" w:type="dxa"/>
          </w:tcPr>
          <w:p w:rsidR="00B744F2" w:rsidRPr="00B744F2" w:rsidRDefault="00B744F2" w:rsidP="0018193D">
            <w:pPr>
              <w:ind w:right="-38"/>
              <w:jc w:val="center"/>
              <w:rPr>
                <w:rFonts w:ascii="Times New Roman" w:hAnsi="Times New Roman" w:cs="Times New Roman"/>
                <w:sz w:val="18"/>
                <w:szCs w:val="18"/>
              </w:rPr>
            </w:pPr>
            <w:r w:rsidRPr="00B744F2">
              <w:rPr>
                <w:rFonts w:ascii="Times New Roman" w:hAnsi="Times New Roman" w:cs="Times New Roman"/>
                <w:sz w:val="18"/>
                <w:szCs w:val="18"/>
              </w:rPr>
              <w:t>не более 200</w:t>
            </w:r>
          </w:p>
        </w:tc>
        <w:tc>
          <w:tcPr>
            <w:tcW w:w="1276" w:type="dxa"/>
          </w:tcPr>
          <w:p w:rsidR="00B744F2" w:rsidRPr="00B744F2" w:rsidRDefault="00B744F2" w:rsidP="0018193D">
            <w:pPr>
              <w:ind w:right="-38"/>
              <w:jc w:val="center"/>
              <w:rPr>
                <w:rFonts w:ascii="Times New Roman" w:hAnsi="Times New Roman" w:cs="Times New Roman"/>
                <w:sz w:val="18"/>
                <w:szCs w:val="18"/>
              </w:rPr>
            </w:pPr>
            <w:r w:rsidRPr="00B744F2">
              <w:rPr>
                <w:rFonts w:ascii="Times New Roman" w:hAnsi="Times New Roman" w:cs="Times New Roman"/>
                <w:sz w:val="18"/>
                <w:szCs w:val="18"/>
              </w:rPr>
              <w:t>-</w:t>
            </w:r>
          </w:p>
        </w:tc>
        <w:tc>
          <w:tcPr>
            <w:tcW w:w="1134" w:type="dxa"/>
          </w:tcPr>
          <w:p w:rsidR="00B744F2" w:rsidRPr="00B744F2" w:rsidRDefault="00B744F2" w:rsidP="0018193D">
            <w:pPr>
              <w:ind w:right="-38"/>
              <w:jc w:val="center"/>
              <w:rPr>
                <w:rFonts w:ascii="Times New Roman" w:hAnsi="Times New Roman" w:cs="Times New Roman"/>
                <w:sz w:val="18"/>
                <w:szCs w:val="18"/>
              </w:rPr>
            </w:pPr>
            <w:r w:rsidRPr="00B744F2">
              <w:rPr>
                <w:rFonts w:ascii="Times New Roman" w:hAnsi="Times New Roman" w:cs="Times New Roman"/>
                <w:sz w:val="18"/>
                <w:szCs w:val="18"/>
              </w:rPr>
              <w:t>-</w:t>
            </w:r>
          </w:p>
        </w:tc>
        <w:tc>
          <w:tcPr>
            <w:tcW w:w="1276" w:type="dxa"/>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не более 200</w:t>
            </w:r>
          </w:p>
        </w:tc>
        <w:tc>
          <w:tcPr>
            <w:tcW w:w="1276" w:type="dxa"/>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w:t>
            </w:r>
          </w:p>
        </w:tc>
        <w:tc>
          <w:tcPr>
            <w:tcW w:w="1276" w:type="dxa"/>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w:t>
            </w:r>
          </w:p>
        </w:tc>
      </w:tr>
      <w:tr w:rsidR="00B744F2" w:rsidRPr="00B744F2" w:rsidTr="00B744F2">
        <w:tc>
          <w:tcPr>
            <w:tcW w:w="568" w:type="dxa"/>
          </w:tcPr>
          <w:p w:rsidR="00B744F2" w:rsidRPr="00B744F2" w:rsidRDefault="00B744F2" w:rsidP="0018193D">
            <w:pPr>
              <w:pStyle w:val="ConsPlusNormal"/>
              <w:ind w:left="-142" w:right="-38"/>
              <w:jc w:val="center"/>
              <w:rPr>
                <w:rFonts w:ascii="Times New Roman" w:hAnsi="Times New Roman" w:cs="Times New Roman"/>
                <w:sz w:val="18"/>
                <w:szCs w:val="18"/>
              </w:rPr>
            </w:pPr>
            <w:r w:rsidRPr="00B744F2">
              <w:rPr>
                <w:rFonts w:ascii="Times New Roman" w:hAnsi="Times New Roman" w:cs="Times New Roman"/>
                <w:sz w:val="18"/>
                <w:szCs w:val="18"/>
              </w:rPr>
              <w:t>3.</w:t>
            </w:r>
          </w:p>
        </w:tc>
        <w:tc>
          <w:tcPr>
            <w:tcW w:w="848" w:type="dxa"/>
          </w:tcPr>
          <w:p w:rsidR="00B744F2" w:rsidRPr="00B744F2" w:rsidRDefault="00B744F2" w:rsidP="0018193D">
            <w:pPr>
              <w:pStyle w:val="ConsPlusNormal"/>
              <w:ind w:left="-142" w:right="-38"/>
              <w:jc w:val="center"/>
              <w:rPr>
                <w:rFonts w:ascii="Times New Roman" w:hAnsi="Times New Roman" w:cs="Times New Roman"/>
                <w:sz w:val="18"/>
                <w:szCs w:val="18"/>
              </w:rPr>
            </w:pPr>
            <w:r w:rsidRPr="00B744F2">
              <w:rPr>
                <w:rFonts w:ascii="Times New Roman" w:hAnsi="Times New Roman" w:cs="Times New Roman"/>
                <w:sz w:val="18"/>
                <w:szCs w:val="18"/>
              </w:rPr>
              <w:t>31.01.11</w:t>
            </w:r>
          </w:p>
        </w:tc>
        <w:tc>
          <w:tcPr>
            <w:tcW w:w="1420" w:type="dxa"/>
          </w:tcPr>
          <w:p w:rsidR="00B744F2" w:rsidRPr="00B744F2" w:rsidRDefault="00B744F2" w:rsidP="00880E0E">
            <w:pPr>
              <w:pStyle w:val="ConsPlusNormal"/>
              <w:ind w:right="-38" w:firstLine="0"/>
              <w:rPr>
                <w:rFonts w:ascii="Times New Roman" w:hAnsi="Times New Roman" w:cs="Times New Roman"/>
                <w:sz w:val="18"/>
                <w:szCs w:val="18"/>
              </w:rPr>
            </w:pPr>
            <w:r w:rsidRPr="00B744F2">
              <w:rPr>
                <w:rFonts w:ascii="Times New Roman" w:hAnsi="Times New Roman" w:cs="Times New Roman"/>
                <w:sz w:val="18"/>
                <w:szCs w:val="18"/>
              </w:rPr>
              <w:t>Мебель для сидения с металлическим каркасом</w:t>
            </w:r>
          </w:p>
        </w:tc>
        <w:tc>
          <w:tcPr>
            <w:tcW w:w="1272" w:type="dxa"/>
          </w:tcPr>
          <w:p w:rsidR="00B744F2" w:rsidRPr="00B744F2" w:rsidRDefault="00B744F2" w:rsidP="00880E0E">
            <w:pPr>
              <w:pStyle w:val="ConsPlusNormal"/>
              <w:ind w:right="-38" w:firstLine="0"/>
              <w:rPr>
                <w:rFonts w:ascii="Times New Roman" w:hAnsi="Times New Roman" w:cs="Times New Roman"/>
                <w:sz w:val="18"/>
                <w:szCs w:val="18"/>
              </w:rPr>
            </w:pPr>
            <w:r w:rsidRPr="00B744F2">
              <w:rPr>
                <w:rFonts w:ascii="Times New Roman" w:hAnsi="Times New Roman" w:cs="Times New Roman"/>
                <w:sz w:val="18"/>
                <w:szCs w:val="18"/>
              </w:rPr>
              <w:t xml:space="preserve">материал (металл), обивочные материалы, </w:t>
            </w:r>
            <w:r w:rsidRPr="00B744F2">
              <w:rPr>
                <w:rFonts w:ascii="Times New Roman" w:hAnsi="Times New Roman" w:cs="Times New Roman"/>
                <w:sz w:val="18"/>
                <w:szCs w:val="18"/>
              </w:rPr>
              <w:lastRenderedPageBreak/>
              <w:t>предельная цена</w:t>
            </w:r>
          </w:p>
        </w:tc>
        <w:tc>
          <w:tcPr>
            <w:tcW w:w="854" w:type="dxa"/>
          </w:tcPr>
          <w:p w:rsidR="00B744F2" w:rsidRPr="00B744F2" w:rsidRDefault="00B744F2" w:rsidP="0018193D">
            <w:pPr>
              <w:ind w:left="-142" w:right="-38"/>
              <w:jc w:val="center"/>
              <w:rPr>
                <w:rFonts w:ascii="Times New Roman" w:hAnsi="Times New Roman" w:cs="Times New Roman"/>
                <w:sz w:val="18"/>
                <w:szCs w:val="18"/>
              </w:rPr>
            </w:pPr>
          </w:p>
        </w:tc>
        <w:tc>
          <w:tcPr>
            <w:tcW w:w="992" w:type="dxa"/>
          </w:tcPr>
          <w:p w:rsidR="00B744F2" w:rsidRPr="00B744F2" w:rsidRDefault="00B744F2" w:rsidP="0018193D">
            <w:pPr>
              <w:ind w:left="-142" w:right="-38"/>
              <w:jc w:val="center"/>
              <w:rPr>
                <w:rFonts w:ascii="Times New Roman" w:hAnsi="Times New Roman" w:cs="Times New Roman"/>
                <w:sz w:val="18"/>
                <w:szCs w:val="18"/>
              </w:rPr>
            </w:pPr>
          </w:p>
        </w:tc>
        <w:tc>
          <w:tcPr>
            <w:tcW w:w="1276" w:type="dxa"/>
          </w:tcPr>
          <w:p w:rsidR="00B744F2" w:rsidRPr="00B744F2" w:rsidRDefault="00B744F2" w:rsidP="00880E0E">
            <w:pPr>
              <w:pStyle w:val="ConsPlusNormal"/>
              <w:ind w:left="-102" w:right="-108" w:firstLine="0"/>
              <w:rPr>
                <w:rFonts w:ascii="Times New Roman" w:hAnsi="Times New Roman" w:cs="Times New Roman"/>
                <w:sz w:val="18"/>
                <w:szCs w:val="18"/>
              </w:rPr>
            </w:pPr>
            <w:r w:rsidRPr="00B744F2">
              <w:rPr>
                <w:rFonts w:ascii="Times New Roman" w:hAnsi="Times New Roman" w:cs="Times New Roman"/>
                <w:sz w:val="18"/>
                <w:szCs w:val="18"/>
              </w:rPr>
              <w:t>предельное значение - кожа натуральная;</w:t>
            </w:r>
          </w:p>
          <w:p w:rsidR="00B744F2" w:rsidRPr="00B744F2" w:rsidRDefault="00B744F2" w:rsidP="00880E0E">
            <w:pPr>
              <w:pStyle w:val="ConsPlusNormal"/>
              <w:ind w:left="-102" w:right="-108" w:firstLine="0"/>
              <w:rPr>
                <w:rFonts w:ascii="Times New Roman" w:hAnsi="Times New Roman" w:cs="Times New Roman"/>
                <w:sz w:val="18"/>
                <w:szCs w:val="18"/>
              </w:rPr>
            </w:pPr>
            <w:r w:rsidRPr="00B744F2">
              <w:rPr>
                <w:rFonts w:ascii="Times New Roman" w:hAnsi="Times New Roman" w:cs="Times New Roman"/>
                <w:sz w:val="18"/>
                <w:szCs w:val="18"/>
              </w:rPr>
              <w:t xml:space="preserve">возможные </w:t>
            </w:r>
            <w:r w:rsidRPr="00B744F2">
              <w:rPr>
                <w:rFonts w:ascii="Times New Roman" w:hAnsi="Times New Roman" w:cs="Times New Roman"/>
                <w:sz w:val="18"/>
                <w:szCs w:val="18"/>
              </w:rPr>
              <w:lastRenderedPageBreak/>
              <w:t>значения: искусственная кожа, мебельный (искусственный) мех, искусственная замша (микрофибра), ткань, нетканые материалы</w:t>
            </w:r>
          </w:p>
        </w:tc>
        <w:tc>
          <w:tcPr>
            <w:tcW w:w="1418" w:type="dxa"/>
          </w:tcPr>
          <w:p w:rsidR="00B744F2" w:rsidRPr="00B744F2" w:rsidRDefault="00B744F2" w:rsidP="00880E0E">
            <w:pPr>
              <w:pStyle w:val="ConsPlusNormal"/>
              <w:ind w:left="-108" w:right="-115" w:firstLine="0"/>
              <w:rPr>
                <w:rFonts w:ascii="Times New Roman" w:hAnsi="Times New Roman" w:cs="Times New Roman"/>
                <w:sz w:val="18"/>
                <w:szCs w:val="18"/>
              </w:rPr>
            </w:pPr>
            <w:r w:rsidRPr="00B744F2">
              <w:rPr>
                <w:rFonts w:ascii="Times New Roman" w:hAnsi="Times New Roman" w:cs="Times New Roman"/>
                <w:sz w:val="18"/>
                <w:szCs w:val="18"/>
              </w:rPr>
              <w:lastRenderedPageBreak/>
              <w:t>предельное значение - кожа натуральная;</w:t>
            </w:r>
          </w:p>
          <w:p w:rsidR="00B744F2" w:rsidRPr="00B744F2" w:rsidRDefault="00B744F2" w:rsidP="00880E0E">
            <w:pPr>
              <w:pStyle w:val="ConsPlusNormal"/>
              <w:ind w:left="-101" w:right="-115" w:firstLine="0"/>
              <w:rPr>
                <w:rFonts w:ascii="Times New Roman" w:hAnsi="Times New Roman" w:cs="Times New Roman"/>
                <w:sz w:val="18"/>
                <w:szCs w:val="18"/>
              </w:rPr>
            </w:pPr>
            <w:r w:rsidRPr="00B744F2">
              <w:rPr>
                <w:rFonts w:ascii="Times New Roman" w:hAnsi="Times New Roman" w:cs="Times New Roman"/>
                <w:sz w:val="18"/>
                <w:szCs w:val="18"/>
              </w:rPr>
              <w:t xml:space="preserve">возможные </w:t>
            </w:r>
            <w:r w:rsidRPr="00B744F2">
              <w:rPr>
                <w:rFonts w:ascii="Times New Roman" w:hAnsi="Times New Roman" w:cs="Times New Roman"/>
                <w:sz w:val="18"/>
                <w:szCs w:val="18"/>
              </w:rPr>
              <w:lastRenderedPageBreak/>
              <w:t>значения: искусственная кожа, мебельный (искусственный) мех, искусственная замша (микрофибра), ткань, нетканые материалы</w:t>
            </w:r>
          </w:p>
          <w:p w:rsidR="00B744F2" w:rsidRPr="00B744F2" w:rsidRDefault="00B744F2" w:rsidP="0018193D">
            <w:pPr>
              <w:pStyle w:val="ConsPlusNormal"/>
              <w:ind w:left="-108" w:right="-108"/>
              <w:jc w:val="center"/>
              <w:rPr>
                <w:rFonts w:ascii="Times New Roman" w:hAnsi="Times New Roman" w:cs="Times New Roman"/>
                <w:sz w:val="18"/>
                <w:szCs w:val="18"/>
              </w:rPr>
            </w:pPr>
          </w:p>
        </w:tc>
        <w:tc>
          <w:tcPr>
            <w:tcW w:w="1275" w:type="dxa"/>
          </w:tcPr>
          <w:p w:rsidR="00B744F2" w:rsidRPr="00B744F2" w:rsidRDefault="00B744F2" w:rsidP="00880E0E">
            <w:pPr>
              <w:pStyle w:val="ConsPlusNormal"/>
              <w:ind w:left="-108" w:right="-109" w:firstLine="0"/>
              <w:rPr>
                <w:rFonts w:ascii="Times New Roman" w:hAnsi="Times New Roman" w:cs="Times New Roman"/>
                <w:sz w:val="18"/>
                <w:szCs w:val="18"/>
              </w:rPr>
            </w:pPr>
            <w:r w:rsidRPr="00B744F2">
              <w:rPr>
                <w:rFonts w:ascii="Times New Roman" w:hAnsi="Times New Roman" w:cs="Times New Roman"/>
                <w:sz w:val="18"/>
                <w:szCs w:val="18"/>
              </w:rPr>
              <w:lastRenderedPageBreak/>
              <w:t>предельное значение - искусственная кожа;</w:t>
            </w:r>
          </w:p>
          <w:p w:rsidR="00B744F2" w:rsidRPr="00B744F2" w:rsidRDefault="00B744F2" w:rsidP="00880E0E">
            <w:pPr>
              <w:pStyle w:val="ConsPlusNormal"/>
              <w:ind w:left="-121" w:right="-113" w:firstLine="0"/>
              <w:rPr>
                <w:rFonts w:ascii="Times New Roman" w:hAnsi="Times New Roman" w:cs="Times New Roman"/>
                <w:sz w:val="18"/>
                <w:szCs w:val="18"/>
              </w:rPr>
            </w:pPr>
            <w:r w:rsidRPr="00B744F2">
              <w:rPr>
                <w:rFonts w:ascii="Times New Roman" w:hAnsi="Times New Roman" w:cs="Times New Roman"/>
                <w:sz w:val="18"/>
                <w:szCs w:val="18"/>
              </w:rPr>
              <w:lastRenderedPageBreak/>
              <w:t>возможные значения: мебельный (искусственный) мех, искусственная замша (микрофибра), ткань, нетканые материалы</w:t>
            </w:r>
          </w:p>
        </w:tc>
        <w:tc>
          <w:tcPr>
            <w:tcW w:w="1276" w:type="dxa"/>
          </w:tcPr>
          <w:p w:rsidR="00B744F2" w:rsidRPr="00B744F2" w:rsidRDefault="00B744F2" w:rsidP="00880E0E">
            <w:pPr>
              <w:pStyle w:val="ConsPlusNormal"/>
              <w:ind w:left="-108" w:right="-109" w:firstLine="0"/>
              <w:rPr>
                <w:rFonts w:ascii="Times New Roman" w:hAnsi="Times New Roman" w:cs="Times New Roman"/>
                <w:sz w:val="18"/>
                <w:szCs w:val="18"/>
              </w:rPr>
            </w:pPr>
            <w:r w:rsidRPr="00B744F2">
              <w:rPr>
                <w:rFonts w:ascii="Times New Roman" w:hAnsi="Times New Roman" w:cs="Times New Roman"/>
                <w:sz w:val="18"/>
                <w:szCs w:val="18"/>
              </w:rPr>
              <w:lastRenderedPageBreak/>
              <w:t>предельное значение - искусственная кожа;</w:t>
            </w:r>
          </w:p>
          <w:p w:rsidR="00B744F2" w:rsidRPr="00B744F2" w:rsidRDefault="00B744F2" w:rsidP="00880E0E">
            <w:pPr>
              <w:pStyle w:val="ConsPlusNormal"/>
              <w:ind w:left="-161" w:right="-250" w:firstLine="0"/>
              <w:rPr>
                <w:rFonts w:ascii="Times New Roman" w:hAnsi="Times New Roman" w:cs="Times New Roman"/>
                <w:sz w:val="18"/>
                <w:szCs w:val="18"/>
              </w:rPr>
            </w:pPr>
            <w:r w:rsidRPr="00B744F2">
              <w:rPr>
                <w:rFonts w:ascii="Times New Roman" w:hAnsi="Times New Roman" w:cs="Times New Roman"/>
                <w:sz w:val="18"/>
                <w:szCs w:val="18"/>
              </w:rPr>
              <w:lastRenderedPageBreak/>
              <w:t>возможные значения: мебельный (искусственный) мех, искусственная замша (микрофибра), ткань, нетканые материалы</w:t>
            </w:r>
          </w:p>
        </w:tc>
        <w:tc>
          <w:tcPr>
            <w:tcW w:w="1134" w:type="dxa"/>
          </w:tcPr>
          <w:p w:rsidR="00B744F2" w:rsidRPr="00B744F2" w:rsidRDefault="00B744F2" w:rsidP="00880E0E">
            <w:pPr>
              <w:pStyle w:val="ConsPlusNormal"/>
              <w:ind w:left="-123" w:right="-91" w:firstLine="0"/>
              <w:rPr>
                <w:rFonts w:ascii="Times New Roman" w:hAnsi="Times New Roman" w:cs="Times New Roman"/>
                <w:sz w:val="18"/>
                <w:szCs w:val="18"/>
              </w:rPr>
            </w:pPr>
            <w:r w:rsidRPr="00B744F2">
              <w:rPr>
                <w:rFonts w:ascii="Times New Roman" w:hAnsi="Times New Roman" w:cs="Times New Roman"/>
                <w:sz w:val="18"/>
                <w:szCs w:val="18"/>
              </w:rPr>
              <w:lastRenderedPageBreak/>
              <w:t>предельное значение - ткань;</w:t>
            </w:r>
          </w:p>
          <w:p w:rsidR="00B744F2" w:rsidRPr="00B744F2" w:rsidRDefault="00B744F2" w:rsidP="00880E0E">
            <w:pPr>
              <w:pStyle w:val="ConsPlusNormal"/>
              <w:ind w:left="-161" w:right="-250" w:firstLine="0"/>
              <w:rPr>
                <w:rFonts w:ascii="Times New Roman" w:hAnsi="Times New Roman" w:cs="Times New Roman"/>
                <w:sz w:val="18"/>
                <w:szCs w:val="18"/>
              </w:rPr>
            </w:pPr>
            <w:r w:rsidRPr="00B744F2">
              <w:rPr>
                <w:rFonts w:ascii="Times New Roman" w:hAnsi="Times New Roman" w:cs="Times New Roman"/>
                <w:sz w:val="18"/>
                <w:szCs w:val="18"/>
              </w:rPr>
              <w:t xml:space="preserve">возможные </w:t>
            </w:r>
            <w:r w:rsidRPr="00B744F2">
              <w:rPr>
                <w:rFonts w:ascii="Times New Roman" w:hAnsi="Times New Roman" w:cs="Times New Roman"/>
                <w:sz w:val="18"/>
                <w:szCs w:val="18"/>
              </w:rPr>
              <w:lastRenderedPageBreak/>
              <w:t>значения: нетканые материалы</w:t>
            </w:r>
          </w:p>
        </w:tc>
        <w:tc>
          <w:tcPr>
            <w:tcW w:w="1276" w:type="dxa"/>
          </w:tcPr>
          <w:p w:rsidR="00B744F2" w:rsidRPr="00B744F2" w:rsidRDefault="00B744F2" w:rsidP="00880E0E">
            <w:pPr>
              <w:pStyle w:val="ConsPlusNormal"/>
              <w:ind w:left="-127" w:right="-115" w:firstLine="0"/>
              <w:rPr>
                <w:rFonts w:ascii="Times New Roman" w:hAnsi="Times New Roman" w:cs="Times New Roman"/>
                <w:sz w:val="18"/>
                <w:szCs w:val="18"/>
              </w:rPr>
            </w:pPr>
            <w:r w:rsidRPr="00B744F2">
              <w:rPr>
                <w:rFonts w:ascii="Times New Roman" w:hAnsi="Times New Roman" w:cs="Times New Roman"/>
                <w:sz w:val="18"/>
                <w:szCs w:val="18"/>
              </w:rPr>
              <w:lastRenderedPageBreak/>
              <w:t>предельное значение - кожа натуральная;</w:t>
            </w:r>
          </w:p>
          <w:p w:rsidR="00B744F2" w:rsidRPr="00B744F2" w:rsidRDefault="00B744F2" w:rsidP="00880E0E">
            <w:pPr>
              <w:pStyle w:val="ConsPlusNormal"/>
              <w:ind w:left="-41" w:right="-115" w:firstLine="0"/>
              <w:rPr>
                <w:rFonts w:ascii="Times New Roman" w:hAnsi="Times New Roman" w:cs="Times New Roman"/>
                <w:sz w:val="18"/>
                <w:szCs w:val="18"/>
              </w:rPr>
            </w:pPr>
            <w:r w:rsidRPr="00B744F2">
              <w:rPr>
                <w:rFonts w:ascii="Times New Roman" w:hAnsi="Times New Roman" w:cs="Times New Roman"/>
                <w:sz w:val="18"/>
                <w:szCs w:val="18"/>
              </w:rPr>
              <w:t xml:space="preserve">возможные </w:t>
            </w:r>
            <w:r w:rsidRPr="00B744F2">
              <w:rPr>
                <w:rFonts w:ascii="Times New Roman" w:hAnsi="Times New Roman" w:cs="Times New Roman"/>
                <w:sz w:val="18"/>
                <w:szCs w:val="18"/>
              </w:rPr>
              <w:lastRenderedPageBreak/>
              <w:t>значения: искусственная кожа, мебельный (искусственный) мех, искусственная замша (микрофибра), ткань, нетканые материалы</w:t>
            </w:r>
          </w:p>
        </w:tc>
        <w:tc>
          <w:tcPr>
            <w:tcW w:w="1276" w:type="dxa"/>
          </w:tcPr>
          <w:p w:rsidR="00B744F2" w:rsidRPr="00B744F2" w:rsidRDefault="00B744F2" w:rsidP="00880E0E">
            <w:pPr>
              <w:pStyle w:val="ConsPlusNormal"/>
              <w:ind w:left="-108" w:right="-108" w:firstLine="0"/>
              <w:rPr>
                <w:rFonts w:ascii="Times New Roman" w:hAnsi="Times New Roman" w:cs="Times New Roman"/>
                <w:sz w:val="18"/>
                <w:szCs w:val="18"/>
              </w:rPr>
            </w:pPr>
            <w:r w:rsidRPr="00B744F2">
              <w:rPr>
                <w:rFonts w:ascii="Times New Roman" w:hAnsi="Times New Roman" w:cs="Times New Roman"/>
                <w:sz w:val="18"/>
                <w:szCs w:val="18"/>
              </w:rPr>
              <w:lastRenderedPageBreak/>
              <w:t>предельное значение - искусственная кожа;</w:t>
            </w:r>
          </w:p>
          <w:p w:rsidR="00B744F2" w:rsidRPr="00B744F2" w:rsidRDefault="00B744F2" w:rsidP="00880E0E">
            <w:pPr>
              <w:pStyle w:val="ConsPlusNormal"/>
              <w:ind w:left="-108" w:right="-250" w:firstLine="0"/>
              <w:rPr>
                <w:rFonts w:ascii="Times New Roman" w:hAnsi="Times New Roman" w:cs="Times New Roman"/>
                <w:sz w:val="18"/>
                <w:szCs w:val="18"/>
              </w:rPr>
            </w:pPr>
            <w:r w:rsidRPr="00B744F2">
              <w:rPr>
                <w:rFonts w:ascii="Times New Roman" w:hAnsi="Times New Roman" w:cs="Times New Roman"/>
                <w:sz w:val="18"/>
                <w:szCs w:val="18"/>
              </w:rPr>
              <w:lastRenderedPageBreak/>
              <w:t>возможные значения: мебельный (искусственный) мех, искусственная замша (микрофибра), ткань, нетканые материалы</w:t>
            </w:r>
          </w:p>
        </w:tc>
        <w:tc>
          <w:tcPr>
            <w:tcW w:w="1276" w:type="dxa"/>
          </w:tcPr>
          <w:p w:rsidR="00B744F2" w:rsidRPr="00B744F2" w:rsidRDefault="00B744F2" w:rsidP="00880E0E">
            <w:pPr>
              <w:pStyle w:val="ConsPlusNormal"/>
              <w:ind w:left="-94" w:right="-108" w:firstLine="0"/>
              <w:rPr>
                <w:rFonts w:ascii="Times New Roman" w:hAnsi="Times New Roman" w:cs="Times New Roman"/>
                <w:sz w:val="18"/>
                <w:szCs w:val="18"/>
              </w:rPr>
            </w:pPr>
            <w:r w:rsidRPr="00B744F2">
              <w:rPr>
                <w:rFonts w:ascii="Times New Roman" w:hAnsi="Times New Roman" w:cs="Times New Roman"/>
                <w:sz w:val="18"/>
                <w:szCs w:val="18"/>
              </w:rPr>
              <w:lastRenderedPageBreak/>
              <w:t>редельное значение - ткань;</w:t>
            </w:r>
          </w:p>
          <w:p w:rsidR="00B744F2" w:rsidRPr="00B744F2" w:rsidRDefault="00B744F2" w:rsidP="00880E0E">
            <w:pPr>
              <w:pStyle w:val="ConsPlusNormal"/>
              <w:ind w:left="-161" w:right="-16" w:firstLine="0"/>
              <w:rPr>
                <w:rFonts w:ascii="Times New Roman" w:hAnsi="Times New Roman" w:cs="Times New Roman"/>
                <w:sz w:val="18"/>
                <w:szCs w:val="18"/>
              </w:rPr>
            </w:pPr>
            <w:r w:rsidRPr="00B744F2">
              <w:rPr>
                <w:rFonts w:ascii="Times New Roman" w:hAnsi="Times New Roman" w:cs="Times New Roman"/>
                <w:sz w:val="18"/>
                <w:szCs w:val="18"/>
              </w:rPr>
              <w:t xml:space="preserve">возможные </w:t>
            </w:r>
            <w:r w:rsidRPr="00B744F2">
              <w:rPr>
                <w:rFonts w:ascii="Times New Roman" w:hAnsi="Times New Roman" w:cs="Times New Roman"/>
                <w:sz w:val="18"/>
                <w:szCs w:val="18"/>
              </w:rPr>
              <w:lastRenderedPageBreak/>
              <w:t>значения: нетканые материалы</w:t>
            </w:r>
          </w:p>
        </w:tc>
      </w:tr>
      <w:tr w:rsidR="00B744F2" w:rsidRPr="00B744F2" w:rsidTr="00B744F2">
        <w:tc>
          <w:tcPr>
            <w:tcW w:w="568" w:type="dxa"/>
            <w:vMerge w:val="restart"/>
          </w:tcPr>
          <w:p w:rsidR="00B744F2" w:rsidRPr="00B744F2" w:rsidRDefault="00B744F2" w:rsidP="0018193D">
            <w:pPr>
              <w:pStyle w:val="ConsPlusNormal"/>
              <w:ind w:left="-142" w:right="-38"/>
              <w:jc w:val="center"/>
              <w:rPr>
                <w:rFonts w:ascii="Times New Roman" w:hAnsi="Times New Roman" w:cs="Times New Roman"/>
                <w:sz w:val="18"/>
                <w:szCs w:val="18"/>
              </w:rPr>
            </w:pPr>
          </w:p>
        </w:tc>
        <w:tc>
          <w:tcPr>
            <w:tcW w:w="848" w:type="dxa"/>
            <w:vMerge w:val="restart"/>
          </w:tcPr>
          <w:p w:rsidR="00B744F2" w:rsidRPr="00B744F2" w:rsidRDefault="00B744F2" w:rsidP="0018193D">
            <w:pPr>
              <w:pStyle w:val="ConsPlusNormal"/>
              <w:ind w:left="-142" w:right="-38"/>
              <w:jc w:val="center"/>
              <w:rPr>
                <w:rFonts w:ascii="Times New Roman" w:hAnsi="Times New Roman" w:cs="Times New Roman"/>
                <w:sz w:val="18"/>
                <w:szCs w:val="18"/>
              </w:rPr>
            </w:pPr>
          </w:p>
        </w:tc>
        <w:tc>
          <w:tcPr>
            <w:tcW w:w="1420" w:type="dxa"/>
            <w:vMerge w:val="restart"/>
          </w:tcPr>
          <w:p w:rsidR="00B744F2" w:rsidRPr="00B744F2" w:rsidRDefault="00B744F2" w:rsidP="0018193D">
            <w:pPr>
              <w:pStyle w:val="ConsPlusNormal"/>
              <w:ind w:right="-38"/>
              <w:jc w:val="center"/>
              <w:rPr>
                <w:rFonts w:ascii="Times New Roman" w:hAnsi="Times New Roman" w:cs="Times New Roman"/>
                <w:sz w:val="18"/>
                <w:szCs w:val="18"/>
              </w:rPr>
            </w:pPr>
          </w:p>
        </w:tc>
        <w:tc>
          <w:tcPr>
            <w:tcW w:w="1272" w:type="dxa"/>
          </w:tcPr>
          <w:p w:rsidR="00B744F2" w:rsidRPr="00B744F2" w:rsidRDefault="00B744F2" w:rsidP="0018193D">
            <w:pPr>
              <w:pStyle w:val="ConsPlusNormal"/>
              <w:ind w:right="-38"/>
              <w:jc w:val="center"/>
              <w:rPr>
                <w:rFonts w:ascii="Times New Roman" w:hAnsi="Times New Roman" w:cs="Times New Roman"/>
                <w:sz w:val="18"/>
                <w:szCs w:val="18"/>
              </w:rPr>
            </w:pPr>
            <w:r w:rsidRPr="00B744F2">
              <w:rPr>
                <w:rFonts w:ascii="Times New Roman" w:hAnsi="Times New Roman" w:cs="Times New Roman"/>
                <w:sz w:val="18"/>
                <w:szCs w:val="18"/>
              </w:rPr>
              <w:t>Кресло</w:t>
            </w:r>
          </w:p>
        </w:tc>
        <w:tc>
          <w:tcPr>
            <w:tcW w:w="854" w:type="dxa"/>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383</w:t>
            </w:r>
          </w:p>
        </w:tc>
        <w:tc>
          <w:tcPr>
            <w:tcW w:w="992" w:type="dxa"/>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рубль</w:t>
            </w:r>
          </w:p>
        </w:tc>
        <w:tc>
          <w:tcPr>
            <w:tcW w:w="1276"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не более 25 тыс.</w:t>
            </w:r>
          </w:p>
        </w:tc>
        <w:tc>
          <w:tcPr>
            <w:tcW w:w="1418"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не более 25 тыс.</w:t>
            </w:r>
          </w:p>
          <w:p w:rsidR="00B744F2" w:rsidRPr="00B744F2" w:rsidRDefault="00B744F2" w:rsidP="0018193D">
            <w:pPr>
              <w:ind w:left="-161" w:right="-250"/>
              <w:jc w:val="center"/>
              <w:rPr>
                <w:rFonts w:ascii="Times New Roman" w:hAnsi="Times New Roman" w:cs="Times New Roman"/>
                <w:sz w:val="18"/>
                <w:szCs w:val="18"/>
              </w:rPr>
            </w:pPr>
          </w:p>
        </w:tc>
        <w:tc>
          <w:tcPr>
            <w:tcW w:w="1275"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не более 20 тыс.</w:t>
            </w:r>
          </w:p>
        </w:tc>
        <w:tc>
          <w:tcPr>
            <w:tcW w:w="1276"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не более 10 тыс.</w:t>
            </w:r>
          </w:p>
        </w:tc>
        <w:tc>
          <w:tcPr>
            <w:tcW w:w="1134"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не более 5 тыс.</w:t>
            </w:r>
          </w:p>
        </w:tc>
        <w:tc>
          <w:tcPr>
            <w:tcW w:w="1276"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не более 20 тыс.</w:t>
            </w:r>
          </w:p>
        </w:tc>
        <w:tc>
          <w:tcPr>
            <w:tcW w:w="1276"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не более 10 тыс.</w:t>
            </w:r>
          </w:p>
        </w:tc>
        <w:tc>
          <w:tcPr>
            <w:tcW w:w="1276"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не более 5 тыс.</w:t>
            </w:r>
          </w:p>
        </w:tc>
      </w:tr>
      <w:tr w:rsidR="00B744F2" w:rsidRPr="00B744F2" w:rsidTr="00B744F2">
        <w:tc>
          <w:tcPr>
            <w:tcW w:w="568" w:type="dxa"/>
            <w:vMerge/>
          </w:tcPr>
          <w:p w:rsidR="00B744F2" w:rsidRPr="00B744F2" w:rsidRDefault="00B744F2" w:rsidP="0018193D">
            <w:pPr>
              <w:pStyle w:val="ConsPlusNormal"/>
              <w:ind w:left="-142" w:right="-38"/>
              <w:jc w:val="center"/>
              <w:rPr>
                <w:rFonts w:ascii="Times New Roman" w:hAnsi="Times New Roman" w:cs="Times New Roman"/>
                <w:sz w:val="18"/>
                <w:szCs w:val="18"/>
              </w:rPr>
            </w:pPr>
          </w:p>
        </w:tc>
        <w:tc>
          <w:tcPr>
            <w:tcW w:w="848" w:type="dxa"/>
            <w:vMerge/>
          </w:tcPr>
          <w:p w:rsidR="00B744F2" w:rsidRPr="00B744F2" w:rsidRDefault="00B744F2" w:rsidP="0018193D">
            <w:pPr>
              <w:pStyle w:val="ConsPlusNormal"/>
              <w:ind w:left="-142" w:right="-38"/>
              <w:jc w:val="center"/>
              <w:rPr>
                <w:rFonts w:ascii="Times New Roman" w:hAnsi="Times New Roman" w:cs="Times New Roman"/>
                <w:sz w:val="18"/>
                <w:szCs w:val="18"/>
              </w:rPr>
            </w:pPr>
          </w:p>
        </w:tc>
        <w:tc>
          <w:tcPr>
            <w:tcW w:w="1420" w:type="dxa"/>
            <w:vMerge/>
          </w:tcPr>
          <w:p w:rsidR="00B744F2" w:rsidRPr="00B744F2" w:rsidRDefault="00B744F2" w:rsidP="0018193D">
            <w:pPr>
              <w:pStyle w:val="ConsPlusNormal"/>
              <w:ind w:right="-38"/>
              <w:jc w:val="center"/>
              <w:rPr>
                <w:rFonts w:ascii="Times New Roman" w:hAnsi="Times New Roman" w:cs="Times New Roman"/>
                <w:sz w:val="18"/>
                <w:szCs w:val="18"/>
              </w:rPr>
            </w:pPr>
          </w:p>
        </w:tc>
        <w:tc>
          <w:tcPr>
            <w:tcW w:w="1272" w:type="dxa"/>
          </w:tcPr>
          <w:p w:rsidR="00B744F2" w:rsidRPr="00B744F2" w:rsidRDefault="00B744F2" w:rsidP="0018193D">
            <w:pPr>
              <w:pStyle w:val="ConsPlusNormal"/>
              <w:ind w:right="-38"/>
              <w:jc w:val="center"/>
              <w:rPr>
                <w:rFonts w:ascii="Times New Roman" w:hAnsi="Times New Roman" w:cs="Times New Roman"/>
                <w:sz w:val="18"/>
                <w:szCs w:val="18"/>
              </w:rPr>
            </w:pPr>
            <w:r w:rsidRPr="00B744F2">
              <w:rPr>
                <w:rFonts w:ascii="Times New Roman" w:hAnsi="Times New Roman" w:cs="Times New Roman"/>
                <w:sz w:val="18"/>
                <w:szCs w:val="18"/>
              </w:rPr>
              <w:t>Стул</w:t>
            </w:r>
          </w:p>
        </w:tc>
        <w:tc>
          <w:tcPr>
            <w:tcW w:w="854" w:type="dxa"/>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383</w:t>
            </w:r>
          </w:p>
        </w:tc>
        <w:tc>
          <w:tcPr>
            <w:tcW w:w="992" w:type="dxa"/>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рубль</w:t>
            </w:r>
          </w:p>
        </w:tc>
        <w:tc>
          <w:tcPr>
            <w:tcW w:w="1276"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не более 5 тыс.</w:t>
            </w:r>
          </w:p>
        </w:tc>
        <w:tc>
          <w:tcPr>
            <w:tcW w:w="1418"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не более 5 тыс.</w:t>
            </w:r>
          </w:p>
          <w:p w:rsidR="00B744F2" w:rsidRPr="00B744F2" w:rsidRDefault="00B744F2" w:rsidP="0018193D">
            <w:pPr>
              <w:ind w:left="-161" w:right="-250"/>
              <w:jc w:val="center"/>
              <w:rPr>
                <w:rFonts w:ascii="Times New Roman" w:hAnsi="Times New Roman" w:cs="Times New Roman"/>
                <w:sz w:val="18"/>
                <w:szCs w:val="18"/>
              </w:rPr>
            </w:pPr>
          </w:p>
        </w:tc>
        <w:tc>
          <w:tcPr>
            <w:tcW w:w="1275"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не более 3 тыс.</w:t>
            </w:r>
          </w:p>
        </w:tc>
        <w:tc>
          <w:tcPr>
            <w:tcW w:w="1276"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не более 3 тыс.</w:t>
            </w:r>
          </w:p>
        </w:tc>
        <w:tc>
          <w:tcPr>
            <w:tcW w:w="1134"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не более 2 тыс.</w:t>
            </w:r>
          </w:p>
        </w:tc>
        <w:tc>
          <w:tcPr>
            <w:tcW w:w="1276"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не более 5 тыс.</w:t>
            </w:r>
          </w:p>
        </w:tc>
        <w:tc>
          <w:tcPr>
            <w:tcW w:w="1276"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не более 3 тыс.</w:t>
            </w:r>
          </w:p>
        </w:tc>
        <w:tc>
          <w:tcPr>
            <w:tcW w:w="1276"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не более 2 тыс.</w:t>
            </w:r>
          </w:p>
        </w:tc>
      </w:tr>
      <w:tr w:rsidR="00B744F2" w:rsidRPr="00B744F2" w:rsidTr="00B744F2">
        <w:tc>
          <w:tcPr>
            <w:tcW w:w="568" w:type="dxa"/>
            <w:vMerge w:val="restart"/>
          </w:tcPr>
          <w:p w:rsidR="00B744F2" w:rsidRPr="00B744F2" w:rsidRDefault="00B744F2" w:rsidP="0018193D">
            <w:pPr>
              <w:pStyle w:val="ConsPlusNormal"/>
              <w:ind w:left="-142" w:right="-38"/>
              <w:jc w:val="center"/>
              <w:rPr>
                <w:rFonts w:ascii="Times New Roman" w:hAnsi="Times New Roman" w:cs="Times New Roman"/>
                <w:sz w:val="18"/>
                <w:szCs w:val="18"/>
              </w:rPr>
            </w:pPr>
            <w:r w:rsidRPr="00B744F2">
              <w:rPr>
                <w:rFonts w:ascii="Times New Roman" w:hAnsi="Times New Roman" w:cs="Times New Roman"/>
                <w:sz w:val="18"/>
                <w:szCs w:val="18"/>
              </w:rPr>
              <w:t>4.</w:t>
            </w:r>
          </w:p>
        </w:tc>
        <w:tc>
          <w:tcPr>
            <w:tcW w:w="848" w:type="dxa"/>
            <w:vMerge w:val="restart"/>
          </w:tcPr>
          <w:p w:rsidR="00B744F2" w:rsidRPr="00B744F2" w:rsidRDefault="00B744F2" w:rsidP="0018193D">
            <w:pPr>
              <w:pStyle w:val="ConsPlusNormal"/>
              <w:ind w:left="-142" w:right="-38"/>
              <w:jc w:val="center"/>
              <w:rPr>
                <w:rFonts w:ascii="Times New Roman" w:hAnsi="Times New Roman" w:cs="Times New Roman"/>
                <w:sz w:val="18"/>
                <w:szCs w:val="18"/>
              </w:rPr>
            </w:pPr>
            <w:r w:rsidRPr="00B744F2">
              <w:rPr>
                <w:rFonts w:ascii="Times New Roman" w:hAnsi="Times New Roman" w:cs="Times New Roman"/>
                <w:sz w:val="18"/>
                <w:szCs w:val="18"/>
              </w:rPr>
              <w:t>31.01.12</w:t>
            </w:r>
          </w:p>
        </w:tc>
        <w:tc>
          <w:tcPr>
            <w:tcW w:w="1420" w:type="dxa"/>
            <w:vMerge w:val="restart"/>
          </w:tcPr>
          <w:p w:rsidR="00B744F2" w:rsidRPr="00B744F2" w:rsidRDefault="00B744F2" w:rsidP="00880E0E">
            <w:pPr>
              <w:pStyle w:val="ConsPlusNormal"/>
              <w:ind w:right="-38" w:firstLine="0"/>
              <w:rPr>
                <w:rFonts w:ascii="Times New Roman" w:hAnsi="Times New Roman" w:cs="Times New Roman"/>
                <w:sz w:val="18"/>
                <w:szCs w:val="18"/>
              </w:rPr>
            </w:pPr>
            <w:r w:rsidRPr="00B744F2">
              <w:rPr>
                <w:rFonts w:ascii="Times New Roman" w:hAnsi="Times New Roman" w:cs="Times New Roman"/>
                <w:sz w:val="18"/>
                <w:szCs w:val="18"/>
              </w:rPr>
              <w:t>Мебель для сидения с деревянным каркасом</w:t>
            </w:r>
          </w:p>
        </w:tc>
        <w:tc>
          <w:tcPr>
            <w:tcW w:w="1272" w:type="dxa"/>
          </w:tcPr>
          <w:p w:rsidR="00B744F2" w:rsidRPr="00B744F2" w:rsidRDefault="00B744F2" w:rsidP="00880E0E">
            <w:pPr>
              <w:pStyle w:val="ConsPlusNormal"/>
              <w:ind w:right="-38" w:firstLine="0"/>
              <w:rPr>
                <w:rFonts w:ascii="Times New Roman" w:hAnsi="Times New Roman" w:cs="Times New Roman"/>
                <w:sz w:val="18"/>
                <w:szCs w:val="18"/>
              </w:rPr>
            </w:pPr>
            <w:r w:rsidRPr="00B744F2">
              <w:rPr>
                <w:rFonts w:ascii="Times New Roman" w:hAnsi="Times New Roman" w:cs="Times New Roman"/>
                <w:sz w:val="18"/>
                <w:szCs w:val="18"/>
              </w:rPr>
              <w:t>материал (вид древесины)</w:t>
            </w:r>
          </w:p>
        </w:tc>
        <w:tc>
          <w:tcPr>
            <w:tcW w:w="854" w:type="dxa"/>
          </w:tcPr>
          <w:p w:rsidR="00B744F2" w:rsidRPr="00B744F2" w:rsidRDefault="00B744F2" w:rsidP="0018193D">
            <w:pPr>
              <w:ind w:left="-142" w:right="-38"/>
              <w:jc w:val="center"/>
              <w:rPr>
                <w:rFonts w:ascii="Times New Roman" w:hAnsi="Times New Roman" w:cs="Times New Roman"/>
                <w:sz w:val="18"/>
                <w:szCs w:val="18"/>
              </w:rPr>
            </w:pPr>
          </w:p>
        </w:tc>
        <w:tc>
          <w:tcPr>
            <w:tcW w:w="992" w:type="dxa"/>
          </w:tcPr>
          <w:p w:rsidR="00B744F2" w:rsidRPr="00B744F2" w:rsidRDefault="00B744F2" w:rsidP="0018193D">
            <w:pPr>
              <w:ind w:left="-142" w:right="-38"/>
              <w:jc w:val="center"/>
              <w:rPr>
                <w:rFonts w:ascii="Times New Roman" w:hAnsi="Times New Roman" w:cs="Times New Roman"/>
                <w:sz w:val="18"/>
                <w:szCs w:val="18"/>
              </w:rPr>
            </w:pPr>
          </w:p>
        </w:tc>
        <w:tc>
          <w:tcPr>
            <w:tcW w:w="1276" w:type="dxa"/>
          </w:tcPr>
          <w:p w:rsidR="00B744F2" w:rsidRPr="00B744F2" w:rsidRDefault="00B744F2" w:rsidP="00880E0E">
            <w:pPr>
              <w:pStyle w:val="ConsPlusNormal"/>
              <w:ind w:left="-107" w:right="-108" w:firstLine="0"/>
              <w:rPr>
                <w:rFonts w:ascii="Times New Roman" w:hAnsi="Times New Roman" w:cs="Times New Roman"/>
                <w:sz w:val="18"/>
                <w:szCs w:val="18"/>
              </w:rPr>
            </w:pPr>
            <w:r w:rsidRPr="00B744F2">
              <w:rPr>
                <w:rFonts w:ascii="Times New Roman" w:hAnsi="Times New Roman" w:cs="Times New Roman"/>
                <w:sz w:val="18"/>
                <w:szCs w:val="18"/>
              </w:rPr>
              <w:t>предельное значение - массив древесины "ценных" пород (твердолиственных и тропических);</w:t>
            </w:r>
          </w:p>
          <w:p w:rsidR="00B744F2" w:rsidRPr="00B744F2" w:rsidRDefault="00B744F2" w:rsidP="00880E0E">
            <w:pPr>
              <w:pStyle w:val="ConsPlusNormal"/>
              <w:ind w:left="-85" w:right="-108" w:firstLine="59"/>
              <w:rPr>
                <w:rFonts w:ascii="Times New Roman" w:hAnsi="Times New Roman" w:cs="Times New Roman"/>
                <w:sz w:val="18"/>
                <w:szCs w:val="18"/>
              </w:rPr>
            </w:pPr>
            <w:r w:rsidRPr="00B744F2">
              <w:rPr>
                <w:rFonts w:ascii="Times New Roman" w:hAnsi="Times New Roman" w:cs="Times New Roman"/>
                <w:sz w:val="18"/>
                <w:szCs w:val="18"/>
              </w:rPr>
              <w:t xml:space="preserve">возможные </w:t>
            </w:r>
            <w:r w:rsidRPr="00B744F2">
              <w:rPr>
                <w:rFonts w:ascii="Times New Roman" w:hAnsi="Times New Roman" w:cs="Times New Roman"/>
                <w:sz w:val="18"/>
                <w:szCs w:val="18"/>
              </w:rPr>
              <w:lastRenderedPageBreak/>
              <w:t>значения: древесина хвойных и мягколиственных пород:</w:t>
            </w:r>
          </w:p>
          <w:p w:rsidR="00B744F2" w:rsidRPr="00B744F2" w:rsidRDefault="00B744F2" w:rsidP="00880E0E">
            <w:pPr>
              <w:pStyle w:val="ConsPlusNormal"/>
              <w:ind w:left="-85" w:right="-108" w:firstLine="0"/>
              <w:rPr>
                <w:rFonts w:ascii="Times New Roman" w:hAnsi="Times New Roman" w:cs="Times New Roman"/>
                <w:sz w:val="18"/>
                <w:szCs w:val="18"/>
              </w:rPr>
            </w:pPr>
            <w:r w:rsidRPr="00B744F2">
              <w:rPr>
                <w:rFonts w:ascii="Times New Roman" w:hAnsi="Times New Roman" w:cs="Times New Roman"/>
                <w:sz w:val="18"/>
                <w:szCs w:val="18"/>
              </w:rPr>
              <w:t>береза, лиственница, сосна, ель</w:t>
            </w:r>
          </w:p>
        </w:tc>
        <w:tc>
          <w:tcPr>
            <w:tcW w:w="1418" w:type="dxa"/>
          </w:tcPr>
          <w:p w:rsidR="00B744F2" w:rsidRPr="00B744F2" w:rsidRDefault="00B744F2" w:rsidP="00880E0E">
            <w:pPr>
              <w:pStyle w:val="ConsPlusNormal"/>
              <w:ind w:left="-85" w:right="-108" w:firstLine="0"/>
              <w:rPr>
                <w:rFonts w:ascii="Times New Roman" w:hAnsi="Times New Roman" w:cs="Times New Roman"/>
                <w:sz w:val="18"/>
                <w:szCs w:val="18"/>
              </w:rPr>
            </w:pPr>
            <w:r w:rsidRPr="00B744F2">
              <w:rPr>
                <w:rFonts w:ascii="Times New Roman" w:hAnsi="Times New Roman" w:cs="Times New Roman"/>
                <w:sz w:val="18"/>
                <w:szCs w:val="18"/>
              </w:rPr>
              <w:lastRenderedPageBreak/>
              <w:t>предельное значение - массив древесины "ценных" пород (твердолиственных и тропических);</w:t>
            </w:r>
          </w:p>
          <w:p w:rsidR="00B744F2" w:rsidRPr="00B744F2" w:rsidRDefault="00B744F2" w:rsidP="00880E0E">
            <w:pPr>
              <w:pStyle w:val="ConsPlusNormal"/>
              <w:ind w:left="-161" w:right="-108" w:firstLine="0"/>
              <w:rPr>
                <w:rFonts w:ascii="Times New Roman" w:hAnsi="Times New Roman" w:cs="Times New Roman"/>
                <w:sz w:val="18"/>
                <w:szCs w:val="18"/>
              </w:rPr>
            </w:pPr>
            <w:r w:rsidRPr="00B744F2">
              <w:rPr>
                <w:rFonts w:ascii="Times New Roman" w:hAnsi="Times New Roman" w:cs="Times New Roman"/>
                <w:sz w:val="18"/>
                <w:szCs w:val="18"/>
              </w:rPr>
              <w:t xml:space="preserve">возможные значения: </w:t>
            </w:r>
            <w:r w:rsidRPr="00B744F2">
              <w:rPr>
                <w:rFonts w:ascii="Times New Roman" w:hAnsi="Times New Roman" w:cs="Times New Roman"/>
                <w:sz w:val="18"/>
                <w:szCs w:val="18"/>
              </w:rPr>
              <w:lastRenderedPageBreak/>
              <w:t>древесина хвойных и мягколиственных пород:</w:t>
            </w:r>
          </w:p>
          <w:p w:rsidR="00B744F2" w:rsidRPr="00B744F2" w:rsidRDefault="00B744F2" w:rsidP="00880E0E">
            <w:pPr>
              <w:pStyle w:val="ConsPlusNormal"/>
              <w:ind w:left="-108" w:right="-108" w:firstLine="0"/>
              <w:rPr>
                <w:rFonts w:ascii="Times New Roman" w:hAnsi="Times New Roman" w:cs="Times New Roman"/>
                <w:sz w:val="18"/>
                <w:szCs w:val="18"/>
              </w:rPr>
            </w:pPr>
            <w:r w:rsidRPr="00B744F2">
              <w:rPr>
                <w:rFonts w:ascii="Times New Roman" w:hAnsi="Times New Roman" w:cs="Times New Roman"/>
                <w:sz w:val="18"/>
                <w:szCs w:val="18"/>
              </w:rPr>
              <w:t>береза, лиственница, сосна, ель</w:t>
            </w:r>
          </w:p>
          <w:p w:rsidR="00B744F2" w:rsidRPr="00B744F2" w:rsidRDefault="00B744F2" w:rsidP="0018193D">
            <w:pPr>
              <w:pStyle w:val="ConsPlusNormal"/>
              <w:ind w:left="-85" w:right="-108"/>
              <w:jc w:val="center"/>
              <w:rPr>
                <w:rFonts w:ascii="Times New Roman" w:hAnsi="Times New Roman" w:cs="Times New Roman"/>
                <w:sz w:val="18"/>
                <w:szCs w:val="18"/>
              </w:rPr>
            </w:pPr>
          </w:p>
        </w:tc>
        <w:tc>
          <w:tcPr>
            <w:tcW w:w="1275" w:type="dxa"/>
          </w:tcPr>
          <w:p w:rsidR="00B744F2" w:rsidRPr="00B744F2" w:rsidRDefault="00B744F2" w:rsidP="00880E0E">
            <w:pPr>
              <w:pStyle w:val="ConsPlusNormal"/>
              <w:ind w:left="-108" w:right="-108" w:firstLine="0"/>
              <w:rPr>
                <w:rFonts w:ascii="Times New Roman" w:hAnsi="Times New Roman" w:cs="Times New Roman"/>
                <w:sz w:val="18"/>
                <w:szCs w:val="18"/>
              </w:rPr>
            </w:pPr>
            <w:r w:rsidRPr="00B744F2">
              <w:rPr>
                <w:rFonts w:ascii="Times New Roman" w:hAnsi="Times New Roman" w:cs="Times New Roman"/>
                <w:sz w:val="18"/>
                <w:szCs w:val="18"/>
              </w:rPr>
              <w:lastRenderedPageBreak/>
              <w:t>возможное значение - древесина хвойных и мягколиственных пород: береза, лиственница, сосна, ель</w:t>
            </w:r>
          </w:p>
        </w:tc>
        <w:tc>
          <w:tcPr>
            <w:tcW w:w="1276" w:type="dxa"/>
          </w:tcPr>
          <w:p w:rsidR="00B744F2" w:rsidRPr="00B744F2" w:rsidRDefault="00B744F2" w:rsidP="00880E0E">
            <w:pPr>
              <w:pStyle w:val="ConsPlusNormal"/>
              <w:ind w:left="-88" w:right="-108" w:firstLine="0"/>
              <w:rPr>
                <w:rFonts w:ascii="Times New Roman" w:hAnsi="Times New Roman" w:cs="Times New Roman"/>
                <w:sz w:val="18"/>
                <w:szCs w:val="18"/>
              </w:rPr>
            </w:pPr>
            <w:r w:rsidRPr="00B744F2">
              <w:rPr>
                <w:rFonts w:ascii="Times New Roman" w:hAnsi="Times New Roman" w:cs="Times New Roman"/>
                <w:sz w:val="18"/>
                <w:szCs w:val="18"/>
              </w:rPr>
              <w:t>возможное значение - древесина хвойных и мягколиственных пород: береза, лиственница, сосна, ель</w:t>
            </w:r>
          </w:p>
        </w:tc>
        <w:tc>
          <w:tcPr>
            <w:tcW w:w="1134" w:type="dxa"/>
          </w:tcPr>
          <w:p w:rsidR="00B744F2" w:rsidRPr="00B744F2" w:rsidRDefault="00B744F2" w:rsidP="00880E0E">
            <w:pPr>
              <w:pStyle w:val="ConsPlusNormal"/>
              <w:ind w:left="-53" w:right="-108" w:firstLine="0"/>
              <w:rPr>
                <w:rFonts w:ascii="Times New Roman" w:hAnsi="Times New Roman" w:cs="Times New Roman"/>
                <w:sz w:val="18"/>
                <w:szCs w:val="18"/>
              </w:rPr>
            </w:pPr>
            <w:r w:rsidRPr="00B744F2">
              <w:rPr>
                <w:rFonts w:ascii="Times New Roman" w:hAnsi="Times New Roman" w:cs="Times New Roman"/>
                <w:sz w:val="18"/>
                <w:szCs w:val="18"/>
              </w:rPr>
              <w:t>возможное значение - древесина хвойных и мягколиственных пород: береза, лиственница, сосна, ель</w:t>
            </w:r>
          </w:p>
        </w:tc>
        <w:tc>
          <w:tcPr>
            <w:tcW w:w="1276" w:type="dxa"/>
          </w:tcPr>
          <w:p w:rsidR="00B744F2" w:rsidRPr="00B744F2" w:rsidRDefault="00B744F2" w:rsidP="00880E0E">
            <w:pPr>
              <w:pStyle w:val="ConsPlusNormal"/>
              <w:ind w:left="-85" w:right="-108" w:firstLine="0"/>
              <w:rPr>
                <w:rFonts w:ascii="Times New Roman" w:hAnsi="Times New Roman" w:cs="Times New Roman"/>
                <w:sz w:val="18"/>
                <w:szCs w:val="18"/>
              </w:rPr>
            </w:pPr>
            <w:r w:rsidRPr="00B744F2">
              <w:rPr>
                <w:rFonts w:ascii="Times New Roman" w:hAnsi="Times New Roman" w:cs="Times New Roman"/>
                <w:sz w:val="18"/>
                <w:szCs w:val="18"/>
              </w:rPr>
              <w:t>предельное значение - массив древесины "ценных" пород (твердолиственных и тропических);</w:t>
            </w:r>
          </w:p>
          <w:p w:rsidR="00B744F2" w:rsidRPr="00B744F2" w:rsidRDefault="00B744F2" w:rsidP="00880E0E">
            <w:pPr>
              <w:pStyle w:val="ConsPlusNormal"/>
              <w:ind w:left="-108" w:right="-108" w:firstLine="0"/>
              <w:rPr>
                <w:rFonts w:ascii="Times New Roman" w:hAnsi="Times New Roman" w:cs="Times New Roman"/>
                <w:sz w:val="18"/>
                <w:szCs w:val="18"/>
              </w:rPr>
            </w:pPr>
            <w:r w:rsidRPr="00B744F2">
              <w:rPr>
                <w:rFonts w:ascii="Times New Roman" w:hAnsi="Times New Roman" w:cs="Times New Roman"/>
                <w:sz w:val="18"/>
                <w:szCs w:val="18"/>
              </w:rPr>
              <w:t xml:space="preserve">возможные </w:t>
            </w:r>
            <w:r w:rsidRPr="00B744F2">
              <w:rPr>
                <w:rFonts w:ascii="Times New Roman" w:hAnsi="Times New Roman" w:cs="Times New Roman"/>
                <w:sz w:val="18"/>
                <w:szCs w:val="18"/>
              </w:rPr>
              <w:lastRenderedPageBreak/>
              <w:t>значения: древесина хвойных и мягколиственных пород:</w:t>
            </w:r>
          </w:p>
          <w:p w:rsidR="00B744F2" w:rsidRPr="00B744F2" w:rsidRDefault="00B744F2" w:rsidP="00880E0E">
            <w:pPr>
              <w:pStyle w:val="ConsPlusNormal"/>
              <w:ind w:left="-161" w:right="-108" w:firstLine="0"/>
              <w:rPr>
                <w:rFonts w:ascii="Times New Roman" w:hAnsi="Times New Roman" w:cs="Times New Roman"/>
                <w:sz w:val="18"/>
                <w:szCs w:val="18"/>
              </w:rPr>
            </w:pPr>
            <w:r w:rsidRPr="00B744F2">
              <w:rPr>
                <w:rFonts w:ascii="Times New Roman" w:hAnsi="Times New Roman" w:cs="Times New Roman"/>
                <w:sz w:val="18"/>
                <w:szCs w:val="18"/>
              </w:rPr>
              <w:t>береза, лиственница, сосна, ель</w:t>
            </w:r>
          </w:p>
        </w:tc>
        <w:tc>
          <w:tcPr>
            <w:tcW w:w="1276" w:type="dxa"/>
          </w:tcPr>
          <w:p w:rsidR="00B744F2" w:rsidRPr="00B744F2" w:rsidRDefault="00B744F2" w:rsidP="0018193D">
            <w:pPr>
              <w:ind w:right="-108" w:firstLine="22"/>
              <w:jc w:val="center"/>
              <w:rPr>
                <w:rFonts w:ascii="Times New Roman" w:hAnsi="Times New Roman" w:cs="Times New Roman"/>
                <w:sz w:val="18"/>
                <w:szCs w:val="18"/>
              </w:rPr>
            </w:pPr>
            <w:r w:rsidRPr="00B744F2">
              <w:rPr>
                <w:rFonts w:ascii="Times New Roman" w:hAnsi="Times New Roman" w:cs="Times New Roman"/>
                <w:sz w:val="18"/>
                <w:szCs w:val="18"/>
              </w:rPr>
              <w:lastRenderedPageBreak/>
              <w:t xml:space="preserve">возможное значение - древесина хвойных и мягколиственных пород: береза, лиственница, </w:t>
            </w:r>
            <w:r w:rsidRPr="00B744F2">
              <w:rPr>
                <w:rFonts w:ascii="Times New Roman" w:hAnsi="Times New Roman" w:cs="Times New Roman"/>
                <w:sz w:val="18"/>
                <w:szCs w:val="18"/>
              </w:rPr>
              <w:lastRenderedPageBreak/>
              <w:t>сосна, ель</w:t>
            </w:r>
          </w:p>
        </w:tc>
        <w:tc>
          <w:tcPr>
            <w:tcW w:w="1276" w:type="dxa"/>
          </w:tcPr>
          <w:p w:rsidR="00B744F2" w:rsidRPr="00B744F2" w:rsidRDefault="00B744F2" w:rsidP="0018193D">
            <w:pPr>
              <w:ind w:left="-120" w:right="-108" w:firstLine="120"/>
              <w:jc w:val="center"/>
              <w:rPr>
                <w:rFonts w:ascii="Times New Roman" w:hAnsi="Times New Roman" w:cs="Times New Roman"/>
                <w:sz w:val="18"/>
                <w:szCs w:val="18"/>
              </w:rPr>
            </w:pPr>
            <w:r w:rsidRPr="00B744F2">
              <w:rPr>
                <w:rFonts w:ascii="Times New Roman" w:hAnsi="Times New Roman" w:cs="Times New Roman"/>
                <w:sz w:val="18"/>
                <w:szCs w:val="18"/>
              </w:rPr>
              <w:lastRenderedPageBreak/>
              <w:t xml:space="preserve">возможное значение - древесина хвойных и мягколиственных пород: береза, лиственница, </w:t>
            </w:r>
            <w:r w:rsidRPr="00B744F2">
              <w:rPr>
                <w:rFonts w:ascii="Times New Roman" w:hAnsi="Times New Roman" w:cs="Times New Roman"/>
                <w:sz w:val="18"/>
                <w:szCs w:val="18"/>
              </w:rPr>
              <w:lastRenderedPageBreak/>
              <w:t>сосна, ель</w:t>
            </w:r>
          </w:p>
        </w:tc>
      </w:tr>
      <w:tr w:rsidR="00B744F2" w:rsidRPr="00B744F2" w:rsidTr="00B744F2">
        <w:tc>
          <w:tcPr>
            <w:tcW w:w="568" w:type="dxa"/>
            <w:vMerge/>
          </w:tcPr>
          <w:p w:rsidR="00B744F2" w:rsidRPr="00B744F2" w:rsidRDefault="00B744F2" w:rsidP="0018193D">
            <w:pPr>
              <w:pStyle w:val="ConsPlusNormal"/>
              <w:ind w:left="-142" w:right="-38"/>
              <w:jc w:val="center"/>
              <w:rPr>
                <w:rFonts w:ascii="Times New Roman" w:hAnsi="Times New Roman" w:cs="Times New Roman"/>
                <w:sz w:val="18"/>
                <w:szCs w:val="18"/>
              </w:rPr>
            </w:pPr>
          </w:p>
        </w:tc>
        <w:tc>
          <w:tcPr>
            <w:tcW w:w="848" w:type="dxa"/>
            <w:vMerge/>
          </w:tcPr>
          <w:p w:rsidR="00B744F2" w:rsidRPr="00B744F2" w:rsidRDefault="00B744F2" w:rsidP="0018193D">
            <w:pPr>
              <w:pStyle w:val="ConsPlusNormal"/>
              <w:ind w:left="-142" w:right="-38"/>
              <w:jc w:val="center"/>
              <w:rPr>
                <w:rFonts w:ascii="Times New Roman" w:hAnsi="Times New Roman" w:cs="Times New Roman"/>
                <w:sz w:val="18"/>
                <w:szCs w:val="18"/>
              </w:rPr>
            </w:pPr>
          </w:p>
        </w:tc>
        <w:tc>
          <w:tcPr>
            <w:tcW w:w="1420" w:type="dxa"/>
            <w:vMerge/>
          </w:tcPr>
          <w:p w:rsidR="00B744F2" w:rsidRPr="00B744F2" w:rsidRDefault="00B744F2" w:rsidP="0018193D">
            <w:pPr>
              <w:pStyle w:val="ConsPlusNormal"/>
              <w:ind w:left="-142" w:right="-38"/>
              <w:jc w:val="center"/>
              <w:rPr>
                <w:rFonts w:ascii="Times New Roman" w:hAnsi="Times New Roman" w:cs="Times New Roman"/>
                <w:sz w:val="18"/>
                <w:szCs w:val="18"/>
              </w:rPr>
            </w:pPr>
          </w:p>
        </w:tc>
        <w:tc>
          <w:tcPr>
            <w:tcW w:w="1272" w:type="dxa"/>
          </w:tcPr>
          <w:p w:rsidR="00B744F2" w:rsidRPr="00B744F2" w:rsidRDefault="00B744F2" w:rsidP="0018193D">
            <w:pPr>
              <w:pStyle w:val="ConsPlusNormal"/>
              <w:ind w:left="-142" w:right="-112" w:firstLine="34"/>
              <w:jc w:val="center"/>
              <w:rPr>
                <w:rFonts w:ascii="Times New Roman" w:hAnsi="Times New Roman" w:cs="Times New Roman"/>
                <w:sz w:val="18"/>
                <w:szCs w:val="18"/>
              </w:rPr>
            </w:pPr>
            <w:r w:rsidRPr="00B744F2">
              <w:rPr>
                <w:rFonts w:ascii="Times New Roman" w:hAnsi="Times New Roman" w:cs="Times New Roman"/>
                <w:sz w:val="18"/>
                <w:szCs w:val="18"/>
              </w:rPr>
              <w:t>обивочные материалы</w:t>
            </w:r>
          </w:p>
        </w:tc>
        <w:tc>
          <w:tcPr>
            <w:tcW w:w="854" w:type="dxa"/>
          </w:tcPr>
          <w:p w:rsidR="00B744F2" w:rsidRPr="00B744F2" w:rsidRDefault="00B744F2" w:rsidP="0018193D">
            <w:pPr>
              <w:ind w:left="-142" w:right="-38"/>
              <w:jc w:val="center"/>
              <w:rPr>
                <w:rFonts w:ascii="Times New Roman" w:hAnsi="Times New Roman" w:cs="Times New Roman"/>
                <w:sz w:val="18"/>
                <w:szCs w:val="18"/>
              </w:rPr>
            </w:pPr>
          </w:p>
        </w:tc>
        <w:tc>
          <w:tcPr>
            <w:tcW w:w="992" w:type="dxa"/>
          </w:tcPr>
          <w:p w:rsidR="00B744F2" w:rsidRPr="00B744F2" w:rsidRDefault="00B744F2" w:rsidP="0018193D">
            <w:pPr>
              <w:ind w:left="-142" w:right="-38"/>
              <w:jc w:val="center"/>
              <w:rPr>
                <w:rFonts w:ascii="Times New Roman" w:hAnsi="Times New Roman" w:cs="Times New Roman"/>
                <w:sz w:val="18"/>
                <w:szCs w:val="18"/>
              </w:rPr>
            </w:pPr>
          </w:p>
        </w:tc>
        <w:tc>
          <w:tcPr>
            <w:tcW w:w="1276" w:type="dxa"/>
          </w:tcPr>
          <w:p w:rsidR="00B744F2" w:rsidRPr="00B744F2" w:rsidRDefault="00B744F2" w:rsidP="00880E0E">
            <w:pPr>
              <w:pStyle w:val="ConsPlusNormal"/>
              <w:ind w:left="-102" w:firstLine="0"/>
              <w:rPr>
                <w:rFonts w:ascii="Times New Roman" w:hAnsi="Times New Roman" w:cs="Times New Roman"/>
                <w:sz w:val="18"/>
                <w:szCs w:val="18"/>
              </w:rPr>
            </w:pPr>
            <w:r w:rsidRPr="00B744F2">
              <w:rPr>
                <w:rFonts w:ascii="Times New Roman" w:hAnsi="Times New Roman" w:cs="Times New Roman"/>
                <w:sz w:val="18"/>
                <w:szCs w:val="18"/>
              </w:rPr>
              <w:t>предельное значение - кожа натуральная;</w:t>
            </w:r>
          </w:p>
          <w:p w:rsidR="00B744F2" w:rsidRPr="00B744F2" w:rsidRDefault="00B744F2" w:rsidP="00880E0E">
            <w:pPr>
              <w:pStyle w:val="ConsPlusNormal"/>
              <w:ind w:left="-102" w:firstLine="0"/>
              <w:rPr>
                <w:rFonts w:ascii="Times New Roman" w:hAnsi="Times New Roman" w:cs="Times New Roman"/>
                <w:sz w:val="18"/>
                <w:szCs w:val="18"/>
              </w:rPr>
            </w:pPr>
            <w:r w:rsidRPr="00B744F2">
              <w:rPr>
                <w:rFonts w:ascii="Times New Roman" w:hAnsi="Times New Roman" w:cs="Times New Roman"/>
                <w:sz w:val="18"/>
                <w:szCs w:val="18"/>
              </w:rPr>
              <w:t>возможные значения: искусственная кожа, мебельный (искусственный) мех, искусственная замша (микрофибра), ткань, нетканые материалы</w:t>
            </w:r>
          </w:p>
        </w:tc>
        <w:tc>
          <w:tcPr>
            <w:tcW w:w="1418" w:type="dxa"/>
          </w:tcPr>
          <w:p w:rsidR="00B744F2" w:rsidRPr="00B744F2" w:rsidRDefault="00B744F2" w:rsidP="00880E0E">
            <w:pPr>
              <w:pStyle w:val="ConsPlusNormal"/>
              <w:ind w:firstLine="41"/>
              <w:rPr>
                <w:rFonts w:ascii="Times New Roman" w:hAnsi="Times New Roman" w:cs="Times New Roman"/>
                <w:sz w:val="18"/>
                <w:szCs w:val="18"/>
              </w:rPr>
            </w:pPr>
            <w:r w:rsidRPr="00B744F2">
              <w:rPr>
                <w:rFonts w:ascii="Times New Roman" w:hAnsi="Times New Roman" w:cs="Times New Roman"/>
                <w:sz w:val="18"/>
                <w:szCs w:val="18"/>
              </w:rPr>
              <w:t>предельное значение - кожа натуральная;</w:t>
            </w:r>
          </w:p>
          <w:p w:rsidR="00B744F2" w:rsidRPr="00B744F2" w:rsidRDefault="00B744F2" w:rsidP="00880E0E">
            <w:pPr>
              <w:pStyle w:val="ConsPlusNormal"/>
              <w:ind w:firstLine="41"/>
              <w:rPr>
                <w:rFonts w:ascii="Times New Roman" w:hAnsi="Times New Roman" w:cs="Times New Roman"/>
                <w:sz w:val="18"/>
                <w:szCs w:val="18"/>
              </w:rPr>
            </w:pPr>
            <w:r w:rsidRPr="00B744F2">
              <w:rPr>
                <w:rFonts w:ascii="Times New Roman" w:hAnsi="Times New Roman" w:cs="Times New Roman"/>
                <w:sz w:val="18"/>
                <w:szCs w:val="18"/>
              </w:rPr>
              <w:t>возможные значения: искусственная кожа; мебельный (искусственный) мех, искусственная замша (микрофибра), ткань, нетканые материалы</w:t>
            </w:r>
          </w:p>
          <w:p w:rsidR="00B744F2" w:rsidRPr="00B744F2" w:rsidRDefault="00B744F2" w:rsidP="0018193D">
            <w:pPr>
              <w:pStyle w:val="ConsPlusNormal"/>
              <w:ind w:left="-161" w:right="-111"/>
              <w:jc w:val="center"/>
              <w:rPr>
                <w:rFonts w:ascii="Times New Roman" w:hAnsi="Times New Roman" w:cs="Times New Roman"/>
                <w:sz w:val="18"/>
                <w:szCs w:val="18"/>
              </w:rPr>
            </w:pPr>
          </w:p>
        </w:tc>
        <w:tc>
          <w:tcPr>
            <w:tcW w:w="1275" w:type="dxa"/>
          </w:tcPr>
          <w:p w:rsidR="00B744F2" w:rsidRPr="00B744F2" w:rsidRDefault="00B744F2" w:rsidP="00880E0E">
            <w:pPr>
              <w:pStyle w:val="ConsPlusNormal"/>
              <w:ind w:left="-161" w:right="-109" w:firstLine="0"/>
              <w:rPr>
                <w:rFonts w:ascii="Times New Roman" w:hAnsi="Times New Roman" w:cs="Times New Roman"/>
                <w:sz w:val="18"/>
                <w:szCs w:val="18"/>
              </w:rPr>
            </w:pPr>
            <w:r w:rsidRPr="00B744F2">
              <w:rPr>
                <w:rFonts w:ascii="Times New Roman" w:hAnsi="Times New Roman" w:cs="Times New Roman"/>
                <w:sz w:val="18"/>
                <w:szCs w:val="18"/>
              </w:rPr>
              <w:t>предельное значение - искусственная кожа;</w:t>
            </w:r>
          </w:p>
          <w:p w:rsidR="00B744F2" w:rsidRPr="00B744F2" w:rsidRDefault="00B744F2" w:rsidP="00880E0E">
            <w:pPr>
              <w:pStyle w:val="ConsPlusNormal"/>
              <w:ind w:left="-161" w:right="-99" w:firstLine="0"/>
              <w:rPr>
                <w:rFonts w:ascii="Times New Roman" w:hAnsi="Times New Roman" w:cs="Times New Roman"/>
                <w:sz w:val="18"/>
                <w:szCs w:val="18"/>
              </w:rPr>
            </w:pPr>
            <w:r w:rsidRPr="00B744F2">
              <w:rPr>
                <w:rFonts w:ascii="Times New Roman" w:hAnsi="Times New Roman" w:cs="Times New Roman"/>
                <w:sz w:val="18"/>
                <w:szCs w:val="18"/>
              </w:rPr>
              <w:t>возможные значения: мебельный (искусственный) мех, искусственная замша (микрофибра), ткань, нетканые материалы</w:t>
            </w:r>
          </w:p>
        </w:tc>
        <w:tc>
          <w:tcPr>
            <w:tcW w:w="1276" w:type="dxa"/>
          </w:tcPr>
          <w:p w:rsidR="00B744F2" w:rsidRPr="00B744F2" w:rsidRDefault="00B744F2" w:rsidP="00880E0E">
            <w:pPr>
              <w:pStyle w:val="ConsPlusNormal"/>
              <w:ind w:left="-107" w:right="-108" w:firstLine="0"/>
              <w:rPr>
                <w:rFonts w:ascii="Times New Roman" w:hAnsi="Times New Roman" w:cs="Times New Roman"/>
                <w:sz w:val="18"/>
                <w:szCs w:val="18"/>
              </w:rPr>
            </w:pPr>
            <w:r w:rsidRPr="00B744F2">
              <w:rPr>
                <w:rFonts w:ascii="Times New Roman" w:hAnsi="Times New Roman" w:cs="Times New Roman"/>
                <w:sz w:val="18"/>
                <w:szCs w:val="18"/>
              </w:rPr>
              <w:t>предельное значение - ткань;</w:t>
            </w:r>
          </w:p>
          <w:p w:rsidR="00B744F2" w:rsidRPr="00B744F2" w:rsidRDefault="00B744F2" w:rsidP="00880E0E">
            <w:pPr>
              <w:pStyle w:val="ConsPlusNormal"/>
              <w:ind w:left="-117" w:right="-41" w:firstLine="0"/>
              <w:rPr>
                <w:rFonts w:ascii="Times New Roman" w:hAnsi="Times New Roman" w:cs="Times New Roman"/>
                <w:sz w:val="18"/>
                <w:szCs w:val="18"/>
              </w:rPr>
            </w:pPr>
            <w:r w:rsidRPr="00B744F2">
              <w:rPr>
                <w:rFonts w:ascii="Times New Roman" w:hAnsi="Times New Roman" w:cs="Times New Roman"/>
                <w:sz w:val="18"/>
                <w:szCs w:val="18"/>
              </w:rPr>
              <w:t>возможное значение: нетканые материалы</w:t>
            </w:r>
          </w:p>
        </w:tc>
        <w:tc>
          <w:tcPr>
            <w:tcW w:w="1134" w:type="dxa"/>
          </w:tcPr>
          <w:p w:rsidR="00B744F2" w:rsidRPr="00B744F2" w:rsidRDefault="00B744F2" w:rsidP="00880E0E">
            <w:pPr>
              <w:pStyle w:val="ConsPlusNormal"/>
              <w:ind w:left="-108" w:right="-108" w:firstLine="0"/>
              <w:rPr>
                <w:rFonts w:ascii="Times New Roman" w:hAnsi="Times New Roman" w:cs="Times New Roman"/>
                <w:sz w:val="18"/>
                <w:szCs w:val="18"/>
              </w:rPr>
            </w:pPr>
            <w:r w:rsidRPr="00B744F2">
              <w:rPr>
                <w:rFonts w:ascii="Times New Roman" w:hAnsi="Times New Roman" w:cs="Times New Roman"/>
                <w:sz w:val="18"/>
                <w:szCs w:val="18"/>
              </w:rPr>
              <w:t>предельное значение - ткань;</w:t>
            </w:r>
          </w:p>
          <w:p w:rsidR="00B744F2" w:rsidRPr="00B744F2" w:rsidRDefault="00B744F2" w:rsidP="00880E0E">
            <w:pPr>
              <w:pStyle w:val="ConsPlusNormal"/>
              <w:ind w:left="-161" w:right="-81" w:firstLine="0"/>
              <w:rPr>
                <w:rFonts w:ascii="Times New Roman" w:hAnsi="Times New Roman" w:cs="Times New Roman"/>
                <w:sz w:val="18"/>
                <w:szCs w:val="18"/>
              </w:rPr>
            </w:pPr>
            <w:r w:rsidRPr="00B744F2">
              <w:rPr>
                <w:rFonts w:ascii="Times New Roman" w:hAnsi="Times New Roman" w:cs="Times New Roman"/>
                <w:sz w:val="18"/>
                <w:szCs w:val="18"/>
              </w:rPr>
              <w:t>возможное значение: нетканые материалы</w:t>
            </w:r>
          </w:p>
        </w:tc>
        <w:tc>
          <w:tcPr>
            <w:tcW w:w="1276" w:type="dxa"/>
          </w:tcPr>
          <w:p w:rsidR="00B744F2" w:rsidRPr="00B744F2" w:rsidRDefault="00B744F2" w:rsidP="00880E0E">
            <w:pPr>
              <w:pStyle w:val="ConsPlusNormal"/>
              <w:ind w:left="-127" w:right="-115" w:firstLine="0"/>
              <w:rPr>
                <w:rFonts w:ascii="Times New Roman" w:hAnsi="Times New Roman" w:cs="Times New Roman"/>
                <w:sz w:val="18"/>
                <w:szCs w:val="18"/>
              </w:rPr>
            </w:pPr>
            <w:r w:rsidRPr="00B744F2">
              <w:rPr>
                <w:rFonts w:ascii="Times New Roman" w:hAnsi="Times New Roman" w:cs="Times New Roman"/>
                <w:sz w:val="18"/>
                <w:szCs w:val="18"/>
              </w:rPr>
              <w:t>предельное значение - кожа натуральная;</w:t>
            </w:r>
          </w:p>
          <w:p w:rsidR="00B744F2" w:rsidRPr="00B744F2" w:rsidRDefault="00B744F2" w:rsidP="00880E0E">
            <w:pPr>
              <w:pStyle w:val="ConsPlusNormal"/>
              <w:ind w:left="-101" w:right="-115" w:firstLine="0"/>
              <w:rPr>
                <w:rFonts w:ascii="Times New Roman" w:hAnsi="Times New Roman" w:cs="Times New Roman"/>
                <w:sz w:val="18"/>
                <w:szCs w:val="18"/>
              </w:rPr>
            </w:pPr>
            <w:r w:rsidRPr="00B744F2">
              <w:rPr>
                <w:rFonts w:ascii="Times New Roman" w:hAnsi="Times New Roman" w:cs="Times New Roman"/>
                <w:sz w:val="18"/>
                <w:szCs w:val="18"/>
              </w:rPr>
              <w:t>возможные значения: искусственная кожа, мебельный (искусственный) мех, искусственная замша (микрофибра), ткань, нетканые материалы</w:t>
            </w:r>
          </w:p>
        </w:tc>
        <w:tc>
          <w:tcPr>
            <w:tcW w:w="1276" w:type="dxa"/>
          </w:tcPr>
          <w:p w:rsidR="00B744F2" w:rsidRPr="00B744F2" w:rsidRDefault="00B744F2" w:rsidP="00880E0E">
            <w:pPr>
              <w:pStyle w:val="ConsPlusNormal"/>
              <w:ind w:left="-107" w:right="-122" w:firstLine="0"/>
              <w:rPr>
                <w:rFonts w:ascii="Times New Roman" w:hAnsi="Times New Roman" w:cs="Times New Roman"/>
                <w:sz w:val="18"/>
                <w:szCs w:val="18"/>
              </w:rPr>
            </w:pPr>
            <w:r w:rsidRPr="00B744F2">
              <w:rPr>
                <w:rFonts w:ascii="Times New Roman" w:hAnsi="Times New Roman" w:cs="Times New Roman"/>
                <w:sz w:val="18"/>
                <w:szCs w:val="18"/>
              </w:rPr>
              <w:t>предельное значение - ткань;</w:t>
            </w:r>
          </w:p>
          <w:p w:rsidR="00B744F2" w:rsidRPr="00B744F2" w:rsidRDefault="00B744F2" w:rsidP="00880E0E">
            <w:pPr>
              <w:pStyle w:val="ConsPlusNormal"/>
              <w:ind w:left="-108" w:right="-108" w:firstLine="0"/>
              <w:rPr>
                <w:rFonts w:ascii="Times New Roman" w:hAnsi="Times New Roman" w:cs="Times New Roman"/>
                <w:sz w:val="18"/>
                <w:szCs w:val="18"/>
              </w:rPr>
            </w:pPr>
            <w:r w:rsidRPr="00B744F2">
              <w:rPr>
                <w:rFonts w:ascii="Times New Roman" w:hAnsi="Times New Roman" w:cs="Times New Roman"/>
                <w:sz w:val="18"/>
                <w:szCs w:val="18"/>
              </w:rPr>
              <w:t>возможное значение: нетканые материалы</w:t>
            </w:r>
          </w:p>
        </w:tc>
        <w:tc>
          <w:tcPr>
            <w:tcW w:w="1276" w:type="dxa"/>
          </w:tcPr>
          <w:p w:rsidR="00B744F2" w:rsidRPr="00B744F2" w:rsidRDefault="00B744F2" w:rsidP="00880E0E">
            <w:pPr>
              <w:pStyle w:val="ConsPlusNormal"/>
              <w:ind w:left="-94" w:right="-109" w:firstLine="0"/>
              <w:rPr>
                <w:rFonts w:ascii="Times New Roman" w:hAnsi="Times New Roman" w:cs="Times New Roman"/>
                <w:sz w:val="18"/>
                <w:szCs w:val="18"/>
              </w:rPr>
            </w:pPr>
            <w:r w:rsidRPr="00B744F2">
              <w:rPr>
                <w:rFonts w:ascii="Times New Roman" w:hAnsi="Times New Roman" w:cs="Times New Roman"/>
                <w:sz w:val="18"/>
                <w:szCs w:val="18"/>
              </w:rPr>
              <w:t>предельное значение - ткань;</w:t>
            </w:r>
          </w:p>
          <w:p w:rsidR="00B744F2" w:rsidRPr="00B744F2" w:rsidRDefault="00B744F2" w:rsidP="00880E0E">
            <w:pPr>
              <w:pStyle w:val="ConsPlusNormal"/>
              <w:ind w:left="-161" w:right="-108" w:firstLine="0"/>
              <w:rPr>
                <w:rFonts w:ascii="Times New Roman" w:hAnsi="Times New Roman" w:cs="Times New Roman"/>
                <w:sz w:val="18"/>
                <w:szCs w:val="18"/>
              </w:rPr>
            </w:pPr>
            <w:r w:rsidRPr="00B744F2">
              <w:rPr>
                <w:rFonts w:ascii="Times New Roman" w:hAnsi="Times New Roman" w:cs="Times New Roman"/>
                <w:sz w:val="18"/>
                <w:szCs w:val="18"/>
              </w:rPr>
              <w:t>возможное значение - нетканые материалы</w:t>
            </w:r>
          </w:p>
        </w:tc>
      </w:tr>
      <w:tr w:rsidR="00B744F2" w:rsidRPr="00B744F2" w:rsidTr="00B744F2">
        <w:tc>
          <w:tcPr>
            <w:tcW w:w="568" w:type="dxa"/>
            <w:vMerge/>
          </w:tcPr>
          <w:p w:rsidR="00B744F2" w:rsidRPr="00B744F2" w:rsidRDefault="00B744F2" w:rsidP="0018193D">
            <w:pPr>
              <w:pStyle w:val="ConsPlusNormal"/>
              <w:ind w:left="-142" w:right="-38"/>
              <w:jc w:val="center"/>
              <w:rPr>
                <w:rFonts w:ascii="Times New Roman" w:hAnsi="Times New Roman" w:cs="Times New Roman"/>
                <w:sz w:val="18"/>
                <w:szCs w:val="18"/>
              </w:rPr>
            </w:pPr>
          </w:p>
        </w:tc>
        <w:tc>
          <w:tcPr>
            <w:tcW w:w="848" w:type="dxa"/>
            <w:vMerge/>
          </w:tcPr>
          <w:p w:rsidR="00B744F2" w:rsidRPr="00B744F2" w:rsidRDefault="00B744F2" w:rsidP="0018193D">
            <w:pPr>
              <w:pStyle w:val="ConsPlusNormal"/>
              <w:ind w:left="-142" w:right="-38"/>
              <w:jc w:val="center"/>
              <w:rPr>
                <w:rFonts w:ascii="Times New Roman" w:hAnsi="Times New Roman" w:cs="Times New Roman"/>
                <w:sz w:val="18"/>
                <w:szCs w:val="18"/>
              </w:rPr>
            </w:pPr>
          </w:p>
        </w:tc>
        <w:tc>
          <w:tcPr>
            <w:tcW w:w="1420" w:type="dxa"/>
            <w:vMerge/>
          </w:tcPr>
          <w:p w:rsidR="00B744F2" w:rsidRPr="00B744F2" w:rsidRDefault="00B744F2" w:rsidP="0018193D">
            <w:pPr>
              <w:pStyle w:val="ConsPlusNormal"/>
              <w:ind w:left="-142" w:right="-38"/>
              <w:jc w:val="center"/>
              <w:rPr>
                <w:rFonts w:ascii="Times New Roman" w:hAnsi="Times New Roman" w:cs="Times New Roman"/>
                <w:sz w:val="18"/>
                <w:szCs w:val="18"/>
              </w:rPr>
            </w:pPr>
          </w:p>
        </w:tc>
        <w:tc>
          <w:tcPr>
            <w:tcW w:w="1272" w:type="dxa"/>
          </w:tcPr>
          <w:p w:rsidR="00B744F2" w:rsidRPr="00B744F2" w:rsidRDefault="00B744F2" w:rsidP="00880E0E">
            <w:pPr>
              <w:pStyle w:val="ConsPlusNormal"/>
              <w:ind w:right="-38" w:firstLine="0"/>
              <w:rPr>
                <w:rFonts w:ascii="Times New Roman" w:hAnsi="Times New Roman" w:cs="Times New Roman"/>
                <w:sz w:val="18"/>
                <w:szCs w:val="18"/>
              </w:rPr>
            </w:pPr>
            <w:r w:rsidRPr="00B744F2">
              <w:rPr>
                <w:rFonts w:ascii="Times New Roman" w:hAnsi="Times New Roman" w:cs="Times New Roman"/>
                <w:sz w:val="18"/>
                <w:szCs w:val="18"/>
              </w:rPr>
              <w:t>Стул</w:t>
            </w:r>
          </w:p>
          <w:p w:rsidR="00B744F2" w:rsidRPr="00B744F2" w:rsidRDefault="00B744F2" w:rsidP="00880E0E">
            <w:pPr>
              <w:pStyle w:val="ConsPlusNormal"/>
              <w:ind w:left="-108" w:right="-38" w:firstLine="0"/>
              <w:rPr>
                <w:rFonts w:ascii="Times New Roman" w:hAnsi="Times New Roman" w:cs="Times New Roman"/>
                <w:sz w:val="18"/>
                <w:szCs w:val="18"/>
              </w:rPr>
            </w:pPr>
            <w:r w:rsidRPr="00B744F2">
              <w:rPr>
                <w:rFonts w:ascii="Times New Roman" w:hAnsi="Times New Roman" w:cs="Times New Roman"/>
                <w:sz w:val="18"/>
                <w:szCs w:val="18"/>
              </w:rPr>
              <w:t xml:space="preserve"> предельная цена</w:t>
            </w:r>
          </w:p>
        </w:tc>
        <w:tc>
          <w:tcPr>
            <w:tcW w:w="854" w:type="dxa"/>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383</w:t>
            </w:r>
          </w:p>
        </w:tc>
        <w:tc>
          <w:tcPr>
            <w:tcW w:w="992" w:type="dxa"/>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рубль</w:t>
            </w:r>
          </w:p>
        </w:tc>
        <w:tc>
          <w:tcPr>
            <w:tcW w:w="1276" w:type="dxa"/>
          </w:tcPr>
          <w:p w:rsidR="00B744F2" w:rsidRPr="00B744F2" w:rsidRDefault="00B744F2" w:rsidP="0018193D">
            <w:pPr>
              <w:ind w:left="-161" w:right="-108"/>
              <w:jc w:val="center"/>
              <w:rPr>
                <w:rFonts w:ascii="Times New Roman" w:hAnsi="Times New Roman" w:cs="Times New Roman"/>
                <w:sz w:val="18"/>
                <w:szCs w:val="18"/>
              </w:rPr>
            </w:pPr>
            <w:r w:rsidRPr="00B744F2">
              <w:rPr>
                <w:rFonts w:ascii="Times New Roman" w:hAnsi="Times New Roman" w:cs="Times New Roman"/>
                <w:sz w:val="18"/>
                <w:szCs w:val="18"/>
              </w:rPr>
              <w:t>не более 5 тыс.</w:t>
            </w:r>
          </w:p>
        </w:tc>
        <w:tc>
          <w:tcPr>
            <w:tcW w:w="1418"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не более 5 тыс.</w:t>
            </w:r>
          </w:p>
          <w:p w:rsidR="00B744F2" w:rsidRPr="00B744F2" w:rsidRDefault="00B744F2" w:rsidP="0018193D">
            <w:pPr>
              <w:ind w:left="-161" w:right="-250"/>
              <w:jc w:val="center"/>
              <w:rPr>
                <w:rFonts w:ascii="Times New Roman" w:hAnsi="Times New Roman" w:cs="Times New Roman"/>
                <w:sz w:val="18"/>
                <w:szCs w:val="18"/>
              </w:rPr>
            </w:pPr>
          </w:p>
        </w:tc>
        <w:tc>
          <w:tcPr>
            <w:tcW w:w="1275"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не более 3 тыс.</w:t>
            </w:r>
          </w:p>
        </w:tc>
        <w:tc>
          <w:tcPr>
            <w:tcW w:w="1276"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не более 3 тыс.</w:t>
            </w:r>
          </w:p>
        </w:tc>
        <w:tc>
          <w:tcPr>
            <w:tcW w:w="1134"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не более 2 тыс.</w:t>
            </w:r>
          </w:p>
        </w:tc>
        <w:tc>
          <w:tcPr>
            <w:tcW w:w="1276"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не более 5 тыс.</w:t>
            </w:r>
          </w:p>
        </w:tc>
        <w:tc>
          <w:tcPr>
            <w:tcW w:w="1276"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не более 3 тыс.</w:t>
            </w:r>
          </w:p>
        </w:tc>
        <w:tc>
          <w:tcPr>
            <w:tcW w:w="1276"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не более 2 тыс.</w:t>
            </w:r>
          </w:p>
        </w:tc>
      </w:tr>
      <w:tr w:rsidR="00B744F2" w:rsidRPr="00B744F2" w:rsidTr="00B744F2">
        <w:tc>
          <w:tcPr>
            <w:tcW w:w="568" w:type="dxa"/>
            <w:vMerge/>
          </w:tcPr>
          <w:p w:rsidR="00B744F2" w:rsidRPr="00B744F2" w:rsidRDefault="00B744F2" w:rsidP="0018193D">
            <w:pPr>
              <w:pStyle w:val="ConsPlusNormal"/>
              <w:ind w:left="-142" w:right="-38"/>
              <w:jc w:val="center"/>
              <w:rPr>
                <w:rFonts w:ascii="Times New Roman" w:hAnsi="Times New Roman" w:cs="Times New Roman"/>
                <w:sz w:val="18"/>
                <w:szCs w:val="18"/>
              </w:rPr>
            </w:pPr>
          </w:p>
        </w:tc>
        <w:tc>
          <w:tcPr>
            <w:tcW w:w="848" w:type="dxa"/>
            <w:vMerge/>
          </w:tcPr>
          <w:p w:rsidR="00B744F2" w:rsidRPr="00B744F2" w:rsidRDefault="00B744F2" w:rsidP="0018193D">
            <w:pPr>
              <w:pStyle w:val="ConsPlusNormal"/>
              <w:ind w:left="-142" w:right="-38"/>
              <w:jc w:val="center"/>
              <w:rPr>
                <w:rFonts w:ascii="Times New Roman" w:hAnsi="Times New Roman" w:cs="Times New Roman"/>
                <w:sz w:val="18"/>
                <w:szCs w:val="18"/>
              </w:rPr>
            </w:pPr>
          </w:p>
        </w:tc>
        <w:tc>
          <w:tcPr>
            <w:tcW w:w="1420" w:type="dxa"/>
            <w:vMerge/>
          </w:tcPr>
          <w:p w:rsidR="00B744F2" w:rsidRPr="00B744F2" w:rsidRDefault="00B744F2" w:rsidP="0018193D">
            <w:pPr>
              <w:pStyle w:val="ConsPlusNormal"/>
              <w:ind w:left="-142" w:right="-38"/>
              <w:jc w:val="center"/>
              <w:rPr>
                <w:rFonts w:ascii="Times New Roman" w:hAnsi="Times New Roman" w:cs="Times New Roman"/>
                <w:sz w:val="18"/>
                <w:szCs w:val="18"/>
              </w:rPr>
            </w:pPr>
          </w:p>
        </w:tc>
        <w:tc>
          <w:tcPr>
            <w:tcW w:w="1272" w:type="dxa"/>
          </w:tcPr>
          <w:p w:rsidR="00B744F2" w:rsidRPr="00B744F2" w:rsidRDefault="00B744F2" w:rsidP="00880E0E">
            <w:pPr>
              <w:pStyle w:val="ConsPlusNormal"/>
              <w:ind w:right="-38" w:firstLine="0"/>
              <w:rPr>
                <w:rFonts w:ascii="Times New Roman" w:hAnsi="Times New Roman" w:cs="Times New Roman"/>
                <w:sz w:val="18"/>
                <w:szCs w:val="18"/>
              </w:rPr>
            </w:pPr>
            <w:r w:rsidRPr="00B744F2">
              <w:rPr>
                <w:rFonts w:ascii="Times New Roman" w:hAnsi="Times New Roman" w:cs="Times New Roman"/>
                <w:sz w:val="18"/>
                <w:szCs w:val="18"/>
              </w:rPr>
              <w:t>Диван</w:t>
            </w:r>
          </w:p>
          <w:p w:rsidR="00B744F2" w:rsidRPr="00B744F2" w:rsidRDefault="00B744F2" w:rsidP="00880E0E">
            <w:pPr>
              <w:pStyle w:val="ConsPlusNormal"/>
              <w:ind w:left="-108" w:right="-38" w:firstLine="0"/>
              <w:rPr>
                <w:rFonts w:ascii="Times New Roman" w:hAnsi="Times New Roman" w:cs="Times New Roman"/>
                <w:sz w:val="18"/>
                <w:szCs w:val="18"/>
              </w:rPr>
            </w:pPr>
            <w:r w:rsidRPr="00B744F2">
              <w:rPr>
                <w:rFonts w:ascii="Times New Roman" w:hAnsi="Times New Roman" w:cs="Times New Roman"/>
                <w:sz w:val="18"/>
                <w:szCs w:val="18"/>
              </w:rPr>
              <w:t xml:space="preserve"> предельная цена</w:t>
            </w:r>
          </w:p>
        </w:tc>
        <w:tc>
          <w:tcPr>
            <w:tcW w:w="854" w:type="dxa"/>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383</w:t>
            </w:r>
          </w:p>
        </w:tc>
        <w:tc>
          <w:tcPr>
            <w:tcW w:w="992" w:type="dxa"/>
          </w:tcPr>
          <w:p w:rsidR="00B744F2" w:rsidRPr="00B744F2" w:rsidRDefault="00B744F2" w:rsidP="0018193D">
            <w:pPr>
              <w:ind w:left="-142" w:right="-38"/>
              <w:jc w:val="center"/>
              <w:rPr>
                <w:rFonts w:ascii="Times New Roman" w:hAnsi="Times New Roman" w:cs="Times New Roman"/>
                <w:sz w:val="18"/>
                <w:szCs w:val="18"/>
              </w:rPr>
            </w:pPr>
            <w:r w:rsidRPr="00B744F2">
              <w:rPr>
                <w:rFonts w:ascii="Times New Roman" w:hAnsi="Times New Roman" w:cs="Times New Roman"/>
                <w:sz w:val="18"/>
                <w:szCs w:val="18"/>
              </w:rPr>
              <w:t>рубль</w:t>
            </w:r>
          </w:p>
        </w:tc>
        <w:tc>
          <w:tcPr>
            <w:tcW w:w="1276" w:type="dxa"/>
          </w:tcPr>
          <w:p w:rsidR="00B744F2" w:rsidRPr="00B744F2" w:rsidRDefault="00B744F2" w:rsidP="00880E0E">
            <w:pPr>
              <w:pStyle w:val="ConsPlusNormal"/>
              <w:ind w:left="-102" w:right="-108" w:firstLine="0"/>
              <w:rPr>
                <w:rFonts w:ascii="Times New Roman" w:hAnsi="Times New Roman" w:cs="Times New Roman"/>
                <w:sz w:val="18"/>
                <w:szCs w:val="18"/>
              </w:rPr>
            </w:pPr>
            <w:r w:rsidRPr="00B744F2">
              <w:rPr>
                <w:rFonts w:ascii="Times New Roman" w:hAnsi="Times New Roman" w:cs="Times New Roman"/>
                <w:sz w:val="18"/>
                <w:szCs w:val="18"/>
              </w:rPr>
              <w:t>не более 25 тыс.</w:t>
            </w:r>
          </w:p>
        </w:tc>
        <w:tc>
          <w:tcPr>
            <w:tcW w:w="1418" w:type="dxa"/>
          </w:tcPr>
          <w:p w:rsidR="00B744F2" w:rsidRPr="00B744F2" w:rsidRDefault="00B744F2" w:rsidP="0018193D">
            <w:pPr>
              <w:pStyle w:val="ConsPlusNormal"/>
              <w:ind w:firstLine="41"/>
              <w:jc w:val="center"/>
              <w:rPr>
                <w:rFonts w:ascii="Times New Roman" w:hAnsi="Times New Roman" w:cs="Times New Roman"/>
                <w:sz w:val="18"/>
                <w:szCs w:val="18"/>
              </w:rPr>
            </w:pPr>
            <w:r w:rsidRPr="00B744F2">
              <w:rPr>
                <w:rFonts w:ascii="Times New Roman" w:hAnsi="Times New Roman" w:cs="Times New Roman"/>
                <w:sz w:val="18"/>
                <w:szCs w:val="18"/>
              </w:rPr>
              <w:t>-</w:t>
            </w:r>
          </w:p>
          <w:p w:rsidR="00B744F2" w:rsidRPr="00B744F2" w:rsidRDefault="00B744F2" w:rsidP="0018193D">
            <w:pPr>
              <w:pStyle w:val="ConsPlusNormal"/>
              <w:ind w:left="-126" w:right="-91"/>
              <w:jc w:val="center"/>
              <w:rPr>
                <w:rFonts w:ascii="Times New Roman" w:hAnsi="Times New Roman" w:cs="Times New Roman"/>
                <w:sz w:val="18"/>
                <w:szCs w:val="18"/>
              </w:rPr>
            </w:pPr>
          </w:p>
        </w:tc>
        <w:tc>
          <w:tcPr>
            <w:tcW w:w="1275" w:type="dxa"/>
          </w:tcPr>
          <w:p w:rsidR="00B744F2" w:rsidRPr="00B744F2" w:rsidRDefault="00B744F2" w:rsidP="0018193D">
            <w:pPr>
              <w:pStyle w:val="ConsPlusNormal"/>
              <w:ind w:left="-161" w:right="-250"/>
              <w:jc w:val="center"/>
              <w:rPr>
                <w:rFonts w:ascii="Times New Roman" w:hAnsi="Times New Roman" w:cs="Times New Roman"/>
                <w:sz w:val="18"/>
                <w:szCs w:val="18"/>
              </w:rPr>
            </w:pPr>
            <w:r w:rsidRPr="00B744F2">
              <w:rPr>
                <w:rFonts w:ascii="Times New Roman" w:hAnsi="Times New Roman" w:cs="Times New Roman"/>
                <w:sz w:val="18"/>
                <w:szCs w:val="18"/>
              </w:rPr>
              <w:t>-</w:t>
            </w:r>
          </w:p>
        </w:tc>
        <w:tc>
          <w:tcPr>
            <w:tcW w:w="1276" w:type="dxa"/>
          </w:tcPr>
          <w:p w:rsidR="00B744F2" w:rsidRPr="00B744F2" w:rsidRDefault="00B744F2" w:rsidP="0018193D">
            <w:pPr>
              <w:pStyle w:val="ConsPlusNormal"/>
              <w:ind w:left="-161" w:right="-250"/>
              <w:jc w:val="center"/>
              <w:rPr>
                <w:rFonts w:ascii="Times New Roman" w:hAnsi="Times New Roman" w:cs="Times New Roman"/>
                <w:sz w:val="18"/>
                <w:szCs w:val="18"/>
              </w:rPr>
            </w:pPr>
            <w:r w:rsidRPr="00B744F2">
              <w:rPr>
                <w:rFonts w:ascii="Times New Roman" w:hAnsi="Times New Roman" w:cs="Times New Roman"/>
                <w:sz w:val="18"/>
                <w:szCs w:val="18"/>
              </w:rPr>
              <w:t>-</w:t>
            </w:r>
          </w:p>
        </w:tc>
        <w:tc>
          <w:tcPr>
            <w:tcW w:w="1134" w:type="dxa"/>
          </w:tcPr>
          <w:p w:rsidR="00B744F2" w:rsidRPr="00B744F2" w:rsidRDefault="00B744F2" w:rsidP="0018193D">
            <w:pPr>
              <w:pStyle w:val="ConsPlusNormal"/>
              <w:ind w:left="-161" w:right="-17"/>
              <w:jc w:val="center"/>
              <w:rPr>
                <w:rFonts w:ascii="Times New Roman" w:hAnsi="Times New Roman" w:cs="Times New Roman"/>
                <w:sz w:val="18"/>
                <w:szCs w:val="18"/>
              </w:rPr>
            </w:pPr>
            <w:r w:rsidRPr="00B744F2">
              <w:rPr>
                <w:rFonts w:ascii="Times New Roman" w:hAnsi="Times New Roman" w:cs="Times New Roman"/>
                <w:sz w:val="18"/>
                <w:szCs w:val="18"/>
              </w:rPr>
              <w:t>-</w:t>
            </w:r>
          </w:p>
        </w:tc>
        <w:tc>
          <w:tcPr>
            <w:tcW w:w="1276" w:type="dxa"/>
          </w:tcPr>
          <w:p w:rsidR="00B744F2" w:rsidRPr="00B744F2" w:rsidRDefault="00B744F2" w:rsidP="0018193D">
            <w:pPr>
              <w:pStyle w:val="ConsPlusNormal"/>
              <w:ind w:left="-161" w:right="-115"/>
              <w:jc w:val="center"/>
              <w:rPr>
                <w:rFonts w:ascii="Times New Roman" w:hAnsi="Times New Roman" w:cs="Times New Roman"/>
                <w:sz w:val="18"/>
                <w:szCs w:val="18"/>
              </w:rPr>
            </w:pPr>
            <w:r w:rsidRPr="00B744F2">
              <w:rPr>
                <w:rFonts w:ascii="Times New Roman" w:hAnsi="Times New Roman" w:cs="Times New Roman"/>
                <w:sz w:val="18"/>
                <w:szCs w:val="18"/>
              </w:rPr>
              <w:t>-</w:t>
            </w:r>
          </w:p>
        </w:tc>
        <w:tc>
          <w:tcPr>
            <w:tcW w:w="1276" w:type="dxa"/>
          </w:tcPr>
          <w:p w:rsidR="00B744F2" w:rsidRPr="00B744F2" w:rsidRDefault="00B744F2" w:rsidP="0018193D">
            <w:pPr>
              <w:pStyle w:val="ConsPlusNormal"/>
              <w:ind w:left="-107" w:right="-122"/>
              <w:jc w:val="center"/>
              <w:rPr>
                <w:rFonts w:ascii="Times New Roman" w:hAnsi="Times New Roman" w:cs="Times New Roman"/>
                <w:sz w:val="18"/>
                <w:szCs w:val="18"/>
              </w:rPr>
            </w:pPr>
            <w:r w:rsidRPr="00B744F2">
              <w:rPr>
                <w:rFonts w:ascii="Times New Roman" w:hAnsi="Times New Roman" w:cs="Times New Roman"/>
                <w:sz w:val="18"/>
                <w:szCs w:val="18"/>
              </w:rPr>
              <w:t>-</w:t>
            </w:r>
          </w:p>
        </w:tc>
        <w:tc>
          <w:tcPr>
            <w:tcW w:w="1276" w:type="dxa"/>
          </w:tcPr>
          <w:p w:rsidR="00B744F2" w:rsidRPr="00B744F2" w:rsidRDefault="00B744F2" w:rsidP="0018193D">
            <w:pPr>
              <w:pStyle w:val="ConsPlusNormal"/>
              <w:ind w:left="-94" w:right="-109"/>
              <w:jc w:val="center"/>
              <w:rPr>
                <w:rFonts w:ascii="Times New Roman" w:hAnsi="Times New Roman" w:cs="Times New Roman"/>
                <w:sz w:val="18"/>
                <w:szCs w:val="18"/>
              </w:rPr>
            </w:pPr>
            <w:r w:rsidRPr="00B744F2">
              <w:rPr>
                <w:rFonts w:ascii="Times New Roman" w:hAnsi="Times New Roman" w:cs="Times New Roman"/>
                <w:sz w:val="18"/>
                <w:szCs w:val="18"/>
              </w:rPr>
              <w:t>-</w:t>
            </w:r>
          </w:p>
        </w:tc>
      </w:tr>
      <w:tr w:rsidR="00B744F2" w:rsidRPr="00B744F2" w:rsidTr="00B744F2">
        <w:trPr>
          <w:trHeight w:val="704"/>
        </w:trPr>
        <w:tc>
          <w:tcPr>
            <w:tcW w:w="568" w:type="dxa"/>
            <w:vMerge w:val="restart"/>
          </w:tcPr>
          <w:p w:rsidR="00B744F2" w:rsidRPr="00B744F2" w:rsidRDefault="00B744F2" w:rsidP="0018193D">
            <w:pPr>
              <w:pStyle w:val="ConsPlusNormal"/>
              <w:ind w:left="-142" w:right="-38"/>
              <w:jc w:val="center"/>
              <w:rPr>
                <w:rFonts w:ascii="Times New Roman" w:hAnsi="Times New Roman" w:cs="Times New Roman"/>
                <w:sz w:val="18"/>
                <w:szCs w:val="18"/>
              </w:rPr>
            </w:pPr>
            <w:r w:rsidRPr="00B744F2">
              <w:rPr>
                <w:rFonts w:ascii="Times New Roman" w:hAnsi="Times New Roman" w:cs="Times New Roman"/>
                <w:sz w:val="18"/>
                <w:szCs w:val="18"/>
              </w:rPr>
              <w:t>5.</w:t>
            </w:r>
          </w:p>
        </w:tc>
        <w:tc>
          <w:tcPr>
            <w:tcW w:w="848" w:type="dxa"/>
            <w:vMerge w:val="restart"/>
          </w:tcPr>
          <w:p w:rsidR="00B744F2" w:rsidRPr="00B744F2" w:rsidRDefault="00B744F2" w:rsidP="0018193D">
            <w:pPr>
              <w:pStyle w:val="ConsPlusNormal"/>
              <w:ind w:left="-142" w:right="-38"/>
              <w:jc w:val="center"/>
              <w:rPr>
                <w:rFonts w:ascii="Times New Roman" w:hAnsi="Times New Roman" w:cs="Times New Roman"/>
                <w:sz w:val="18"/>
                <w:szCs w:val="18"/>
              </w:rPr>
            </w:pPr>
            <w:r w:rsidRPr="00B744F2">
              <w:rPr>
                <w:rFonts w:ascii="Times New Roman" w:hAnsi="Times New Roman" w:cs="Times New Roman"/>
                <w:sz w:val="18"/>
                <w:szCs w:val="18"/>
              </w:rPr>
              <w:t>25.99.21</w:t>
            </w:r>
          </w:p>
        </w:tc>
        <w:tc>
          <w:tcPr>
            <w:tcW w:w="1420" w:type="dxa"/>
            <w:vMerge w:val="restart"/>
          </w:tcPr>
          <w:p w:rsidR="00B744F2" w:rsidRPr="00B744F2" w:rsidRDefault="00967441" w:rsidP="00880E0E">
            <w:pPr>
              <w:pStyle w:val="ConsPlusNormal"/>
              <w:ind w:left="25" w:right="-38" w:firstLine="0"/>
              <w:rPr>
                <w:rFonts w:ascii="Times New Roman" w:hAnsi="Times New Roman" w:cs="Times New Roman"/>
                <w:sz w:val="18"/>
                <w:szCs w:val="18"/>
              </w:rPr>
            </w:pPr>
            <w:hyperlink r:id="rId498" w:history="1">
              <w:r w:rsidR="00B744F2" w:rsidRPr="00B744F2">
                <w:rPr>
                  <w:rStyle w:val="a9"/>
                  <w:rFonts w:ascii="Times New Roman" w:hAnsi="Times New Roman" w:cs="Times New Roman"/>
                  <w:color w:val="auto"/>
                  <w:sz w:val="18"/>
                  <w:szCs w:val="18"/>
                  <w:u w:val="none"/>
                  <w:shd w:val="clear" w:color="auto" w:fill="FFFFFF"/>
                </w:rPr>
                <w:t>Сейфы и шкафы упрочненные металлические бронированные или армированные, предназначенные для безопасного хранения</w:t>
              </w:r>
            </w:hyperlink>
          </w:p>
        </w:tc>
        <w:tc>
          <w:tcPr>
            <w:tcW w:w="1272" w:type="dxa"/>
          </w:tcPr>
          <w:p w:rsidR="00B744F2" w:rsidRPr="00B744F2" w:rsidRDefault="00B744F2" w:rsidP="0018193D">
            <w:pPr>
              <w:pStyle w:val="ConsPlusNormal"/>
              <w:ind w:left="25" w:right="-38"/>
              <w:jc w:val="center"/>
              <w:rPr>
                <w:rFonts w:ascii="Times New Roman" w:hAnsi="Times New Roman" w:cs="Times New Roman"/>
                <w:sz w:val="18"/>
                <w:szCs w:val="18"/>
              </w:rPr>
            </w:pPr>
            <w:r w:rsidRPr="00B744F2">
              <w:rPr>
                <w:rFonts w:ascii="Times New Roman" w:hAnsi="Times New Roman" w:cs="Times New Roman"/>
                <w:sz w:val="18"/>
                <w:szCs w:val="18"/>
              </w:rPr>
              <w:t>материал (металл)</w:t>
            </w:r>
          </w:p>
        </w:tc>
        <w:tc>
          <w:tcPr>
            <w:tcW w:w="854" w:type="dxa"/>
          </w:tcPr>
          <w:p w:rsidR="00B744F2" w:rsidRPr="00B744F2" w:rsidRDefault="00B744F2" w:rsidP="0018193D">
            <w:pPr>
              <w:ind w:left="25" w:right="-38"/>
              <w:jc w:val="center"/>
              <w:rPr>
                <w:rFonts w:ascii="Times New Roman" w:hAnsi="Times New Roman" w:cs="Times New Roman"/>
                <w:sz w:val="18"/>
                <w:szCs w:val="18"/>
              </w:rPr>
            </w:pPr>
          </w:p>
        </w:tc>
        <w:tc>
          <w:tcPr>
            <w:tcW w:w="992" w:type="dxa"/>
          </w:tcPr>
          <w:p w:rsidR="00B744F2" w:rsidRPr="00B744F2" w:rsidRDefault="00B744F2" w:rsidP="0018193D">
            <w:pPr>
              <w:ind w:left="25" w:right="-38"/>
              <w:jc w:val="center"/>
              <w:rPr>
                <w:rFonts w:ascii="Times New Roman" w:hAnsi="Times New Roman" w:cs="Times New Roman"/>
                <w:sz w:val="18"/>
                <w:szCs w:val="18"/>
              </w:rPr>
            </w:pPr>
          </w:p>
        </w:tc>
        <w:tc>
          <w:tcPr>
            <w:tcW w:w="1276" w:type="dxa"/>
          </w:tcPr>
          <w:p w:rsidR="00B744F2" w:rsidRPr="00B744F2" w:rsidRDefault="00B744F2" w:rsidP="0018193D">
            <w:pPr>
              <w:ind w:left="-102" w:right="-115"/>
              <w:jc w:val="center"/>
              <w:rPr>
                <w:rFonts w:ascii="Times New Roman" w:hAnsi="Times New Roman" w:cs="Times New Roman"/>
                <w:sz w:val="18"/>
                <w:szCs w:val="18"/>
              </w:rPr>
            </w:pPr>
            <w:r w:rsidRPr="00B744F2">
              <w:rPr>
                <w:rFonts w:ascii="Times New Roman" w:hAnsi="Times New Roman" w:cs="Times New Roman"/>
                <w:sz w:val="18"/>
                <w:szCs w:val="18"/>
              </w:rPr>
              <w:t>Предельное значение-сталь, покрытие полимерное</w:t>
            </w:r>
          </w:p>
        </w:tc>
        <w:tc>
          <w:tcPr>
            <w:tcW w:w="1418" w:type="dxa"/>
          </w:tcPr>
          <w:p w:rsidR="00B744F2" w:rsidRPr="00B744F2" w:rsidRDefault="00B744F2" w:rsidP="0018193D">
            <w:pPr>
              <w:ind w:left="-108" w:right="-115"/>
              <w:jc w:val="center"/>
              <w:rPr>
                <w:rFonts w:ascii="Times New Roman" w:hAnsi="Times New Roman" w:cs="Times New Roman"/>
                <w:sz w:val="18"/>
                <w:szCs w:val="18"/>
              </w:rPr>
            </w:pPr>
            <w:r w:rsidRPr="00B744F2">
              <w:rPr>
                <w:rFonts w:ascii="Times New Roman" w:hAnsi="Times New Roman" w:cs="Times New Roman"/>
                <w:sz w:val="18"/>
                <w:szCs w:val="18"/>
              </w:rPr>
              <w:t>Предельное значение-сталь, покрытие полимерное</w:t>
            </w:r>
          </w:p>
          <w:p w:rsidR="00B744F2" w:rsidRPr="00B744F2" w:rsidRDefault="00B744F2" w:rsidP="0018193D">
            <w:pPr>
              <w:ind w:left="-161" w:right="-115"/>
              <w:jc w:val="center"/>
              <w:rPr>
                <w:rFonts w:ascii="Times New Roman" w:hAnsi="Times New Roman" w:cs="Times New Roman"/>
                <w:sz w:val="18"/>
                <w:szCs w:val="18"/>
              </w:rPr>
            </w:pPr>
          </w:p>
        </w:tc>
        <w:tc>
          <w:tcPr>
            <w:tcW w:w="1275" w:type="dxa"/>
          </w:tcPr>
          <w:p w:rsidR="00B744F2" w:rsidRPr="00B744F2" w:rsidRDefault="00B744F2" w:rsidP="0018193D">
            <w:pPr>
              <w:ind w:left="-161" w:right="-115"/>
              <w:jc w:val="center"/>
              <w:rPr>
                <w:rFonts w:ascii="Times New Roman" w:hAnsi="Times New Roman" w:cs="Times New Roman"/>
                <w:sz w:val="18"/>
                <w:szCs w:val="18"/>
              </w:rPr>
            </w:pPr>
            <w:r w:rsidRPr="00B744F2">
              <w:rPr>
                <w:rFonts w:ascii="Times New Roman" w:hAnsi="Times New Roman" w:cs="Times New Roman"/>
                <w:sz w:val="18"/>
                <w:szCs w:val="18"/>
              </w:rPr>
              <w:t>Предельное значение-сталь, покрытие полимерное</w:t>
            </w:r>
          </w:p>
        </w:tc>
        <w:tc>
          <w:tcPr>
            <w:tcW w:w="1276" w:type="dxa"/>
          </w:tcPr>
          <w:p w:rsidR="00B744F2" w:rsidRPr="00B744F2" w:rsidRDefault="00B744F2" w:rsidP="0018193D">
            <w:pPr>
              <w:ind w:left="-161" w:right="-115"/>
              <w:jc w:val="center"/>
              <w:rPr>
                <w:rFonts w:ascii="Times New Roman" w:hAnsi="Times New Roman" w:cs="Times New Roman"/>
                <w:sz w:val="18"/>
                <w:szCs w:val="18"/>
              </w:rPr>
            </w:pPr>
            <w:r w:rsidRPr="00B744F2">
              <w:rPr>
                <w:rFonts w:ascii="Times New Roman" w:hAnsi="Times New Roman" w:cs="Times New Roman"/>
                <w:sz w:val="18"/>
                <w:szCs w:val="18"/>
              </w:rPr>
              <w:t>Предельное значение-сталь, покрытие полимерное</w:t>
            </w:r>
          </w:p>
        </w:tc>
        <w:tc>
          <w:tcPr>
            <w:tcW w:w="1134" w:type="dxa"/>
          </w:tcPr>
          <w:p w:rsidR="00B744F2" w:rsidRPr="00B744F2" w:rsidRDefault="00B744F2" w:rsidP="0018193D">
            <w:pPr>
              <w:ind w:left="-161" w:right="-115"/>
              <w:jc w:val="center"/>
              <w:rPr>
                <w:rFonts w:ascii="Times New Roman" w:hAnsi="Times New Roman" w:cs="Times New Roman"/>
                <w:sz w:val="18"/>
                <w:szCs w:val="18"/>
              </w:rPr>
            </w:pPr>
            <w:r w:rsidRPr="00B744F2">
              <w:rPr>
                <w:rFonts w:ascii="Times New Roman" w:hAnsi="Times New Roman" w:cs="Times New Roman"/>
                <w:sz w:val="18"/>
                <w:szCs w:val="18"/>
              </w:rPr>
              <w:t>Предельное значение-сталь, покрытие полимерное</w:t>
            </w:r>
          </w:p>
        </w:tc>
        <w:tc>
          <w:tcPr>
            <w:tcW w:w="1276" w:type="dxa"/>
          </w:tcPr>
          <w:p w:rsidR="00B744F2" w:rsidRPr="00B744F2" w:rsidRDefault="00B744F2" w:rsidP="0018193D">
            <w:pPr>
              <w:ind w:left="-161" w:right="-115"/>
              <w:jc w:val="center"/>
              <w:rPr>
                <w:rFonts w:ascii="Times New Roman" w:hAnsi="Times New Roman" w:cs="Times New Roman"/>
                <w:sz w:val="18"/>
                <w:szCs w:val="18"/>
              </w:rPr>
            </w:pPr>
            <w:r w:rsidRPr="00B744F2">
              <w:rPr>
                <w:rFonts w:ascii="Times New Roman" w:hAnsi="Times New Roman" w:cs="Times New Roman"/>
                <w:sz w:val="18"/>
                <w:szCs w:val="18"/>
              </w:rPr>
              <w:t>Предельное значение-сталь, покрытие полимерное</w:t>
            </w:r>
          </w:p>
        </w:tc>
        <w:tc>
          <w:tcPr>
            <w:tcW w:w="1276" w:type="dxa"/>
          </w:tcPr>
          <w:p w:rsidR="00B744F2" w:rsidRPr="00B744F2" w:rsidRDefault="00B744F2" w:rsidP="0018193D">
            <w:pPr>
              <w:ind w:left="-108" w:right="-115"/>
              <w:jc w:val="center"/>
              <w:rPr>
                <w:rFonts w:ascii="Times New Roman" w:hAnsi="Times New Roman" w:cs="Times New Roman"/>
                <w:sz w:val="18"/>
                <w:szCs w:val="18"/>
              </w:rPr>
            </w:pPr>
            <w:r w:rsidRPr="00B744F2">
              <w:rPr>
                <w:rFonts w:ascii="Times New Roman" w:hAnsi="Times New Roman" w:cs="Times New Roman"/>
                <w:sz w:val="18"/>
                <w:szCs w:val="18"/>
              </w:rPr>
              <w:t>Предельное значение-сталь, покрытие полимерное</w:t>
            </w:r>
          </w:p>
        </w:tc>
        <w:tc>
          <w:tcPr>
            <w:tcW w:w="1276" w:type="dxa"/>
          </w:tcPr>
          <w:p w:rsidR="00B744F2" w:rsidRPr="00B744F2" w:rsidRDefault="00B744F2" w:rsidP="0018193D">
            <w:pPr>
              <w:ind w:left="-108" w:right="-115"/>
              <w:jc w:val="center"/>
              <w:rPr>
                <w:rFonts w:ascii="Times New Roman" w:hAnsi="Times New Roman" w:cs="Times New Roman"/>
                <w:sz w:val="18"/>
                <w:szCs w:val="18"/>
              </w:rPr>
            </w:pPr>
            <w:r w:rsidRPr="00B744F2">
              <w:rPr>
                <w:rFonts w:ascii="Times New Roman" w:hAnsi="Times New Roman" w:cs="Times New Roman"/>
                <w:sz w:val="18"/>
                <w:szCs w:val="18"/>
              </w:rPr>
              <w:t>Предельное значение-сталь, покрытие полимерное</w:t>
            </w:r>
          </w:p>
        </w:tc>
      </w:tr>
      <w:tr w:rsidR="00B744F2" w:rsidRPr="00B744F2" w:rsidTr="00B744F2">
        <w:trPr>
          <w:trHeight w:val="110"/>
        </w:trPr>
        <w:tc>
          <w:tcPr>
            <w:tcW w:w="568" w:type="dxa"/>
            <w:vMerge/>
          </w:tcPr>
          <w:p w:rsidR="00B744F2" w:rsidRPr="00B744F2" w:rsidRDefault="00B744F2" w:rsidP="0018193D">
            <w:pPr>
              <w:pStyle w:val="ConsPlusNormal"/>
              <w:ind w:left="-142" w:right="-38"/>
              <w:jc w:val="center"/>
              <w:rPr>
                <w:rFonts w:ascii="Times New Roman" w:hAnsi="Times New Roman" w:cs="Times New Roman"/>
                <w:sz w:val="18"/>
                <w:szCs w:val="18"/>
              </w:rPr>
            </w:pPr>
          </w:p>
        </w:tc>
        <w:tc>
          <w:tcPr>
            <w:tcW w:w="848" w:type="dxa"/>
            <w:vMerge/>
          </w:tcPr>
          <w:p w:rsidR="00B744F2" w:rsidRPr="00B744F2" w:rsidRDefault="00B744F2" w:rsidP="0018193D">
            <w:pPr>
              <w:pStyle w:val="ConsPlusNormal"/>
              <w:ind w:left="-142" w:right="-38"/>
              <w:jc w:val="center"/>
              <w:rPr>
                <w:rFonts w:ascii="Times New Roman" w:hAnsi="Times New Roman" w:cs="Times New Roman"/>
                <w:sz w:val="18"/>
                <w:szCs w:val="18"/>
              </w:rPr>
            </w:pPr>
          </w:p>
        </w:tc>
        <w:tc>
          <w:tcPr>
            <w:tcW w:w="1420" w:type="dxa"/>
            <w:vMerge/>
          </w:tcPr>
          <w:p w:rsidR="00B744F2" w:rsidRPr="00B744F2" w:rsidRDefault="00B744F2" w:rsidP="0018193D">
            <w:pPr>
              <w:pStyle w:val="ConsPlusNormal"/>
              <w:ind w:left="25" w:right="-38"/>
              <w:jc w:val="center"/>
              <w:rPr>
                <w:rFonts w:ascii="Times New Roman" w:hAnsi="Times New Roman" w:cs="Times New Roman"/>
                <w:sz w:val="18"/>
                <w:szCs w:val="18"/>
              </w:rPr>
            </w:pPr>
          </w:p>
        </w:tc>
        <w:tc>
          <w:tcPr>
            <w:tcW w:w="1272" w:type="dxa"/>
          </w:tcPr>
          <w:p w:rsidR="00B744F2" w:rsidRPr="00B744F2" w:rsidRDefault="00B744F2" w:rsidP="00880E0E">
            <w:pPr>
              <w:pStyle w:val="ConsPlusNormal"/>
              <w:ind w:left="25" w:right="-38" w:firstLine="0"/>
              <w:rPr>
                <w:rFonts w:ascii="Times New Roman" w:hAnsi="Times New Roman" w:cs="Times New Roman"/>
                <w:sz w:val="18"/>
                <w:szCs w:val="18"/>
              </w:rPr>
            </w:pPr>
            <w:r w:rsidRPr="00B744F2">
              <w:rPr>
                <w:rFonts w:ascii="Times New Roman" w:hAnsi="Times New Roman" w:cs="Times New Roman"/>
                <w:sz w:val="18"/>
                <w:szCs w:val="18"/>
              </w:rPr>
              <w:t>Сейф, предельная цена</w:t>
            </w:r>
          </w:p>
        </w:tc>
        <w:tc>
          <w:tcPr>
            <w:tcW w:w="854" w:type="dxa"/>
          </w:tcPr>
          <w:p w:rsidR="00B744F2" w:rsidRPr="00B744F2" w:rsidRDefault="00B744F2" w:rsidP="0018193D">
            <w:pPr>
              <w:ind w:left="25" w:right="-38"/>
              <w:jc w:val="center"/>
              <w:rPr>
                <w:rFonts w:ascii="Times New Roman" w:hAnsi="Times New Roman" w:cs="Times New Roman"/>
                <w:sz w:val="18"/>
                <w:szCs w:val="18"/>
              </w:rPr>
            </w:pPr>
            <w:r w:rsidRPr="00B744F2">
              <w:rPr>
                <w:rFonts w:ascii="Times New Roman" w:hAnsi="Times New Roman" w:cs="Times New Roman"/>
                <w:sz w:val="18"/>
                <w:szCs w:val="18"/>
              </w:rPr>
              <w:t>383</w:t>
            </w:r>
          </w:p>
        </w:tc>
        <w:tc>
          <w:tcPr>
            <w:tcW w:w="992" w:type="dxa"/>
          </w:tcPr>
          <w:p w:rsidR="00B744F2" w:rsidRPr="00B744F2" w:rsidRDefault="00B744F2" w:rsidP="0018193D">
            <w:pPr>
              <w:ind w:left="25" w:right="-38"/>
              <w:jc w:val="center"/>
              <w:rPr>
                <w:rFonts w:ascii="Times New Roman" w:hAnsi="Times New Roman" w:cs="Times New Roman"/>
                <w:sz w:val="18"/>
                <w:szCs w:val="18"/>
              </w:rPr>
            </w:pPr>
            <w:r w:rsidRPr="00B744F2">
              <w:rPr>
                <w:rFonts w:ascii="Times New Roman" w:hAnsi="Times New Roman" w:cs="Times New Roman"/>
                <w:sz w:val="18"/>
                <w:szCs w:val="18"/>
              </w:rPr>
              <w:t>рубль</w:t>
            </w:r>
          </w:p>
        </w:tc>
        <w:tc>
          <w:tcPr>
            <w:tcW w:w="1276"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не более 22 тыс.</w:t>
            </w:r>
          </w:p>
        </w:tc>
        <w:tc>
          <w:tcPr>
            <w:tcW w:w="1418"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не более 20 тыс.</w:t>
            </w:r>
          </w:p>
          <w:p w:rsidR="00B744F2" w:rsidRPr="00B744F2" w:rsidRDefault="00B744F2" w:rsidP="0018193D">
            <w:pPr>
              <w:ind w:left="-161" w:right="-250"/>
              <w:jc w:val="center"/>
              <w:rPr>
                <w:rFonts w:ascii="Times New Roman" w:hAnsi="Times New Roman" w:cs="Times New Roman"/>
                <w:sz w:val="18"/>
                <w:szCs w:val="18"/>
              </w:rPr>
            </w:pPr>
          </w:p>
        </w:tc>
        <w:tc>
          <w:tcPr>
            <w:tcW w:w="1275"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не более 15 тыс.</w:t>
            </w:r>
          </w:p>
        </w:tc>
        <w:tc>
          <w:tcPr>
            <w:tcW w:w="1276"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не более 15 тыс.</w:t>
            </w:r>
          </w:p>
        </w:tc>
        <w:tc>
          <w:tcPr>
            <w:tcW w:w="1134" w:type="dxa"/>
          </w:tcPr>
          <w:p w:rsidR="00B744F2" w:rsidRPr="00B744F2" w:rsidRDefault="00B744F2" w:rsidP="0018193D">
            <w:pPr>
              <w:ind w:left="-107" w:right="-109"/>
              <w:jc w:val="center"/>
              <w:rPr>
                <w:rFonts w:ascii="Times New Roman" w:hAnsi="Times New Roman" w:cs="Times New Roman"/>
                <w:sz w:val="18"/>
                <w:szCs w:val="18"/>
              </w:rPr>
            </w:pPr>
            <w:r w:rsidRPr="00B744F2">
              <w:rPr>
                <w:rFonts w:ascii="Times New Roman" w:hAnsi="Times New Roman" w:cs="Times New Roman"/>
                <w:sz w:val="18"/>
                <w:szCs w:val="18"/>
              </w:rPr>
              <w:t>не более 15 тыс.</w:t>
            </w:r>
          </w:p>
        </w:tc>
        <w:tc>
          <w:tcPr>
            <w:tcW w:w="1276"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не более 20 тыс.</w:t>
            </w:r>
          </w:p>
        </w:tc>
        <w:tc>
          <w:tcPr>
            <w:tcW w:w="1276"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не более 15 тыс.</w:t>
            </w:r>
          </w:p>
        </w:tc>
        <w:tc>
          <w:tcPr>
            <w:tcW w:w="1276"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не более 15 тыс.</w:t>
            </w:r>
          </w:p>
        </w:tc>
      </w:tr>
      <w:tr w:rsidR="00B744F2" w:rsidRPr="00B744F2" w:rsidTr="00B744F2">
        <w:trPr>
          <w:trHeight w:val="171"/>
        </w:trPr>
        <w:tc>
          <w:tcPr>
            <w:tcW w:w="568" w:type="dxa"/>
            <w:vMerge/>
          </w:tcPr>
          <w:p w:rsidR="00B744F2" w:rsidRPr="00B744F2" w:rsidRDefault="00B744F2" w:rsidP="0018193D">
            <w:pPr>
              <w:pStyle w:val="ConsPlusNormal"/>
              <w:ind w:left="-142" w:right="-38"/>
              <w:jc w:val="center"/>
              <w:rPr>
                <w:rFonts w:ascii="Times New Roman" w:hAnsi="Times New Roman" w:cs="Times New Roman"/>
                <w:sz w:val="18"/>
                <w:szCs w:val="18"/>
              </w:rPr>
            </w:pPr>
          </w:p>
        </w:tc>
        <w:tc>
          <w:tcPr>
            <w:tcW w:w="848" w:type="dxa"/>
            <w:vMerge/>
          </w:tcPr>
          <w:p w:rsidR="00B744F2" w:rsidRPr="00B744F2" w:rsidRDefault="00B744F2" w:rsidP="0018193D">
            <w:pPr>
              <w:pStyle w:val="ConsPlusNormal"/>
              <w:ind w:left="-142" w:right="-38"/>
              <w:jc w:val="center"/>
              <w:rPr>
                <w:rFonts w:ascii="Times New Roman" w:hAnsi="Times New Roman" w:cs="Times New Roman"/>
                <w:sz w:val="18"/>
                <w:szCs w:val="18"/>
              </w:rPr>
            </w:pPr>
          </w:p>
        </w:tc>
        <w:tc>
          <w:tcPr>
            <w:tcW w:w="1420" w:type="dxa"/>
            <w:vMerge/>
          </w:tcPr>
          <w:p w:rsidR="00B744F2" w:rsidRPr="00B744F2" w:rsidRDefault="00B744F2" w:rsidP="0018193D">
            <w:pPr>
              <w:pStyle w:val="ConsPlusNormal"/>
              <w:ind w:left="25" w:right="-38"/>
              <w:jc w:val="center"/>
              <w:rPr>
                <w:rFonts w:ascii="Times New Roman" w:hAnsi="Times New Roman" w:cs="Times New Roman"/>
                <w:sz w:val="18"/>
                <w:szCs w:val="18"/>
              </w:rPr>
            </w:pPr>
          </w:p>
        </w:tc>
        <w:tc>
          <w:tcPr>
            <w:tcW w:w="1272" w:type="dxa"/>
          </w:tcPr>
          <w:p w:rsidR="00B744F2" w:rsidRPr="00B744F2" w:rsidRDefault="00B744F2" w:rsidP="00880E0E">
            <w:pPr>
              <w:pStyle w:val="ConsPlusNormal"/>
              <w:ind w:left="25" w:right="-38" w:firstLine="0"/>
              <w:rPr>
                <w:rFonts w:ascii="Times New Roman" w:hAnsi="Times New Roman" w:cs="Times New Roman"/>
                <w:sz w:val="18"/>
                <w:szCs w:val="18"/>
              </w:rPr>
            </w:pPr>
            <w:r w:rsidRPr="00B744F2">
              <w:rPr>
                <w:rFonts w:ascii="Times New Roman" w:hAnsi="Times New Roman" w:cs="Times New Roman"/>
                <w:sz w:val="18"/>
                <w:szCs w:val="18"/>
              </w:rPr>
              <w:t>Шкаф архивный, предельная цена</w:t>
            </w:r>
          </w:p>
        </w:tc>
        <w:tc>
          <w:tcPr>
            <w:tcW w:w="854" w:type="dxa"/>
          </w:tcPr>
          <w:p w:rsidR="00B744F2" w:rsidRPr="00B744F2" w:rsidRDefault="00B744F2" w:rsidP="0018193D">
            <w:pPr>
              <w:ind w:left="25" w:right="-38"/>
              <w:jc w:val="center"/>
              <w:rPr>
                <w:rFonts w:ascii="Times New Roman" w:hAnsi="Times New Roman" w:cs="Times New Roman"/>
                <w:sz w:val="18"/>
                <w:szCs w:val="18"/>
              </w:rPr>
            </w:pPr>
            <w:r w:rsidRPr="00B744F2">
              <w:rPr>
                <w:rFonts w:ascii="Times New Roman" w:hAnsi="Times New Roman" w:cs="Times New Roman"/>
                <w:sz w:val="18"/>
                <w:szCs w:val="18"/>
              </w:rPr>
              <w:t>383</w:t>
            </w:r>
          </w:p>
        </w:tc>
        <w:tc>
          <w:tcPr>
            <w:tcW w:w="992" w:type="dxa"/>
          </w:tcPr>
          <w:p w:rsidR="00B744F2" w:rsidRPr="00B744F2" w:rsidRDefault="00B744F2" w:rsidP="0018193D">
            <w:pPr>
              <w:tabs>
                <w:tab w:val="left" w:pos="240"/>
                <w:tab w:val="center" w:pos="419"/>
              </w:tabs>
              <w:ind w:left="25" w:right="-38"/>
              <w:jc w:val="center"/>
              <w:rPr>
                <w:rFonts w:ascii="Times New Roman" w:hAnsi="Times New Roman" w:cs="Times New Roman"/>
                <w:sz w:val="18"/>
                <w:szCs w:val="18"/>
              </w:rPr>
            </w:pPr>
            <w:r w:rsidRPr="00B744F2">
              <w:rPr>
                <w:rFonts w:ascii="Times New Roman" w:hAnsi="Times New Roman" w:cs="Times New Roman"/>
                <w:sz w:val="18"/>
                <w:szCs w:val="18"/>
              </w:rPr>
              <w:t>рубль</w:t>
            </w:r>
          </w:p>
        </w:tc>
        <w:tc>
          <w:tcPr>
            <w:tcW w:w="1276"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w:t>
            </w:r>
          </w:p>
        </w:tc>
        <w:tc>
          <w:tcPr>
            <w:tcW w:w="1418"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w:t>
            </w:r>
          </w:p>
          <w:p w:rsidR="00B744F2" w:rsidRPr="00B744F2" w:rsidRDefault="00B744F2" w:rsidP="0018193D">
            <w:pPr>
              <w:ind w:left="-161" w:right="-250"/>
              <w:jc w:val="center"/>
              <w:rPr>
                <w:rFonts w:ascii="Times New Roman" w:hAnsi="Times New Roman" w:cs="Times New Roman"/>
                <w:sz w:val="18"/>
                <w:szCs w:val="18"/>
              </w:rPr>
            </w:pPr>
          </w:p>
        </w:tc>
        <w:tc>
          <w:tcPr>
            <w:tcW w:w="1275"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w:t>
            </w:r>
          </w:p>
        </w:tc>
        <w:tc>
          <w:tcPr>
            <w:tcW w:w="1276"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не более 22 тыс.</w:t>
            </w:r>
          </w:p>
        </w:tc>
        <w:tc>
          <w:tcPr>
            <w:tcW w:w="1134"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w:t>
            </w:r>
          </w:p>
        </w:tc>
        <w:tc>
          <w:tcPr>
            <w:tcW w:w="1276"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w:t>
            </w:r>
          </w:p>
        </w:tc>
        <w:tc>
          <w:tcPr>
            <w:tcW w:w="1276"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не более 22 тыс.</w:t>
            </w:r>
          </w:p>
        </w:tc>
        <w:tc>
          <w:tcPr>
            <w:tcW w:w="1276" w:type="dxa"/>
          </w:tcPr>
          <w:p w:rsidR="00B744F2" w:rsidRPr="00B744F2" w:rsidRDefault="00B744F2" w:rsidP="0018193D">
            <w:pPr>
              <w:ind w:left="-161" w:right="-250"/>
              <w:jc w:val="center"/>
              <w:rPr>
                <w:rFonts w:ascii="Times New Roman" w:hAnsi="Times New Roman" w:cs="Times New Roman"/>
                <w:sz w:val="18"/>
                <w:szCs w:val="18"/>
              </w:rPr>
            </w:pPr>
            <w:r w:rsidRPr="00B744F2">
              <w:rPr>
                <w:rFonts w:ascii="Times New Roman" w:hAnsi="Times New Roman" w:cs="Times New Roman"/>
                <w:sz w:val="18"/>
                <w:szCs w:val="18"/>
              </w:rPr>
              <w:t>-</w:t>
            </w:r>
          </w:p>
        </w:tc>
      </w:tr>
      <w:tr w:rsidR="00B744F2" w:rsidRPr="00B744F2" w:rsidTr="00B744F2">
        <w:tc>
          <w:tcPr>
            <w:tcW w:w="568" w:type="dxa"/>
            <w:vMerge w:val="restart"/>
          </w:tcPr>
          <w:p w:rsidR="00B744F2" w:rsidRPr="00B744F2" w:rsidRDefault="00B744F2" w:rsidP="0018193D">
            <w:pPr>
              <w:pStyle w:val="ConsPlusNormal"/>
              <w:ind w:left="-142" w:right="-38"/>
              <w:jc w:val="center"/>
              <w:rPr>
                <w:rFonts w:ascii="Times New Roman" w:hAnsi="Times New Roman" w:cs="Times New Roman"/>
                <w:sz w:val="18"/>
                <w:szCs w:val="18"/>
              </w:rPr>
            </w:pPr>
            <w:r w:rsidRPr="00B744F2">
              <w:rPr>
                <w:rFonts w:ascii="Times New Roman" w:hAnsi="Times New Roman" w:cs="Times New Roman"/>
                <w:sz w:val="18"/>
                <w:szCs w:val="18"/>
              </w:rPr>
              <w:t>6.</w:t>
            </w:r>
          </w:p>
        </w:tc>
        <w:tc>
          <w:tcPr>
            <w:tcW w:w="848" w:type="dxa"/>
            <w:vMerge w:val="restart"/>
          </w:tcPr>
          <w:p w:rsidR="00B744F2" w:rsidRPr="00B744F2" w:rsidRDefault="00B744F2" w:rsidP="0018193D">
            <w:pPr>
              <w:pStyle w:val="ConsPlusNormal"/>
              <w:ind w:left="-142" w:right="-38"/>
              <w:jc w:val="center"/>
              <w:rPr>
                <w:rFonts w:ascii="Times New Roman" w:hAnsi="Times New Roman" w:cs="Times New Roman"/>
                <w:sz w:val="18"/>
                <w:szCs w:val="18"/>
              </w:rPr>
            </w:pPr>
            <w:r w:rsidRPr="00B744F2">
              <w:rPr>
                <w:rFonts w:ascii="Times New Roman" w:hAnsi="Times New Roman" w:cs="Times New Roman"/>
                <w:sz w:val="18"/>
                <w:szCs w:val="18"/>
              </w:rPr>
              <w:t>31.01.12</w:t>
            </w:r>
          </w:p>
        </w:tc>
        <w:tc>
          <w:tcPr>
            <w:tcW w:w="1420" w:type="dxa"/>
            <w:vMerge w:val="restart"/>
          </w:tcPr>
          <w:p w:rsidR="00B744F2" w:rsidRPr="00B744F2" w:rsidRDefault="00B744F2" w:rsidP="00880E0E">
            <w:pPr>
              <w:pStyle w:val="ConsPlusNormal"/>
              <w:ind w:left="25" w:right="-38" w:firstLine="0"/>
              <w:rPr>
                <w:rFonts w:ascii="Times New Roman" w:hAnsi="Times New Roman" w:cs="Times New Roman"/>
                <w:sz w:val="18"/>
                <w:szCs w:val="18"/>
              </w:rPr>
            </w:pPr>
            <w:r w:rsidRPr="00B744F2">
              <w:rPr>
                <w:rFonts w:ascii="Times New Roman" w:hAnsi="Times New Roman" w:cs="Times New Roman"/>
                <w:sz w:val="18"/>
                <w:szCs w:val="18"/>
              </w:rPr>
              <w:t>Мебель деревянная для офисов, административ</w:t>
            </w:r>
            <w:r w:rsidRPr="00B744F2">
              <w:rPr>
                <w:rFonts w:ascii="Times New Roman" w:hAnsi="Times New Roman" w:cs="Times New Roman"/>
                <w:sz w:val="18"/>
                <w:szCs w:val="18"/>
              </w:rPr>
              <w:softHyphen/>
              <w:t>ных помещений, учебных заведений, учреждений культуры и т.п.</w:t>
            </w:r>
          </w:p>
        </w:tc>
        <w:tc>
          <w:tcPr>
            <w:tcW w:w="1272" w:type="dxa"/>
          </w:tcPr>
          <w:p w:rsidR="00B744F2" w:rsidRPr="00B744F2" w:rsidRDefault="00B744F2" w:rsidP="00880E0E">
            <w:pPr>
              <w:pStyle w:val="ConsPlusNormal"/>
              <w:ind w:left="25" w:right="-38" w:firstLine="0"/>
              <w:rPr>
                <w:rFonts w:ascii="Times New Roman" w:hAnsi="Times New Roman" w:cs="Times New Roman"/>
                <w:sz w:val="18"/>
                <w:szCs w:val="18"/>
              </w:rPr>
            </w:pPr>
            <w:r w:rsidRPr="00B744F2">
              <w:rPr>
                <w:rFonts w:ascii="Times New Roman" w:hAnsi="Times New Roman" w:cs="Times New Roman"/>
                <w:sz w:val="18"/>
                <w:szCs w:val="18"/>
              </w:rPr>
              <w:t>материал (вид древесины)</w:t>
            </w:r>
          </w:p>
        </w:tc>
        <w:tc>
          <w:tcPr>
            <w:tcW w:w="854" w:type="dxa"/>
          </w:tcPr>
          <w:p w:rsidR="00B744F2" w:rsidRPr="00B744F2" w:rsidRDefault="00B744F2" w:rsidP="0018193D">
            <w:pPr>
              <w:ind w:left="25" w:right="-38"/>
              <w:jc w:val="center"/>
              <w:rPr>
                <w:rFonts w:ascii="Times New Roman" w:hAnsi="Times New Roman" w:cs="Times New Roman"/>
                <w:sz w:val="18"/>
                <w:szCs w:val="18"/>
              </w:rPr>
            </w:pPr>
          </w:p>
        </w:tc>
        <w:tc>
          <w:tcPr>
            <w:tcW w:w="992" w:type="dxa"/>
          </w:tcPr>
          <w:p w:rsidR="00B744F2" w:rsidRPr="00B744F2" w:rsidRDefault="00B744F2" w:rsidP="0018193D">
            <w:pPr>
              <w:ind w:left="25" w:right="-38"/>
              <w:jc w:val="center"/>
              <w:rPr>
                <w:rFonts w:ascii="Times New Roman" w:hAnsi="Times New Roman" w:cs="Times New Roman"/>
                <w:sz w:val="18"/>
                <w:szCs w:val="18"/>
              </w:rPr>
            </w:pPr>
          </w:p>
        </w:tc>
        <w:tc>
          <w:tcPr>
            <w:tcW w:w="1276" w:type="dxa"/>
          </w:tcPr>
          <w:p w:rsidR="00B744F2" w:rsidRPr="00B744F2" w:rsidRDefault="00B744F2" w:rsidP="00880E0E">
            <w:pPr>
              <w:pStyle w:val="ConsPlusNormal"/>
              <w:ind w:left="-82" w:right="-108" w:firstLine="0"/>
              <w:rPr>
                <w:rFonts w:ascii="Times New Roman" w:hAnsi="Times New Roman" w:cs="Times New Roman"/>
                <w:sz w:val="18"/>
                <w:szCs w:val="18"/>
              </w:rPr>
            </w:pPr>
            <w:r w:rsidRPr="00B744F2">
              <w:rPr>
                <w:rFonts w:ascii="Times New Roman" w:hAnsi="Times New Roman" w:cs="Times New Roman"/>
                <w:sz w:val="18"/>
                <w:szCs w:val="18"/>
              </w:rPr>
              <w:t>предельное значение - массив древесины "ценных" пород (твердо-лиственных и тропических);</w:t>
            </w:r>
          </w:p>
          <w:p w:rsidR="00B744F2" w:rsidRPr="00B744F2" w:rsidRDefault="00B744F2" w:rsidP="00880E0E">
            <w:pPr>
              <w:pStyle w:val="ConsPlusNormal"/>
              <w:ind w:left="-82" w:right="-108" w:firstLine="0"/>
              <w:rPr>
                <w:rFonts w:ascii="Times New Roman" w:hAnsi="Times New Roman" w:cs="Times New Roman"/>
                <w:sz w:val="18"/>
                <w:szCs w:val="18"/>
              </w:rPr>
            </w:pPr>
            <w:r w:rsidRPr="00B744F2">
              <w:rPr>
                <w:rFonts w:ascii="Times New Roman" w:hAnsi="Times New Roman" w:cs="Times New Roman"/>
                <w:sz w:val="18"/>
                <w:szCs w:val="18"/>
              </w:rPr>
              <w:t xml:space="preserve">возможные значения: древесина </w:t>
            </w:r>
            <w:r w:rsidRPr="00B744F2">
              <w:rPr>
                <w:rFonts w:ascii="Times New Roman" w:hAnsi="Times New Roman" w:cs="Times New Roman"/>
                <w:sz w:val="18"/>
                <w:szCs w:val="18"/>
              </w:rPr>
              <w:lastRenderedPageBreak/>
              <w:t>хвойных и мягколиственных пород</w:t>
            </w:r>
          </w:p>
        </w:tc>
        <w:tc>
          <w:tcPr>
            <w:tcW w:w="1418" w:type="dxa"/>
          </w:tcPr>
          <w:p w:rsidR="00B744F2" w:rsidRPr="00B744F2" w:rsidRDefault="00B744F2" w:rsidP="00880E0E">
            <w:pPr>
              <w:pStyle w:val="ConsPlusNormal"/>
              <w:ind w:left="-82" w:right="-108" w:firstLine="0"/>
              <w:rPr>
                <w:rFonts w:ascii="Times New Roman" w:hAnsi="Times New Roman" w:cs="Times New Roman"/>
                <w:sz w:val="18"/>
                <w:szCs w:val="18"/>
              </w:rPr>
            </w:pPr>
            <w:r w:rsidRPr="00B744F2">
              <w:rPr>
                <w:rFonts w:ascii="Times New Roman" w:hAnsi="Times New Roman" w:cs="Times New Roman"/>
                <w:sz w:val="18"/>
                <w:szCs w:val="18"/>
              </w:rPr>
              <w:lastRenderedPageBreak/>
              <w:t>предельное значение - массив древесины "ценных" пород (твердо-лиственных и тропических);</w:t>
            </w:r>
          </w:p>
          <w:p w:rsidR="00B744F2" w:rsidRPr="00B744F2" w:rsidRDefault="00B744F2" w:rsidP="00880E0E">
            <w:pPr>
              <w:pStyle w:val="ConsPlusNormal"/>
              <w:ind w:left="-82" w:right="-108" w:firstLine="0"/>
              <w:rPr>
                <w:rFonts w:ascii="Times New Roman" w:hAnsi="Times New Roman" w:cs="Times New Roman"/>
                <w:sz w:val="18"/>
                <w:szCs w:val="18"/>
              </w:rPr>
            </w:pPr>
            <w:r w:rsidRPr="00B744F2">
              <w:rPr>
                <w:rFonts w:ascii="Times New Roman" w:hAnsi="Times New Roman" w:cs="Times New Roman"/>
                <w:sz w:val="18"/>
                <w:szCs w:val="18"/>
              </w:rPr>
              <w:t xml:space="preserve">возможные значения: древесина хвойных и </w:t>
            </w:r>
            <w:r w:rsidRPr="00B744F2">
              <w:rPr>
                <w:rFonts w:ascii="Times New Roman" w:hAnsi="Times New Roman" w:cs="Times New Roman"/>
                <w:sz w:val="18"/>
                <w:szCs w:val="18"/>
              </w:rPr>
              <w:lastRenderedPageBreak/>
              <w:t>мягколиственных пород</w:t>
            </w:r>
          </w:p>
          <w:p w:rsidR="00B744F2" w:rsidRPr="00B744F2" w:rsidRDefault="00B744F2" w:rsidP="0018193D">
            <w:pPr>
              <w:pStyle w:val="ConsPlusNormal"/>
              <w:ind w:left="-82" w:right="-108"/>
              <w:jc w:val="center"/>
              <w:rPr>
                <w:rFonts w:ascii="Times New Roman" w:hAnsi="Times New Roman" w:cs="Times New Roman"/>
                <w:sz w:val="18"/>
                <w:szCs w:val="18"/>
              </w:rPr>
            </w:pPr>
          </w:p>
        </w:tc>
        <w:tc>
          <w:tcPr>
            <w:tcW w:w="1275" w:type="dxa"/>
          </w:tcPr>
          <w:p w:rsidR="00B744F2" w:rsidRPr="00B744F2" w:rsidRDefault="00B744F2" w:rsidP="00880E0E">
            <w:pPr>
              <w:pStyle w:val="ConsPlusNormal"/>
              <w:ind w:right="-108" w:firstLine="0"/>
              <w:rPr>
                <w:rFonts w:ascii="Times New Roman" w:hAnsi="Times New Roman" w:cs="Times New Roman"/>
                <w:sz w:val="18"/>
                <w:szCs w:val="18"/>
              </w:rPr>
            </w:pPr>
            <w:r w:rsidRPr="00B744F2">
              <w:rPr>
                <w:rFonts w:ascii="Times New Roman" w:hAnsi="Times New Roman" w:cs="Times New Roman"/>
                <w:sz w:val="18"/>
                <w:szCs w:val="18"/>
              </w:rPr>
              <w:lastRenderedPageBreak/>
              <w:t>возможные значения - древесина хвойных и мягколиственных пород</w:t>
            </w:r>
          </w:p>
        </w:tc>
        <w:tc>
          <w:tcPr>
            <w:tcW w:w="1276" w:type="dxa"/>
          </w:tcPr>
          <w:p w:rsidR="00B744F2" w:rsidRPr="00B744F2" w:rsidRDefault="00B744F2" w:rsidP="00880E0E">
            <w:pPr>
              <w:pStyle w:val="ConsPlusNormal"/>
              <w:ind w:right="-108" w:firstLine="0"/>
              <w:rPr>
                <w:rFonts w:ascii="Times New Roman" w:hAnsi="Times New Roman" w:cs="Times New Roman"/>
                <w:sz w:val="18"/>
                <w:szCs w:val="18"/>
              </w:rPr>
            </w:pPr>
            <w:r w:rsidRPr="00B744F2">
              <w:rPr>
                <w:rFonts w:ascii="Times New Roman" w:hAnsi="Times New Roman" w:cs="Times New Roman"/>
                <w:sz w:val="18"/>
                <w:szCs w:val="18"/>
              </w:rPr>
              <w:t>возможные значения - древесина хвойных и мягколиственных пород</w:t>
            </w:r>
          </w:p>
        </w:tc>
        <w:tc>
          <w:tcPr>
            <w:tcW w:w="1134" w:type="dxa"/>
          </w:tcPr>
          <w:p w:rsidR="00B744F2" w:rsidRPr="00B744F2" w:rsidRDefault="00B744F2" w:rsidP="00880E0E">
            <w:pPr>
              <w:pStyle w:val="ConsPlusNormal"/>
              <w:ind w:left="-53" w:right="-89" w:firstLine="0"/>
              <w:rPr>
                <w:rFonts w:ascii="Times New Roman" w:hAnsi="Times New Roman" w:cs="Times New Roman"/>
                <w:sz w:val="18"/>
                <w:szCs w:val="18"/>
              </w:rPr>
            </w:pPr>
            <w:r w:rsidRPr="00B744F2">
              <w:rPr>
                <w:rFonts w:ascii="Times New Roman" w:hAnsi="Times New Roman" w:cs="Times New Roman"/>
                <w:sz w:val="18"/>
                <w:szCs w:val="18"/>
              </w:rPr>
              <w:t>возможные значения - древесина хвойных и мягколиственных пород</w:t>
            </w:r>
          </w:p>
        </w:tc>
        <w:tc>
          <w:tcPr>
            <w:tcW w:w="1276" w:type="dxa"/>
          </w:tcPr>
          <w:p w:rsidR="00B744F2" w:rsidRPr="00B744F2" w:rsidRDefault="00B744F2" w:rsidP="00880E0E">
            <w:pPr>
              <w:pStyle w:val="ConsPlusNormal"/>
              <w:ind w:left="-127" w:right="-108" w:firstLine="0"/>
              <w:rPr>
                <w:rFonts w:ascii="Times New Roman" w:hAnsi="Times New Roman" w:cs="Times New Roman"/>
                <w:sz w:val="18"/>
                <w:szCs w:val="18"/>
              </w:rPr>
            </w:pPr>
            <w:r w:rsidRPr="00B744F2">
              <w:rPr>
                <w:rFonts w:ascii="Times New Roman" w:hAnsi="Times New Roman" w:cs="Times New Roman"/>
                <w:sz w:val="18"/>
                <w:szCs w:val="18"/>
              </w:rPr>
              <w:t>предельное значение - массив древесины "ценных" пород (твердо-лиственных и тропических);</w:t>
            </w:r>
          </w:p>
          <w:p w:rsidR="00B744F2" w:rsidRPr="00B744F2" w:rsidRDefault="00B744F2" w:rsidP="00880E0E">
            <w:pPr>
              <w:pStyle w:val="ConsPlusNormal"/>
              <w:ind w:left="-127" w:right="-108" w:firstLine="0"/>
              <w:rPr>
                <w:rFonts w:ascii="Times New Roman" w:hAnsi="Times New Roman" w:cs="Times New Roman"/>
                <w:sz w:val="18"/>
                <w:szCs w:val="18"/>
              </w:rPr>
            </w:pPr>
            <w:r w:rsidRPr="00B744F2">
              <w:rPr>
                <w:rFonts w:ascii="Times New Roman" w:hAnsi="Times New Roman" w:cs="Times New Roman"/>
                <w:sz w:val="18"/>
                <w:szCs w:val="18"/>
              </w:rPr>
              <w:t xml:space="preserve">возможные значения: древесина </w:t>
            </w:r>
            <w:r w:rsidRPr="00B744F2">
              <w:rPr>
                <w:rFonts w:ascii="Times New Roman" w:hAnsi="Times New Roman" w:cs="Times New Roman"/>
                <w:sz w:val="18"/>
                <w:szCs w:val="18"/>
              </w:rPr>
              <w:lastRenderedPageBreak/>
              <w:t>хвойных и мягколиственных пород</w:t>
            </w:r>
          </w:p>
        </w:tc>
        <w:tc>
          <w:tcPr>
            <w:tcW w:w="1276" w:type="dxa"/>
          </w:tcPr>
          <w:p w:rsidR="00B744F2" w:rsidRPr="00B744F2" w:rsidRDefault="00B744F2" w:rsidP="00880E0E">
            <w:pPr>
              <w:pStyle w:val="ConsPlusNormal"/>
              <w:ind w:right="-108" w:firstLine="0"/>
              <w:rPr>
                <w:rFonts w:ascii="Times New Roman" w:hAnsi="Times New Roman" w:cs="Times New Roman"/>
                <w:sz w:val="18"/>
                <w:szCs w:val="18"/>
              </w:rPr>
            </w:pPr>
            <w:r w:rsidRPr="00B744F2">
              <w:rPr>
                <w:rFonts w:ascii="Times New Roman" w:hAnsi="Times New Roman" w:cs="Times New Roman"/>
                <w:sz w:val="18"/>
                <w:szCs w:val="18"/>
              </w:rPr>
              <w:lastRenderedPageBreak/>
              <w:t>возможные значения - древесина хвойных и мягколиственных пород</w:t>
            </w:r>
          </w:p>
        </w:tc>
        <w:tc>
          <w:tcPr>
            <w:tcW w:w="1276" w:type="dxa"/>
          </w:tcPr>
          <w:p w:rsidR="00B744F2" w:rsidRPr="00B744F2" w:rsidRDefault="00B744F2" w:rsidP="00880E0E">
            <w:pPr>
              <w:pStyle w:val="ConsPlusNormal"/>
              <w:ind w:left="-1" w:right="-108" w:firstLine="0"/>
              <w:rPr>
                <w:rFonts w:ascii="Times New Roman" w:hAnsi="Times New Roman" w:cs="Times New Roman"/>
                <w:sz w:val="18"/>
                <w:szCs w:val="18"/>
              </w:rPr>
            </w:pPr>
            <w:r w:rsidRPr="00B744F2">
              <w:rPr>
                <w:rFonts w:ascii="Times New Roman" w:hAnsi="Times New Roman" w:cs="Times New Roman"/>
                <w:sz w:val="18"/>
                <w:szCs w:val="18"/>
              </w:rPr>
              <w:t>возможные значения - древесина хвойных и мягколиственных пород</w:t>
            </w:r>
          </w:p>
        </w:tc>
      </w:tr>
      <w:tr w:rsidR="00B744F2" w:rsidRPr="00B744F2" w:rsidTr="00B744F2">
        <w:tc>
          <w:tcPr>
            <w:tcW w:w="568" w:type="dxa"/>
            <w:vMerge/>
          </w:tcPr>
          <w:p w:rsidR="00B744F2" w:rsidRPr="00B744F2" w:rsidRDefault="00B744F2" w:rsidP="0018193D">
            <w:pPr>
              <w:pStyle w:val="ConsPlusNormal"/>
              <w:ind w:left="-142" w:right="-38"/>
              <w:jc w:val="center"/>
              <w:rPr>
                <w:rFonts w:ascii="Times New Roman" w:hAnsi="Times New Roman" w:cs="Times New Roman"/>
                <w:sz w:val="18"/>
                <w:szCs w:val="18"/>
              </w:rPr>
            </w:pPr>
          </w:p>
        </w:tc>
        <w:tc>
          <w:tcPr>
            <w:tcW w:w="848" w:type="dxa"/>
            <w:vMerge/>
          </w:tcPr>
          <w:p w:rsidR="00B744F2" w:rsidRPr="00B744F2" w:rsidRDefault="00B744F2" w:rsidP="0018193D">
            <w:pPr>
              <w:pStyle w:val="ConsPlusNormal"/>
              <w:ind w:left="-142" w:right="-38"/>
              <w:jc w:val="center"/>
              <w:rPr>
                <w:rFonts w:ascii="Times New Roman" w:hAnsi="Times New Roman" w:cs="Times New Roman"/>
                <w:sz w:val="18"/>
                <w:szCs w:val="18"/>
              </w:rPr>
            </w:pPr>
          </w:p>
        </w:tc>
        <w:tc>
          <w:tcPr>
            <w:tcW w:w="1420" w:type="dxa"/>
            <w:vMerge/>
          </w:tcPr>
          <w:p w:rsidR="00B744F2" w:rsidRPr="00B744F2" w:rsidRDefault="00B744F2" w:rsidP="0018193D">
            <w:pPr>
              <w:pStyle w:val="ConsPlusNormal"/>
              <w:ind w:left="25" w:right="-38"/>
              <w:jc w:val="center"/>
              <w:rPr>
                <w:rFonts w:ascii="Times New Roman" w:hAnsi="Times New Roman" w:cs="Times New Roman"/>
                <w:sz w:val="18"/>
                <w:szCs w:val="18"/>
              </w:rPr>
            </w:pPr>
          </w:p>
        </w:tc>
        <w:tc>
          <w:tcPr>
            <w:tcW w:w="1272" w:type="dxa"/>
          </w:tcPr>
          <w:p w:rsidR="00B744F2" w:rsidRPr="00B744F2" w:rsidRDefault="00B744F2" w:rsidP="00880E0E">
            <w:pPr>
              <w:pStyle w:val="ConsPlusNormal"/>
              <w:ind w:left="25" w:right="-38" w:firstLine="0"/>
              <w:rPr>
                <w:rFonts w:ascii="Times New Roman" w:hAnsi="Times New Roman" w:cs="Times New Roman"/>
                <w:sz w:val="18"/>
                <w:szCs w:val="18"/>
              </w:rPr>
            </w:pPr>
            <w:r w:rsidRPr="00B744F2">
              <w:rPr>
                <w:rFonts w:ascii="Times New Roman" w:hAnsi="Times New Roman" w:cs="Times New Roman"/>
                <w:sz w:val="18"/>
                <w:szCs w:val="18"/>
              </w:rPr>
              <w:t>Стол, предельная цена</w:t>
            </w:r>
          </w:p>
        </w:tc>
        <w:tc>
          <w:tcPr>
            <w:tcW w:w="854" w:type="dxa"/>
          </w:tcPr>
          <w:p w:rsidR="00B744F2" w:rsidRPr="00B744F2" w:rsidRDefault="00B744F2" w:rsidP="0018193D">
            <w:pPr>
              <w:ind w:left="25" w:right="-38"/>
              <w:jc w:val="center"/>
              <w:rPr>
                <w:rFonts w:ascii="Times New Roman" w:hAnsi="Times New Roman" w:cs="Times New Roman"/>
                <w:sz w:val="18"/>
                <w:szCs w:val="18"/>
              </w:rPr>
            </w:pPr>
            <w:r w:rsidRPr="00B744F2">
              <w:rPr>
                <w:rFonts w:ascii="Times New Roman" w:hAnsi="Times New Roman" w:cs="Times New Roman"/>
                <w:sz w:val="18"/>
                <w:szCs w:val="18"/>
              </w:rPr>
              <w:t>383</w:t>
            </w:r>
          </w:p>
        </w:tc>
        <w:tc>
          <w:tcPr>
            <w:tcW w:w="992" w:type="dxa"/>
          </w:tcPr>
          <w:p w:rsidR="00B744F2" w:rsidRPr="00B744F2" w:rsidRDefault="00B744F2" w:rsidP="0018193D">
            <w:pPr>
              <w:ind w:left="25" w:right="-38"/>
              <w:jc w:val="center"/>
              <w:rPr>
                <w:rFonts w:ascii="Times New Roman" w:hAnsi="Times New Roman" w:cs="Times New Roman"/>
                <w:sz w:val="18"/>
                <w:szCs w:val="18"/>
              </w:rPr>
            </w:pPr>
            <w:r w:rsidRPr="00B744F2">
              <w:rPr>
                <w:rFonts w:ascii="Times New Roman" w:hAnsi="Times New Roman" w:cs="Times New Roman"/>
                <w:sz w:val="18"/>
                <w:szCs w:val="18"/>
              </w:rPr>
              <w:t>рубль</w:t>
            </w:r>
          </w:p>
        </w:tc>
        <w:tc>
          <w:tcPr>
            <w:tcW w:w="1276" w:type="dxa"/>
          </w:tcPr>
          <w:p w:rsidR="00B744F2" w:rsidRPr="00B744F2" w:rsidRDefault="00B744F2" w:rsidP="0018193D">
            <w:pPr>
              <w:pStyle w:val="ConsPlusNormal"/>
              <w:ind w:left="-82" w:right="-134"/>
              <w:jc w:val="center"/>
              <w:rPr>
                <w:rFonts w:ascii="Times New Roman" w:hAnsi="Times New Roman" w:cs="Times New Roman"/>
                <w:sz w:val="18"/>
                <w:szCs w:val="18"/>
              </w:rPr>
            </w:pPr>
            <w:r w:rsidRPr="00B744F2">
              <w:rPr>
                <w:rFonts w:ascii="Times New Roman" w:hAnsi="Times New Roman" w:cs="Times New Roman"/>
                <w:sz w:val="18"/>
                <w:szCs w:val="18"/>
              </w:rPr>
              <w:t>не более 80 тыс.</w:t>
            </w:r>
          </w:p>
        </w:tc>
        <w:tc>
          <w:tcPr>
            <w:tcW w:w="1418" w:type="dxa"/>
          </w:tcPr>
          <w:p w:rsidR="00B744F2" w:rsidRPr="00B744F2" w:rsidRDefault="00B744F2" w:rsidP="0018193D">
            <w:pPr>
              <w:pStyle w:val="ConsPlusNormal"/>
              <w:ind w:right="-103"/>
              <w:rPr>
                <w:rFonts w:ascii="Times New Roman" w:hAnsi="Times New Roman" w:cs="Times New Roman"/>
                <w:sz w:val="18"/>
                <w:szCs w:val="18"/>
              </w:rPr>
            </w:pPr>
            <w:r w:rsidRPr="00B744F2">
              <w:rPr>
                <w:rFonts w:ascii="Times New Roman" w:hAnsi="Times New Roman" w:cs="Times New Roman"/>
                <w:sz w:val="18"/>
                <w:szCs w:val="18"/>
              </w:rPr>
              <w:t>не более 40 тыс.</w:t>
            </w:r>
          </w:p>
        </w:tc>
        <w:tc>
          <w:tcPr>
            <w:tcW w:w="1275" w:type="dxa"/>
          </w:tcPr>
          <w:p w:rsidR="00B744F2" w:rsidRPr="00B744F2" w:rsidRDefault="00B744F2" w:rsidP="0018193D">
            <w:pPr>
              <w:pStyle w:val="ConsPlusNormal"/>
              <w:jc w:val="center"/>
              <w:rPr>
                <w:rFonts w:ascii="Times New Roman" w:hAnsi="Times New Roman" w:cs="Times New Roman"/>
                <w:sz w:val="18"/>
                <w:szCs w:val="18"/>
              </w:rPr>
            </w:pPr>
            <w:r w:rsidRPr="00B744F2">
              <w:rPr>
                <w:rFonts w:ascii="Times New Roman" w:hAnsi="Times New Roman" w:cs="Times New Roman"/>
                <w:sz w:val="18"/>
                <w:szCs w:val="18"/>
              </w:rPr>
              <w:t>не более 10 тыс.</w:t>
            </w:r>
          </w:p>
        </w:tc>
        <w:tc>
          <w:tcPr>
            <w:tcW w:w="1276" w:type="dxa"/>
          </w:tcPr>
          <w:p w:rsidR="00B744F2" w:rsidRPr="00B744F2" w:rsidRDefault="00B744F2" w:rsidP="0018193D">
            <w:pPr>
              <w:pStyle w:val="ConsPlusNormal"/>
              <w:jc w:val="center"/>
              <w:rPr>
                <w:rFonts w:ascii="Times New Roman" w:hAnsi="Times New Roman" w:cs="Times New Roman"/>
                <w:sz w:val="18"/>
                <w:szCs w:val="18"/>
              </w:rPr>
            </w:pPr>
            <w:r w:rsidRPr="00B744F2">
              <w:rPr>
                <w:rFonts w:ascii="Times New Roman" w:hAnsi="Times New Roman" w:cs="Times New Roman"/>
                <w:sz w:val="18"/>
                <w:szCs w:val="18"/>
              </w:rPr>
              <w:t>не более 8 тыс.</w:t>
            </w:r>
          </w:p>
        </w:tc>
        <w:tc>
          <w:tcPr>
            <w:tcW w:w="1134" w:type="dxa"/>
          </w:tcPr>
          <w:p w:rsidR="00B744F2" w:rsidRPr="00B744F2" w:rsidRDefault="00B744F2" w:rsidP="0018193D">
            <w:pPr>
              <w:pStyle w:val="ConsPlusNormal"/>
              <w:tabs>
                <w:tab w:val="left" w:pos="60"/>
                <w:tab w:val="center" w:pos="263"/>
              </w:tabs>
              <w:ind w:left="-107" w:right="-26"/>
              <w:jc w:val="center"/>
              <w:rPr>
                <w:rFonts w:ascii="Times New Roman" w:hAnsi="Times New Roman" w:cs="Times New Roman"/>
                <w:sz w:val="18"/>
                <w:szCs w:val="18"/>
              </w:rPr>
            </w:pPr>
            <w:r w:rsidRPr="00B744F2">
              <w:rPr>
                <w:rFonts w:ascii="Times New Roman" w:hAnsi="Times New Roman" w:cs="Times New Roman"/>
                <w:sz w:val="18"/>
                <w:szCs w:val="18"/>
              </w:rPr>
              <w:t>не более 8 тыс.</w:t>
            </w:r>
          </w:p>
        </w:tc>
        <w:tc>
          <w:tcPr>
            <w:tcW w:w="1276" w:type="dxa"/>
          </w:tcPr>
          <w:p w:rsidR="00B744F2" w:rsidRPr="00B744F2" w:rsidRDefault="00B744F2" w:rsidP="0018193D">
            <w:pPr>
              <w:pStyle w:val="ConsPlusNormal"/>
              <w:ind w:left="-107" w:right="-50"/>
              <w:jc w:val="center"/>
              <w:rPr>
                <w:rFonts w:ascii="Times New Roman" w:hAnsi="Times New Roman" w:cs="Times New Roman"/>
                <w:sz w:val="18"/>
                <w:szCs w:val="18"/>
              </w:rPr>
            </w:pPr>
            <w:r w:rsidRPr="00B744F2">
              <w:rPr>
                <w:rFonts w:ascii="Times New Roman" w:hAnsi="Times New Roman" w:cs="Times New Roman"/>
                <w:sz w:val="18"/>
                <w:szCs w:val="18"/>
              </w:rPr>
              <w:t>не более 18 тыс.</w:t>
            </w:r>
          </w:p>
        </w:tc>
        <w:tc>
          <w:tcPr>
            <w:tcW w:w="1276" w:type="dxa"/>
          </w:tcPr>
          <w:p w:rsidR="00B744F2" w:rsidRPr="00B744F2" w:rsidRDefault="00B744F2" w:rsidP="0018193D">
            <w:pPr>
              <w:pStyle w:val="ConsPlusNormal"/>
              <w:tabs>
                <w:tab w:val="left" w:pos="280"/>
                <w:tab w:val="center" w:pos="489"/>
              </w:tabs>
              <w:ind w:right="-60"/>
              <w:jc w:val="center"/>
              <w:rPr>
                <w:rFonts w:ascii="Times New Roman" w:hAnsi="Times New Roman" w:cs="Times New Roman"/>
                <w:sz w:val="18"/>
                <w:szCs w:val="18"/>
              </w:rPr>
            </w:pPr>
            <w:r w:rsidRPr="00B744F2">
              <w:rPr>
                <w:rFonts w:ascii="Times New Roman" w:hAnsi="Times New Roman" w:cs="Times New Roman"/>
                <w:sz w:val="18"/>
                <w:szCs w:val="18"/>
              </w:rPr>
              <w:t>не более 8 тыс.</w:t>
            </w:r>
          </w:p>
        </w:tc>
        <w:tc>
          <w:tcPr>
            <w:tcW w:w="1276" w:type="dxa"/>
          </w:tcPr>
          <w:p w:rsidR="00B744F2" w:rsidRPr="00B744F2" w:rsidRDefault="00B744F2" w:rsidP="0018193D">
            <w:pPr>
              <w:pStyle w:val="ConsPlusNormal"/>
              <w:ind w:left="-1" w:right="-43"/>
              <w:jc w:val="center"/>
              <w:rPr>
                <w:rFonts w:ascii="Times New Roman" w:hAnsi="Times New Roman" w:cs="Times New Roman"/>
                <w:sz w:val="18"/>
                <w:szCs w:val="18"/>
              </w:rPr>
            </w:pPr>
            <w:r w:rsidRPr="00B744F2">
              <w:rPr>
                <w:rFonts w:ascii="Times New Roman" w:hAnsi="Times New Roman" w:cs="Times New Roman"/>
                <w:sz w:val="18"/>
                <w:szCs w:val="18"/>
              </w:rPr>
              <w:t>не более 8 тыс.</w:t>
            </w:r>
          </w:p>
        </w:tc>
      </w:tr>
      <w:tr w:rsidR="00B744F2" w:rsidRPr="00B744F2" w:rsidTr="00B744F2">
        <w:tc>
          <w:tcPr>
            <w:tcW w:w="568" w:type="dxa"/>
            <w:vMerge w:val="restart"/>
          </w:tcPr>
          <w:p w:rsidR="00B744F2" w:rsidRPr="00B744F2" w:rsidRDefault="00B744F2" w:rsidP="0018193D">
            <w:pPr>
              <w:pStyle w:val="ConsPlusNormal"/>
              <w:ind w:left="-142" w:right="-38"/>
              <w:jc w:val="center"/>
              <w:rPr>
                <w:rFonts w:ascii="Times New Roman" w:hAnsi="Times New Roman" w:cs="Times New Roman"/>
                <w:sz w:val="18"/>
                <w:szCs w:val="18"/>
              </w:rPr>
            </w:pPr>
          </w:p>
        </w:tc>
        <w:tc>
          <w:tcPr>
            <w:tcW w:w="848" w:type="dxa"/>
            <w:vMerge w:val="restart"/>
          </w:tcPr>
          <w:p w:rsidR="00B744F2" w:rsidRPr="00B744F2" w:rsidRDefault="00B744F2" w:rsidP="0018193D">
            <w:pPr>
              <w:pStyle w:val="ConsPlusNormal"/>
              <w:ind w:left="-142" w:right="-38"/>
              <w:jc w:val="center"/>
              <w:rPr>
                <w:rFonts w:ascii="Times New Roman" w:hAnsi="Times New Roman" w:cs="Times New Roman"/>
                <w:sz w:val="18"/>
                <w:szCs w:val="18"/>
              </w:rPr>
            </w:pPr>
          </w:p>
        </w:tc>
        <w:tc>
          <w:tcPr>
            <w:tcW w:w="1420" w:type="dxa"/>
            <w:vMerge w:val="restart"/>
          </w:tcPr>
          <w:p w:rsidR="00B744F2" w:rsidRPr="00B744F2" w:rsidRDefault="00B744F2" w:rsidP="0018193D">
            <w:pPr>
              <w:pStyle w:val="ConsPlusNormal"/>
              <w:ind w:left="25" w:right="-38"/>
              <w:jc w:val="center"/>
              <w:rPr>
                <w:rFonts w:ascii="Times New Roman" w:hAnsi="Times New Roman" w:cs="Times New Roman"/>
                <w:sz w:val="18"/>
                <w:szCs w:val="18"/>
              </w:rPr>
            </w:pPr>
          </w:p>
        </w:tc>
        <w:tc>
          <w:tcPr>
            <w:tcW w:w="1272" w:type="dxa"/>
          </w:tcPr>
          <w:p w:rsidR="00B744F2" w:rsidRPr="00B744F2" w:rsidRDefault="00B744F2" w:rsidP="00880E0E">
            <w:pPr>
              <w:pStyle w:val="ConsPlusNormal"/>
              <w:ind w:left="25" w:right="-38" w:firstLine="0"/>
              <w:rPr>
                <w:rFonts w:ascii="Times New Roman" w:hAnsi="Times New Roman" w:cs="Times New Roman"/>
                <w:sz w:val="18"/>
                <w:szCs w:val="18"/>
              </w:rPr>
            </w:pPr>
            <w:r w:rsidRPr="00B744F2">
              <w:rPr>
                <w:rFonts w:ascii="Times New Roman" w:hAnsi="Times New Roman" w:cs="Times New Roman"/>
                <w:sz w:val="18"/>
                <w:szCs w:val="18"/>
              </w:rPr>
              <w:t>Приставка, предельная цена</w:t>
            </w:r>
          </w:p>
        </w:tc>
        <w:tc>
          <w:tcPr>
            <w:tcW w:w="854" w:type="dxa"/>
          </w:tcPr>
          <w:p w:rsidR="00B744F2" w:rsidRPr="00B744F2" w:rsidRDefault="00B744F2" w:rsidP="0018193D">
            <w:pPr>
              <w:ind w:left="25" w:right="-38"/>
              <w:jc w:val="center"/>
              <w:rPr>
                <w:rFonts w:ascii="Times New Roman" w:hAnsi="Times New Roman" w:cs="Times New Roman"/>
                <w:sz w:val="18"/>
                <w:szCs w:val="18"/>
              </w:rPr>
            </w:pPr>
            <w:r w:rsidRPr="00B744F2">
              <w:rPr>
                <w:rFonts w:ascii="Times New Roman" w:hAnsi="Times New Roman" w:cs="Times New Roman"/>
                <w:sz w:val="18"/>
                <w:szCs w:val="18"/>
              </w:rPr>
              <w:t>383</w:t>
            </w:r>
          </w:p>
        </w:tc>
        <w:tc>
          <w:tcPr>
            <w:tcW w:w="992" w:type="dxa"/>
          </w:tcPr>
          <w:p w:rsidR="00B744F2" w:rsidRPr="00B744F2" w:rsidRDefault="00B744F2" w:rsidP="0018193D">
            <w:pPr>
              <w:ind w:left="25" w:right="-38"/>
              <w:jc w:val="center"/>
              <w:rPr>
                <w:rFonts w:ascii="Times New Roman" w:hAnsi="Times New Roman" w:cs="Times New Roman"/>
                <w:sz w:val="18"/>
                <w:szCs w:val="18"/>
              </w:rPr>
            </w:pPr>
            <w:r w:rsidRPr="00B744F2">
              <w:rPr>
                <w:rFonts w:ascii="Times New Roman" w:hAnsi="Times New Roman" w:cs="Times New Roman"/>
                <w:sz w:val="18"/>
                <w:szCs w:val="18"/>
              </w:rPr>
              <w:t>рубль</w:t>
            </w:r>
          </w:p>
        </w:tc>
        <w:tc>
          <w:tcPr>
            <w:tcW w:w="1276" w:type="dxa"/>
          </w:tcPr>
          <w:p w:rsidR="00B744F2" w:rsidRPr="00B744F2" w:rsidRDefault="00B744F2" w:rsidP="0018193D">
            <w:pPr>
              <w:pStyle w:val="ConsPlusNormal"/>
              <w:ind w:left="-82" w:right="-134"/>
              <w:jc w:val="center"/>
              <w:rPr>
                <w:rFonts w:ascii="Times New Roman" w:hAnsi="Times New Roman" w:cs="Times New Roman"/>
                <w:sz w:val="18"/>
                <w:szCs w:val="18"/>
              </w:rPr>
            </w:pPr>
            <w:r w:rsidRPr="00B744F2">
              <w:rPr>
                <w:rFonts w:ascii="Times New Roman" w:hAnsi="Times New Roman" w:cs="Times New Roman"/>
                <w:sz w:val="18"/>
                <w:szCs w:val="18"/>
              </w:rPr>
              <w:t>не более 15 тыс.</w:t>
            </w:r>
          </w:p>
        </w:tc>
        <w:tc>
          <w:tcPr>
            <w:tcW w:w="1418" w:type="dxa"/>
          </w:tcPr>
          <w:p w:rsidR="00B744F2" w:rsidRPr="00B744F2" w:rsidRDefault="00B744F2" w:rsidP="0018193D">
            <w:pPr>
              <w:pStyle w:val="ConsPlusNormal"/>
              <w:ind w:right="-102"/>
              <w:jc w:val="center"/>
              <w:rPr>
                <w:rFonts w:ascii="Times New Roman" w:hAnsi="Times New Roman" w:cs="Times New Roman"/>
                <w:sz w:val="18"/>
                <w:szCs w:val="18"/>
              </w:rPr>
            </w:pPr>
            <w:r w:rsidRPr="00B744F2">
              <w:rPr>
                <w:rFonts w:ascii="Times New Roman" w:hAnsi="Times New Roman" w:cs="Times New Roman"/>
                <w:sz w:val="18"/>
                <w:szCs w:val="18"/>
              </w:rPr>
              <w:t>не более 15 тыс.</w:t>
            </w:r>
          </w:p>
          <w:p w:rsidR="00B744F2" w:rsidRPr="00B744F2" w:rsidRDefault="00B744F2" w:rsidP="0018193D">
            <w:pPr>
              <w:pStyle w:val="ConsPlusNormal"/>
              <w:ind w:right="-103"/>
              <w:jc w:val="center"/>
              <w:rPr>
                <w:rFonts w:ascii="Times New Roman" w:hAnsi="Times New Roman" w:cs="Times New Roman"/>
                <w:sz w:val="18"/>
                <w:szCs w:val="18"/>
              </w:rPr>
            </w:pPr>
            <w:r w:rsidRPr="00B744F2">
              <w:rPr>
                <w:rFonts w:ascii="Times New Roman" w:hAnsi="Times New Roman" w:cs="Times New Roman"/>
                <w:sz w:val="18"/>
                <w:szCs w:val="18"/>
              </w:rPr>
              <w:t>.</w:t>
            </w:r>
          </w:p>
        </w:tc>
        <w:tc>
          <w:tcPr>
            <w:tcW w:w="1275" w:type="dxa"/>
          </w:tcPr>
          <w:p w:rsidR="00B744F2" w:rsidRPr="00B744F2" w:rsidRDefault="00B744F2" w:rsidP="0018193D">
            <w:pPr>
              <w:pStyle w:val="ConsPlusNormal"/>
              <w:jc w:val="center"/>
              <w:rPr>
                <w:rFonts w:ascii="Times New Roman" w:hAnsi="Times New Roman" w:cs="Times New Roman"/>
                <w:sz w:val="18"/>
                <w:szCs w:val="18"/>
              </w:rPr>
            </w:pPr>
            <w:r w:rsidRPr="00B744F2">
              <w:rPr>
                <w:rFonts w:ascii="Times New Roman" w:hAnsi="Times New Roman" w:cs="Times New Roman"/>
                <w:sz w:val="18"/>
                <w:szCs w:val="18"/>
              </w:rPr>
              <w:t>не более 7 тыс.</w:t>
            </w:r>
          </w:p>
        </w:tc>
        <w:tc>
          <w:tcPr>
            <w:tcW w:w="1276" w:type="dxa"/>
          </w:tcPr>
          <w:p w:rsidR="00B744F2" w:rsidRPr="00B744F2" w:rsidRDefault="00B744F2" w:rsidP="0018193D">
            <w:pPr>
              <w:pStyle w:val="ConsPlusNormal"/>
              <w:jc w:val="center"/>
              <w:rPr>
                <w:rFonts w:ascii="Times New Roman" w:hAnsi="Times New Roman" w:cs="Times New Roman"/>
                <w:sz w:val="18"/>
                <w:szCs w:val="18"/>
              </w:rPr>
            </w:pPr>
            <w:r w:rsidRPr="00B744F2">
              <w:rPr>
                <w:rFonts w:ascii="Times New Roman" w:hAnsi="Times New Roman" w:cs="Times New Roman"/>
                <w:sz w:val="18"/>
                <w:szCs w:val="18"/>
              </w:rPr>
              <w:t>-</w:t>
            </w:r>
          </w:p>
        </w:tc>
        <w:tc>
          <w:tcPr>
            <w:tcW w:w="1134" w:type="dxa"/>
          </w:tcPr>
          <w:p w:rsidR="00B744F2" w:rsidRPr="00B744F2" w:rsidRDefault="00B744F2" w:rsidP="0018193D">
            <w:pPr>
              <w:pStyle w:val="ConsPlusNormal"/>
              <w:ind w:left="-161" w:right="-26"/>
              <w:jc w:val="center"/>
              <w:rPr>
                <w:rFonts w:ascii="Times New Roman" w:hAnsi="Times New Roman" w:cs="Times New Roman"/>
                <w:sz w:val="18"/>
                <w:szCs w:val="18"/>
              </w:rPr>
            </w:pPr>
            <w:r w:rsidRPr="00B744F2">
              <w:rPr>
                <w:rFonts w:ascii="Times New Roman" w:hAnsi="Times New Roman" w:cs="Times New Roman"/>
                <w:sz w:val="18"/>
                <w:szCs w:val="18"/>
              </w:rPr>
              <w:t>-</w:t>
            </w:r>
          </w:p>
        </w:tc>
        <w:tc>
          <w:tcPr>
            <w:tcW w:w="1276" w:type="dxa"/>
          </w:tcPr>
          <w:p w:rsidR="00B744F2" w:rsidRPr="00B744F2" w:rsidRDefault="00B744F2" w:rsidP="0018193D">
            <w:pPr>
              <w:pStyle w:val="ConsPlusNormal"/>
              <w:ind w:left="-107" w:right="-108"/>
              <w:jc w:val="center"/>
              <w:rPr>
                <w:rFonts w:ascii="Times New Roman" w:hAnsi="Times New Roman" w:cs="Times New Roman"/>
                <w:sz w:val="18"/>
                <w:szCs w:val="18"/>
              </w:rPr>
            </w:pPr>
            <w:r w:rsidRPr="00B744F2">
              <w:rPr>
                <w:rFonts w:ascii="Times New Roman" w:hAnsi="Times New Roman" w:cs="Times New Roman"/>
                <w:sz w:val="18"/>
                <w:szCs w:val="18"/>
              </w:rPr>
              <w:t>не более 10 тыс.</w:t>
            </w:r>
          </w:p>
        </w:tc>
        <w:tc>
          <w:tcPr>
            <w:tcW w:w="1276" w:type="dxa"/>
          </w:tcPr>
          <w:p w:rsidR="00B744F2" w:rsidRPr="00B744F2" w:rsidRDefault="00B744F2" w:rsidP="0018193D">
            <w:pPr>
              <w:pStyle w:val="ConsPlusNormal"/>
              <w:ind w:right="-60"/>
              <w:jc w:val="center"/>
              <w:rPr>
                <w:rFonts w:ascii="Times New Roman" w:hAnsi="Times New Roman" w:cs="Times New Roman"/>
                <w:sz w:val="18"/>
                <w:szCs w:val="18"/>
              </w:rPr>
            </w:pPr>
            <w:r w:rsidRPr="00B744F2">
              <w:rPr>
                <w:rFonts w:ascii="Times New Roman" w:hAnsi="Times New Roman" w:cs="Times New Roman"/>
                <w:sz w:val="18"/>
                <w:szCs w:val="18"/>
              </w:rPr>
              <w:t>-</w:t>
            </w:r>
          </w:p>
        </w:tc>
        <w:tc>
          <w:tcPr>
            <w:tcW w:w="1276" w:type="dxa"/>
          </w:tcPr>
          <w:p w:rsidR="00B744F2" w:rsidRPr="00B744F2" w:rsidRDefault="00B744F2" w:rsidP="0018193D">
            <w:pPr>
              <w:pStyle w:val="ConsPlusNormal"/>
              <w:ind w:left="-1" w:right="-43"/>
              <w:jc w:val="center"/>
              <w:rPr>
                <w:rFonts w:ascii="Times New Roman" w:hAnsi="Times New Roman" w:cs="Times New Roman"/>
                <w:sz w:val="18"/>
                <w:szCs w:val="18"/>
              </w:rPr>
            </w:pPr>
            <w:r w:rsidRPr="00B744F2">
              <w:rPr>
                <w:rFonts w:ascii="Times New Roman" w:hAnsi="Times New Roman" w:cs="Times New Roman"/>
                <w:sz w:val="18"/>
                <w:szCs w:val="18"/>
              </w:rPr>
              <w:t>-</w:t>
            </w:r>
          </w:p>
        </w:tc>
      </w:tr>
      <w:tr w:rsidR="00B744F2" w:rsidRPr="00B744F2" w:rsidTr="00B744F2">
        <w:tc>
          <w:tcPr>
            <w:tcW w:w="568" w:type="dxa"/>
            <w:vMerge/>
          </w:tcPr>
          <w:p w:rsidR="00B744F2" w:rsidRPr="00B744F2" w:rsidRDefault="00B744F2" w:rsidP="0018193D">
            <w:pPr>
              <w:pStyle w:val="ConsPlusNormal"/>
              <w:ind w:left="-142" w:right="-38"/>
              <w:jc w:val="center"/>
              <w:rPr>
                <w:rFonts w:ascii="Times New Roman" w:hAnsi="Times New Roman" w:cs="Times New Roman"/>
                <w:sz w:val="18"/>
                <w:szCs w:val="18"/>
              </w:rPr>
            </w:pPr>
          </w:p>
        </w:tc>
        <w:tc>
          <w:tcPr>
            <w:tcW w:w="848" w:type="dxa"/>
            <w:vMerge/>
          </w:tcPr>
          <w:p w:rsidR="00B744F2" w:rsidRPr="00B744F2" w:rsidRDefault="00B744F2" w:rsidP="0018193D">
            <w:pPr>
              <w:pStyle w:val="ConsPlusNormal"/>
              <w:ind w:left="-142" w:right="-38"/>
              <w:jc w:val="center"/>
              <w:rPr>
                <w:rFonts w:ascii="Times New Roman" w:hAnsi="Times New Roman" w:cs="Times New Roman"/>
                <w:sz w:val="18"/>
                <w:szCs w:val="18"/>
              </w:rPr>
            </w:pPr>
          </w:p>
        </w:tc>
        <w:tc>
          <w:tcPr>
            <w:tcW w:w="1420" w:type="dxa"/>
            <w:vMerge/>
          </w:tcPr>
          <w:p w:rsidR="00B744F2" w:rsidRPr="00B744F2" w:rsidRDefault="00B744F2" w:rsidP="0018193D">
            <w:pPr>
              <w:pStyle w:val="ConsPlusNormal"/>
              <w:ind w:left="25" w:right="-38"/>
              <w:jc w:val="center"/>
              <w:rPr>
                <w:rFonts w:ascii="Times New Roman" w:hAnsi="Times New Roman" w:cs="Times New Roman"/>
                <w:sz w:val="18"/>
                <w:szCs w:val="18"/>
              </w:rPr>
            </w:pPr>
          </w:p>
        </w:tc>
        <w:tc>
          <w:tcPr>
            <w:tcW w:w="1272" w:type="dxa"/>
          </w:tcPr>
          <w:p w:rsidR="00B744F2" w:rsidRPr="00B744F2" w:rsidRDefault="00B744F2" w:rsidP="00880E0E">
            <w:pPr>
              <w:pStyle w:val="ConsPlusNormal"/>
              <w:ind w:left="25" w:right="-38" w:firstLine="0"/>
              <w:rPr>
                <w:rFonts w:ascii="Times New Roman" w:hAnsi="Times New Roman" w:cs="Times New Roman"/>
                <w:sz w:val="18"/>
                <w:szCs w:val="18"/>
              </w:rPr>
            </w:pPr>
            <w:r w:rsidRPr="00B744F2">
              <w:rPr>
                <w:rFonts w:ascii="Times New Roman" w:hAnsi="Times New Roman" w:cs="Times New Roman"/>
                <w:sz w:val="18"/>
                <w:szCs w:val="18"/>
              </w:rPr>
              <w:t>Тумба, предельная цена</w:t>
            </w:r>
          </w:p>
        </w:tc>
        <w:tc>
          <w:tcPr>
            <w:tcW w:w="854" w:type="dxa"/>
          </w:tcPr>
          <w:p w:rsidR="00B744F2" w:rsidRPr="00B744F2" w:rsidRDefault="00B744F2" w:rsidP="0018193D">
            <w:pPr>
              <w:ind w:left="25" w:right="-38"/>
              <w:jc w:val="center"/>
              <w:rPr>
                <w:rFonts w:ascii="Times New Roman" w:hAnsi="Times New Roman" w:cs="Times New Roman"/>
                <w:sz w:val="18"/>
                <w:szCs w:val="18"/>
              </w:rPr>
            </w:pPr>
            <w:r w:rsidRPr="00B744F2">
              <w:rPr>
                <w:rFonts w:ascii="Times New Roman" w:hAnsi="Times New Roman" w:cs="Times New Roman"/>
                <w:sz w:val="18"/>
                <w:szCs w:val="18"/>
              </w:rPr>
              <w:t>383</w:t>
            </w:r>
          </w:p>
        </w:tc>
        <w:tc>
          <w:tcPr>
            <w:tcW w:w="992" w:type="dxa"/>
          </w:tcPr>
          <w:p w:rsidR="00B744F2" w:rsidRPr="00B744F2" w:rsidRDefault="00B744F2" w:rsidP="0018193D">
            <w:pPr>
              <w:ind w:left="25" w:right="-38"/>
              <w:jc w:val="center"/>
              <w:rPr>
                <w:rFonts w:ascii="Times New Roman" w:hAnsi="Times New Roman" w:cs="Times New Roman"/>
                <w:sz w:val="18"/>
                <w:szCs w:val="18"/>
              </w:rPr>
            </w:pPr>
            <w:r w:rsidRPr="00B744F2">
              <w:rPr>
                <w:rFonts w:ascii="Times New Roman" w:hAnsi="Times New Roman" w:cs="Times New Roman"/>
                <w:sz w:val="18"/>
                <w:szCs w:val="18"/>
              </w:rPr>
              <w:t>рубль</w:t>
            </w:r>
          </w:p>
        </w:tc>
        <w:tc>
          <w:tcPr>
            <w:tcW w:w="1276" w:type="dxa"/>
          </w:tcPr>
          <w:p w:rsidR="00B744F2" w:rsidRPr="00B744F2" w:rsidRDefault="00B744F2" w:rsidP="0018193D">
            <w:pPr>
              <w:pStyle w:val="ConsPlusNormal"/>
              <w:ind w:left="-82" w:right="-134"/>
              <w:jc w:val="center"/>
              <w:rPr>
                <w:rFonts w:ascii="Times New Roman" w:hAnsi="Times New Roman" w:cs="Times New Roman"/>
                <w:sz w:val="18"/>
                <w:szCs w:val="18"/>
              </w:rPr>
            </w:pPr>
            <w:r w:rsidRPr="00B744F2">
              <w:rPr>
                <w:rFonts w:ascii="Times New Roman" w:hAnsi="Times New Roman" w:cs="Times New Roman"/>
                <w:sz w:val="18"/>
                <w:szCs w:val="18"/>
              </w:rPr>
              <w:t>не более 12 тыс.</w:t>
            </w:r>
          </w:p>
        </w:tc>
        <w:tc>
          <w:tcPr>
            <w:tcW w:w="1418" w:type="dxa"/>
          </w:tcPr>
          <w:p w:rsidR="00B744F2" w:rsidRPr="00B744F2" w:rsidRDefault="00B744F2" w:rsidP="0018193D">
            <w:pPr>
              <w:pStyle w:val="ConsPlusNormal"/>
              <w:ind w:right="-102"/>
              <w:jc w:val="center"/>
              <w:rPr>
                <w:rFonts w:ascii="Times New Roman" w:hAnsi="Times New Roman" w:cs="Times New Roman"/>
                <w:sz w:val="18"/>
                <w:szCs w:val="18"/>
              </w:rPr>
            </w:pPr>
            <w:r w:rsidRPr="00B744F2">
              <w:rPr>
                <w:rFonts w:ascii="Times New Roman" w:hAnsi="Times New Roman" w:cs="Times New Roman"/>
                <w:sz w:val="18"/>
                <w:szCs w:val="18"/>
              </w:rPr>
              <w:t>не более 12 тыс.</w:t>
            </w:r>
          </w:p>
          <w:p w:rsidR="00B744F2" w:rsidRPr="00B744F2" w:rsidRDefault="00B744F2" w:rsidP="0018193D">
            <w:pPr>
              <w:pStyle w:val="ConsPlusNormal"/>
              <w:ind w:right="-103"/>
              <w:rPr>
                <w:rFonts w:ascii="Times New Roman" w:hAnsi="Times New Roman" w:cs="Times New Roman"/>
                <w:sz w:val="18"/>
                <w:szCs w:val="18"/>
              </w:rPr>
            </w:pPr>
          </w:p>
        </w:tc>
        <w:tc>
          <w:tcPr>
            <w:tcW w:w="1275" w:type="dxa"/>
          </w:tcPr>
          <w:p w:rsidR="00B744F2" w:rsidRPr="00B744F2" w:rsidRDefault="00B744F2" w:rsidP="0018193D">
            <w:pPr>
              <w:pStyle w:val="ConsPlusNormal"/>
              <w:jc w:val="center"/>
              <w:rPr>
                <w:rFonts w:ascii="Times New Roman" w:hAnsi="Times New Roman" w:cs="Times New Roman"/>
                <w:sz w:val="18"/>
                <w:szCs w:val="18"/>
              </w:rPr>
            </w:pPr>
            <w:r w:rsidRPr="00B744F2">
              <w:rPr>
                <w:rFonts w:ascii="Times New Roman" w:hAnsi="Times New Roman" w:cs="Times New Roman"/>
                <w:sz w:val="18"/>
                <w:szCs w:val="18"/>
              </w:rPr>
              <w:t>не более 7 тыс.</w:t>
            </w:r>
          </w:p>
        </w:tc>
        <w:tc>
          <w:tcPr>
            <w:tcW w:w="1276" w:type="dxa"/>
          </w:tcPr>
          <w:p w:rsidR="00B744F2" w:rsidRPr="00B744F2" w:rsidRDefault="00B744F2" w:rsidP="0018193D">
            <w:pPr>
              <w:pStyle w:val="ConsPlusNormal"/>
              <w:jc w:val="center"/>
              <w:rPr>
                <w:rFonts w:ascii="Times New Roman" w:hAnsi="Times New Roman" w:cs="Times New Roman"/>
                <w:sz w:val="18"/>
                <w:szCs w:val="18"/>
              </w:rPr>
            </w:pPr>
            <w:r w:rsidRPr="00B744F2">
              <w:rPr>
                <w:rFonts w:ascii="Times New Roman" w:hAnsi="Times New Roman" w:cs="Times New Roman"/>
                <w:sz w:val="18"/>
                <w:szCs w:val="18"/>
              </w:rPr>
              <w:t>не более 5 тыс.</w:t>
            </w:r>
          </w:p>
        </w:tc>
        <w:tc>
          <w:tcPr>
            <w:tcW w:w="1134" w:type="dxa"/>
          </w:tcPr>
          <w:p w:rsidR="00B744F2" w:rsidRPr="00B744F2" w:rsidRDefault="00B744F2" w:rsidP="0018193D">
            <w:pPr>
              <w:pStyle w:val="ConsPlusNormal"/>
              <w:ind w:left="-107" w:right="-109"/>
              <w:jc w:val="center"/>
              <w:rPr>
                <w:rFonts w:ascii="Times New Roman" w:hAnsi="Times New Roman" w:cs="Times New Roman"/>
                <w:sz w:val="18"/>
                <w:szCs w:val="18"/>
              </w:rPr>
            </w:pPr>
            <w:r w:rsidRPr="00B744F2">
              <w:rPr>
                <w:rFonts w:ascii="Times New Roman" w:hAnsi="Times New Roman" w:cs="Times New Roman"/>
                <w:sz w:val="18"/>
                <w:szCs w:val="18"/>
              </w:rPr>
              <w:t>не более 5 тыс.</w:t>
            </w:r>
          </w:p>
        </w:tc>
        <w:tc>
          <w:tcPr>
            <w:tcW w:w="1276" w:type="dxa"/>
          </w:tcPr>
          <w:p w:rsidR="00B744F2" w:rsidRPr="00B744F2" w:rsidRDefault="00B744F2" w:rsidP="0018193D">
            <w:pPr>
              <w:pStyle w:val="ConsPlusNormal"/>
              <w:ind w:left="-107" w:right="-108"/>
              <w:jc w:val="center"/>
              <w:rPr>
                <w:rFonts w:ascii="Times New Roman" w:hAnsi="Times New Roman" w:cs="Times New Roman"/>
                <w:sz w:val="18"/>
                <w:szCs w:val="18"/>
              </w:rPr>
            </w:pPr>
            <w:r w:rsidRPr="00B744F2">
              <w:rPr>
                <w:rFonts w:ascii="Times New Roman" w:hAnsi="Times New Roman" w:cs="Times New Roman"/>
                <w:sz w:val="18"/>
                <w:szCs w:val="18"/>
              </w:rPr>
              <w:t>не более 10 тыс.</w:t>
            </w:r>
          </w:p>
        </w:tc>
        <w:tc>
          <w:tcPr>
            <w:tcW w:w="1276" w:type="dxa"/>
          </w:tcPr>
          <w:p w:rsidR="00B744F2" w:rsidRPr="00B744F2" w:rsidRDefault="00B744F2" w:rsidP="0018193D">
            <w:pPr>
              <w:pStyle w:val="ConsPlusNormal"/>
              <w:ind w:right="-60"/>
              <w:jc w:val="center"/>
              <w:rPr>
                <w:rFonts w:ascii="Times New Roman" w:hAnsi="Times New Roman" w:cs="Times New Roman"/>
                <w:sz w:val="18"/>
                <w:szCs w:val="18"/>
              </w:rPr>
            </w:pPr>
            <w:r w:rsidRPr="00B744F2">
              <w:rPr>
                <w:rFonts w:ascii="Times New Roman" w:hAnsi="Times New Roman" w:cs="Times New Roman"/>
                <w:sz w:val="18"/>
                <w:szCs w:val="18"/>
              </w:rPr>
              <w:t>не более 5 тыс.</w:t>
            </w:r>
          </w:p>
        </w:tc>
        <w:tc>
          <w:tcPr>
            <w:tcW w:w="1276" w:type="dxa"/>
          </w:tcPr>
          <w:p w:rsidR="00B744F2" w:rsidRPr="00B744F2" w:rsidRDefault="00B744F2" w:rsidP="0018193D">
            <w:pPr>
              <w:pStyle w:val="ConsPlusNormal"/>
              <w:ind w:left="-1" w:right="-43"/>
              <w:jc w:val="center"/>
              <w:rPr>
                <w:rFonts w:ascii="Times New Roman" w:hAnsi="Times New Roman" w:cs="Times New Roman"/>
                <w:sz w:val="18"/>
                <w:szCs w:val="18"/>
              </w:rPr>
            </w:pPr>
            <w:r w:rsidRPr="00B744F2">
              <w:rPr>
                <w:rFonts w:ascii="Times New Roman" w:hAnsi="Times New Roman" w:cs="Times New Roman"/>
                <w:sz w:val="18"/>
                <w:szCs w:val="18"/>
              </w:rPr>
              <w:t>не более 5 тыс.</w:t>
            </w:r>
          </w:p>
        </w:tc>
      </w:tr>
      <w:tr w:rsidR="00B744F2" w:rsidRPr="00B744F2" w:rsidTr="00B744F2">
        <w:tc>
          <w:tcPr>
            <w:tcW w:w="568" w:type="dxa"/>
            <w:vMerge/>
          </w:tcPr>
          <w:p w:rsidR="00B744F2" w:rsidRPr="00B744F2" w:rsidRDefault="00B744F2" w:rsidP="0018193D">
            <w:pPr>
              <w:pStyle w:val="ConsPlusNormal"/>
              <w:ind w:left="-142" w:right="-38"/>
              <w:jc w:val="center"/>
              <w:rPr>
                <w:rFonts w:ascii="Times New Roman" w:hAnsi="Times New Roman" w:cs="Times New Roman"/>
                <w:sz w:val="18"/>
                <w:szCs w:val="18"/>
              </w:rPr>
            </w:pPr>
          </w:p>
        </w:tc>
        <w:tc>
          <w:tcPr>
            <w:tcW w:w="848" w:type="dxa"/>
            <w:vMerge/>
          </w:tcPr>
          <w:p w:rsidR="00B744F2" w:rsidRPr="00B744F2" w:rsidRDefault="00B744F2" w:rsidP="0018193D">
            <w:pPr>
              <w:pStyle w:val="ConsPlusNormal"/>
              <w:ind w:left="-142" w:right="-38"/>
              <w:jc w:val="center"/>
              <w:rPr>
                <w:rFonts w:ascii="Times New Roman" w:hAnsi="Times New Roman" w:cs="Times New Roman"/>
                <w:sz w:val="18"/>
                <w:szCs w:val="18"/>
              </w:rPr>
            </w:pPr>
          </w:p>
        </w:tc>
        <w:tc>
          <w:tcPr>
            <w:tcW w:w="1420" w:type="dxa"/>
            <w:vMerge/>
          </w:tcPr>
          <w:p w:rsidR="00B744F2" w:rsidRPr="00B744F2" w:rsidRDefault="00B744F2" w:rsidP="0018193D">
            <w:pPr>
              <w:pStyle w:val="ConsPlusNormal"/>
              <w:ind w:left="25" w:right="-38"/>
              <w:jc w:val="center"/>
              <w:rPr>
                <w:rFonts w:ascii="Times New Roman" w:hAnsi="Times New Roman" w:cs="Times New Roman"/>
                <w:sz w:val="18"/>
                <w:szCs w:val="18"/>
              </w:rPr>
            </w:pPr>
          </w:p>
        </w:tc>
        <w:tc>
          <w:tcPr>
            <w:tcW w:w="1272" w:type="dxa"/>
          </w:tcPr>
          <w:p w:rsidR="00B744F2" w:rsidRPr="00B744F2" w:rsidRDefault="00B744F2" w:rsidP="00880E0E">
            <w:pPr>
              <w:pStyle w:val="ConsPlusNormal"/>
              <w:ind w:left="25" w:right="-38" w:firstLine="0"/>
              <w:rPr>
                <w:rFonts w:ascii="Times New Roman" w:hAnsi="Times New Roman" w:cs="Times New Roman"/>
                <w:sz w:val="18"/>
                <w:szCs w:val="18"/>
              </w:rPr>
            </w:pPr>
            <w:r w:rsidRPr="00B744F2">
              <w:rPr>
                <w:rFonts w:ascii="Times New Roman" w:hAnsi="Times New Roman" w:cs="Times New Roman"/>
                <w:sz w:val="18"/>
                <w:szCs w:val="18"/>
              </w:rPr>
              <w:t>Шкаф, предельная цена</w:t>
            </w:r>
          </w:p>
        </w:tc>
        <w:tc>
          <w:tcPr>
            <w:tcW w:w="854" w:type="dxa"/>
          </w:tcPr>
          <w:p w:rsidR="00B744F2" w:rsidRPr="00B744F2" w:rsidRDefault="00B744F2" w:rsidP="0018193D">
            <w:pPr>
              <w:ind w:left="25" w:right="-38"/>
              <w:jc w:val="center"/>
              <w:rPr>
                <w:rFonts w:ascii="Times New Roman" w:hAnsi="Times New Roman" w:cs="Times New Roman"/>
                <w:sz w:val="18"/>
                <w:szCs w:val="18"/>
              </w:rPr>
            </w:pPr>
            <w:r w:rsidRPr="00B744F2">
              <w:rPr>
                <w:rFonts w:ascii="Times New Roman" w:hAnsi="Times New Roman" w:cs="Times New Roman"/>
                <w:sz w:val="18"/>
                <w:szCs w:val="18"/>
              </w:rPr>
              <w:t>383</w:t>
            </w:r>
          </w:p>
        </w:tc>
        <w:tc>
          <w:tcPr>
            <w:tcW w:w="992" w:type="dxa"/>
          </w:tcPr>
          <w:p w:rsidR="00B744F2" w:rsidRPr="00B744F2" w:rsidRDefault="00B744F2" w:rsidP="0018193D">
            <w:pPr>
              <w:ind w:left="25" w:right="-38"/>
              <w:jc w:val="center"/>
              <w:rPr>
                <w:rFonts w:ascii="Times New Roman" w:hAnsi="Times New Roman" w:cs="Times New Roman"/>
                <w:sz w:val="18"/>
                <w:szCs w:val="18"/>
              </w:rPr>
            </w:pPr>
            <w:r w:rsidRPr="00B744F2">
              <w:rPr>
                <w:rFonts w:ascii="Times New Roman" w:hAnsi="Times New Roman" w:cs="Times New Roman"/>
                <w:sz w:val="18"/>
                <w:szCs w:val="18"/>
              </w:rPr>
              <w:t>рубль</w:t>
            </w:r>
          </w:p>
        </w:tc>
        <w:tc>
          <w:tcPr>
            <w:tcW w:w="1276" w:type="dxa"/>
          </w:tcPr>
          <w:p w:rsidR="00B744F2" w:rsidRPr="00B744F2" w:rsidRDefault="00B744F2" w:rsidP="0018193D">
            <w:pPr>
              <w:pStyle w:val="ConsPlusNormal"/>
              <w:ind w:left="-82" w:right="-134"/>
              <w:jc w:val="center"/>
              <w:rPr>
                <w:rFonts w:ascii="Times New Roman" w:hAnsi="Times New Roman" w:cs="Times New Roman"/>
                <w:sz w:val="18"/>
                <w:szCs w:val="18"/>
              </w:rPr>
            </w:pPr>
            <w:r w:rsidRPr="00B744F2">
              <w:rPr>
                <w:rFonts w:ascii="Times New Roman" w:hAnsi="Times New Roman" w:cs="Times New Roman"/>
                <w:sz w:val="18"/>
                <w:szCs w:val="18"/>
              </w:rPr>
              <w:t>не более 35 тыс.</w:t>
            </w:r>
          </w:p>
        </w:tc>
        <w:tc>
          <w:tcPr>
            <w:tcW w:w="1418" w:type="dxa"/>
          </w:tcPr>
          <w:p w:rsidR="00B744F2" w:rsidRPr="00B744F2" w:rsidRDefault="00B744F2" w:rsidP="0018193D">
            <w:pPr>
              <w:pStyle w:val="ConsPlusNormal"/>
              <w:ind w:right="-102"/>
              <w:jc w:val="center"/>
              <w:rPr>
                <w:rFonts w:ascii="Times New Roman" w:hAnsi="Times New Roman" w:cs="Times New Roman"/>
                <w:sz w:val="18"/>
                <w:szCs w:val="18"/>
              </w:rPr>
            </w:pPr>
            <w:r w:rsidRPr="00B744F2">
              <w:rPr>
                <w:rFonts w:ascii="Times New Roman" w:hAnsi="Times New Roman" w:cs="Times New Roman"/>
                <w:sz w:val="18"/>
                <w:szCs w:val="18"/>
              </w:rPr>
              <w:t>не более 30 тыс.</w:t>
            </w:r>
          </w:p>
          <w:p w:rsidR="00B744F2" w:rsidRPr="00B744F2" w:rsidRDefault="00B744F2" w:rsidP="0018193D">
            <w:pPr>
              <w:pStyle w:val="ConsPlusNormal"/>
              <w:ind w:right="-103"/>
              <w:jc w:val="center"/>
              <w:rPr>
                <w:rFonts w:ascii="Times New Roman" w:hAnsi="Times New Roman" w:cs="Times New Roman"/>
                <w:sz w:val="18"/>
                <w:szCs w:val="18"/>
              </w:rPr>
            </w:pPr>
            <w:r w:rsidRPr="00B744F2">
              <w:rPr>
                <w:rFonts w:ascii="Times New Roman" w:hAnsi="Times New Roman" w:cs="Times New Roman"/>
                <w:sz w:val="18"/>
                <w:szCs w:val="18"/>
              </w:rPr>
              <w:t>.</w:t>
            </w:r>
          </w:p>
        </w:tc>
        <w:tc>
          <w:tcPr>
            <w:tcW w:w="1275" w:type="dxa"/>
          </w:tcPr>
          <w:p w:rsidR="00B744F2" w:rsidRPr="00B744F2" w:rsidRDefault="00B744F2" w:rsidP="0018193D">
            <w:pPr>
              <w:pStyle w:val="ConsPlusNormal"/>
              <w:jc w:val="center"/>
              <w:rPr>
                <w:rFonts w:ascii="Times New Roman" w:hAnsi="Times New Roman" w:cs="Times New Roman"/>
                <w:sz w:val="18"/>
                <w:szCs w:val="18"/>
              </w:rPr>
            </w:pPr>
            <w:r w:rsidRPr="00B744F2">
              <w:rPr>
                <w:rFonts w:ascii="Times New Roman" w:hAnsi="Times New Roman" w:cs="Times New Roman"/>
                <w:sz w:val="18"/>
                <w:szCs w:val="18"/>
              </w:rPr>
              <w:t>не более 10 тыс.</w:t>
            </w:r>
          </w:p>
        </w:tc>
        <w:tc>
          <w:tcPr>
            <w:tcW w:w="1276" w:type="dxa"/>
          </w:tcPr>
          <w:p w:rsidR="00B744F2" w:rsidRPr="00B744F2" w:rsidRDefault="00B744F2" w:rsidP="0018193D">
            <w:pPr>
              <w:pStyle w:val="ConsPlusNormal"/>
              <w:jc w:val="center"/>
              <w:rPr>
                <w:rFonts w:ascii="Times New Roman" w:hAnsi="Times New Roman" w:cs="Times New Roman"/>
                <w:sz w:val="18"/>
                <w:szCs w:val="18"/>
              </w:rPr>
            </w:pPr>
            <w:r w:rsidRPr="00B744F2">
              <w:rPr>
                <w:rFonts w:ascii="Times New Roman" w:hAnsi="Times New Roman" w:cs="Times New Roman"/>
                <w:sz w:val="18"/>
                <w:szCs w:val="18"/>
              </w:rPr>
              <w:t>не более 8 тыс.</w:t>
            </w:r>
          </w:p>
        </w:tc>
        <w:tc>
          <w:tcPr>
            <w:tcW w:w="1134" w:type="dxa"/>
          </w:tcPr>
          <w:p w:rsidR="00B744F2" w:rsidRPr="00B744F2" w:rsidRDefault="00B744F2" w:rsidP="0018193D">
            <w:pPr>
              <w:pStyle w:val="ConsPlusNormal"/>
              <w:ind w:left="-107" w:right="-109"/>
              <w:jc w:val="center"/>
              <w:rPr>
                <w:rFonts w:ascii="Times New Roman" w:hAnsi="Times New Roman" w:cs="Times New Roman"/>
                <w:sz w:val="18"/>
                <w:szCs w:val="18"/>
              </w:rPr>
            </w:pPr>
            <w:r w:rsidRPr="00B744F2">
              <w:rPr>
                <w:rFonts w:ascii="Times New Roman" w:hAnsi="Times New Roman" w:cs="Times New Roman"/>
                <w:sz w:val="18"/>
                <w:szCs w:val="18"/>
              </w:rPr>
              <w:t>не более 8 тыс.</w:t>
            </w:r>
          </w:p>
        </w:tc>
        <w:tc>
          <w:tcPr>
            <w:tcW w:w="1276" w:type="dxa"/>
          </w:tcPr>
          <w:p w:rsidR="00B744F2" w:rsidRPr="00B744F2" w:rsidRDefault="00B744F2" w:rsidP="0018193D">
            <w:pPr>
              <w:pStyle w:val="ConsPlusNormal"/>
              <w:ind w:left="-107" w:right="-108"/>
              <w:jc w:val="center"/>
              <w:rPr>
                <w:rFonts w:ascii="Times New Roman" w:hAnsi="Times New Roman" w:cs="Times New Roman"/>
                <w:sz w:val="18"/>
                <w:szCs w:val="18"/>
              </w:rPr>
            </w:pPr>
            <w:r w:rsidRPr="00B744F2">
              <w:rPr>
                <w:rFonts w:ascii="Times New Roman" w:hAnsi="Times New Roman" w:cs="Times New Roman"/>
                <w:sz w:val="18"/>
                <w:szCs w:val="18"/>
              </w:rPr>
              <w:t>не более 15 тыс.</w:t>
            </w:r>
          </w:p>
        </w:tc>
        <w:tc>
          <w:tcPr>
            <w:tcW w:w="1276" w:type="dxa"/>
          </w:tcPr>
          <w:p w:rsidR="00B744F2" w:rsidRPr="00B744F2" w:rsidRDefault="00B744F2" w:rsidP="0018193D">
            <w:pPr>
              <w:pStyle w:val="ConsPlusNormal"/>
              <w:ind w:right="-60"/>
              <w:jc w:val="center"/>
              <w:rPr>
                <w:rFonts w:ascii="Times New Roman" w:hAnsi="Times New Roman" w:cs="Times New Roman"/>
                <w:sz w:val="18"/>
                <w:szCs w:val="18"/>
              </w:rPr>
            </w:pPr>
            <w:r w:rsidRPr="00B744F2">
              <w:rPr>
                <w:rFonts w:ascii="Times New Roman" w:hAnsi="Times New Roman" w:cs="Times New Roman"/>
                <w:sz w:val="18"/>
                <w:szCs w:val="18"/>
              </w:rPr>
              <w:t>не более 8 тыс.</w:t>
            </w:r>
          </w:p>
        </w:tc>
        <w:tc>
          <w:tcPr>
            <w:tcW w:w="1276" w:type="dxa"/>
          </w:tcPr>
          <w:p w:rsidR="00B744F2" w:rsidRPr="00B744F2" w:rsidRDefault="00B744F2" w:rsidP="0018193D">
            <w:pPr>
              <w:pStyle w:val="ConsPlusNormal"/>
              <w:ind w:left="-1" w:right="-43"/>
              <w:jc w:val="center"/>
              <w:rPr>
                <w:rFonts w:ascii="Times New Roman" w:hAnsi="Times New Roman" w:cs="Times New Roman"/>
                <w:sz w:val="18"/>
                <w:szCs w:val="18"/>
              </w:rPr>
            </w:pPr>
            <w:r w:rsidRPr="00B744F2">
              <w:rPr>
                <w:rFonts w:ascii="Times New Roman" w:hAnsi="Times New Roman" w:cs="Times New Roman"/>
                <w:sz w:val="18"/>
                <w:szCs w:val="18"/>
              </w:rPr>
              <w:t>не более 8 тыс.</w:t>
            </w:r>
          </w:p>
        </w:tc>
      </w:tr>
      <w:tr w:rsidR="00B744F2" w:rsidRPr="00B744F2" w:rsidTr="00B744F2">
        <w:tc>
          <w:tcPr>
            <w:tcW w:w="568" w:type="dxa"/>
            <w:vMerge/>
          </w:tcPr>
          <w:p w:rsidR="00B744F2" w:rsidRPr="00B744F2" w:rsidRDefault="00B744F2" w:rsidP="0018193D">
            <w:pPr>
              <w:pStyle w:val="ConsPlusNormal"/>
              <w:ind w:left="-142" w:right="-38"/>
              <w:jc w:val="center"/>
              <w:rPr>
                <w:rFonts w:ascii="Times New Roman" w:hAnsi="Times New Roman" w:cs="Times New Roman"/>
                <w:sz w:val="18"/>
                <w:szCs w:val="18"/>
              </w:rPr>
            </w:pPr>
          </w:p>
        </w:tc>
        <w:tc>
          <w:tcPr>
            <w:tcW w:w="848" w:type="dxa"/>
            <w:vMerge/>
          </w:tcPr>
          <w:p w:rsidR="00B744F2" w:rsidRPr="00B744F2" w:rsidRDefault="00B744F2" w:rsidP="0018193D">
            <w:pPr>
              <w:pStyle w:val="ConsPlusNormal"/>
              <w:ind w:left="-142" w:right="-38"/>
              <w:jc w:val="center"/>
              <w:rPr>
                <w:rFonts w:ascii="Times New Roman" w:hAnsi="Times New Roman" w:cs="Times New Roman"/>
                <w:sz w:val="18"/>
                <w:szCs w:val="18"/>
              </w:rPr>
            </w:pPr>
          </w:p>
        </w:tc>
        <w:tc>
          <w:tcPr>
            <w:tcW w:w="1420" w:type="dxa"/>
            <w:vMerge/>
          </w:tcPr>
          <w:p w:rsidR="00B744F2" w:rsidRPr="00B744F2" w:rsidRDefault="00B744F2" w:rsidP="0018193D">
            <w:pPr>
              <w:pStyle w:val="ConsPlusNormal"/>
              <w:ind w:left="25" w:right="-38"/>
              <w:jc w:val="center"/>
              <w:rPr>
                <w:rFonts w:ascii="Times New Roman" w:hAnsi="Times New Roman" w:cs="Times New Roman"/>
                <w:sz w:val="18"/>
                <w:szCs w:val="18"/>
              </w:rPr>
            </w:pPr>
          </w:p>
        </w:tc>
        <w:tc>
          <w:tcPr>
            <w:tcW w:w="1272" w:type="dxa"/>
          </w:tcPr>
          <w:p w:rsidR="00B744F2" w:rsidRPr="00B744F2" w:rsidRDefault="00B744F2" w:rsidP="00880E0E">
            <w:pPr>
              <w:pStyle w:val="ConsPlusNormal"/>
              <w:ind w:left="25" w:right="-38" w:firstLine="0"/>
              <w:rPr>
                <w:rFonts w:ascii="Times New Roman" w:hAnsi="Times New Roman" w:cs="Times New Roman"/>
                <w:sz w:val="18"/>
                <w:szCs w:val="18"/>
              </w:rPr>
            </w:pPr>
            <w:r w:rsidRPr="00B744F2">
              <w:rPr>
                <w:rFonts w:ascii="Times New Roman" w:hAnsi="Times New Roman" w:cs="Times New Roman"/>
                <w:sz w:val="18"/>
                <w:szCs w:val="18"/>
              </w:rPr>
              <w:t>Гардероб, предельная цена</w:t>
            </w:r>
          </w:p>
        </w:tc>
        <w:tc>
          <w:tcPr>
            <w:tcW w:w="854" w:type="dxa"/>
          </w:tcPr>
          <w:p w:rsidR="00B744F2" w:rsidRPr="00B744F2" w:rsidRDefault="00B744F2" w:rsidP="0018193D">
            <w:pPr>
              <w:ind w:left="25" w:right="-38"/>
              <w:jc w:val="center"/>
              <w:rPr>
                <w:rFonts w:ascii="Times New Roman" w:hAnsi="Times New Roman" w:cs="Times New Roman"/>
                <w:sz w:val="18"/>
                <w:szCs w:val="18"/>
              </w:rPr>
            </w:pPr>
            <w:r w:rsidRPr="00B744F2">
              <w:rPr>
                <w:rFonts w:ascii="Times New Roman" w:hAnsi="Times New Roman" w:cs="Times New Roman"/>
                <w:sz w:val="18"/>
                <w:szCs w:val="18"/>
              </w:rPr>
              <w:t>383</w:t>
            </w:r>
          </w:p>
        </w:tc>
        <w:tc>
          <w:tcPr>
            <w:tcW w:w="992" w:type="dxa"/>
          </w:tcPr>
          <w:p w:rsidR="00B744F2" w:rsidRPr="00B744F2" w:rsidRDefault="00B744F2" w:rsidP="0018193D">
            <w:pPr>
              <w:ind w:left="25" w:right="-38"/>
              <w:jc w:val="center"/>
              <w:rPr>
                <w:rFonts w:ascii="Times New Roman" w:hAnsi="Times New Roman" w:cs="Times New Roman"/>
                <w:sz w:val="18"/>
                <w:szCs w:val="18"/>
              </w:rPr>
            </w:pPr>
            <w:r w:rsidRPr="00B744F2">
              <w:rPr>
                <w:rFonts w:ascii="Times New Roman" w:hAnsi="Times New Roman" w:cs="Times New Roman"/>
                <w:sz w:val="18"/>
                <w:szCs w:val="18"/>
              </w:rPr>
              <w:t>рубль</w:t>
            </w:r>
          </w:p>
        </w:tc>
        <w:tc>
          <w:tcPr>
            <w:tcW w:w="1276" w:type="dxa"/>
          </w:tcPr>
          <w:p w:rsidR="00B744F2" w:rsidRPr="00B744F2" w:rsidRDefault="00B744F2" w:rsidP="0018193D">
            <w:pPr>
              <w:pStyle w:val="ConsPlusNormal"/>
              <w:ind w:left="-82" w:right="-134"/>
              <w:jc w:val="center"/>
              <w:rPr>
                <w:rFonts w:ascii="Times New Roman" w:hAnsi="Times New Roman" w:cs="Times New Roman"/>
                <w:sz w:val="18"/>
                <w:szCs w:val="18"/>
              </w:rPr>
            </w:pPr>
            <w:r w:rsidRPr="00B744F2">
              <w:rPr>
                <w:rFonts w:ascii="Times New Roman" w:hAnsi="Times New Roman" w:cs="Times New Roman"/>
                <w:sz w:val="18"/>
                <w:szCs w:val="18"/>
              </w:rPr>
              <w:t>не более 32 тыс.</w:t>
            </w:r>
          </w:p>
        </w:tc>
        <w:tc>
          <w:tcPr>
            <w:tcW w:w="1418" w:type="dxa"/>
          </w:tcPr>
          <w:p w:rsidR="00B744F2" w:rsidRPr="00B744F2" w:rsidRDefault="00B744F2" w:rsidP="0018193D">
            <w:pPr>
              <w:pStyle w:val="ConsPlusNormal"/>
              <w:ind w:right="-103"/>
              <w:jc w:val="center"/>
              <w:rPr>
                <w:rFonts w:ascii="Times New Roman" w:hAnsi="Times New Roman" w:cs="Times New Roman"/>
                <w:sz w:val="18"/>
                <w:szCs w:val="18"/>
              </w:rPr>
            </w:pPr>
          </w:p>
        </w:tc>
        <w:tc>
          <w:tcPr>
            <w:tcW w:w="1275" w:type="dxa"/>
          </w:tcPr>
          <w:p w:rsidR="00B744F2" w:rsidRPr="00B744F2" w:rsidRDefault="00B744F2" w:rsidP="0018193D">
            <w:pPr>
              <w:pStyle w:val="ConsPlusNormal"/>
              <w:jc w:val="center"/>
              <w:rPr>
                <w:rFonts w:ascii="Times New Roman" w:hAnsi="Times New Roman" w:cs="Times New Roman"/>
                <w:sz w:val="18"/>
                <w:szCs w:val="18"/>
              </w:rPr>
            </w:pPr>
          </w:p>
        </w:tc>
        <w:tc>
          <w:tcPr>
            <w:tcW w:w="1276" w:type="dxa"/>
          </w:tcPr>
          <w:p w:rsidR="00B744F2" w:rsidRPr="00B744F2" w:rsidRDefault="00B744F2" w:rsidP="0018193D">
            <w:pPr>
              <w:pStyle w:val="ConsPlusNormal"/>
              <w:jc w:val="center"/>
              <w:rPr>
                <w:rFonts w:ascii="Times New Roman" w:hAnsi="Times New Roman" w:cs="Times New Roman"/>
                <w:sz w:val="18"/>
                <w:szCs w:val="18"/>
              </w:rPr>
            </w:pPr>
          </w:p>
        </w:tc>
        <w:tc>
          <w:tcPr>
            <w:tcW w:w="1134" w:type="dxa"/>
          </w:tcPr>
          <w:p w:rsidR="00B744F2" w:rsidRPr="00B744F2" w:rsidRDefault="00B744F2" w:rsidP="0018193D">
            <w:pPr>
              <w:pStyle w:val="ConsPlusNormal"/>
              <w:ind w:left="-161" w:right="-26"/>
              <w:jc w:val="center"/>
              <w:rPr>
                <w:rFonts w:ascii="Times New Roman" w:hAnsi="Times New Roman" w:cs="Times New Roman"/>
                <w:sz w:val="18"/>
                <w:szCs w:val="18"/>
              </w:rPr>
            </w:pPr>
          </w:p>
        </w:tc>
        <w:tc>
          <w:tcPr>
            <w:tcW w:w="1276" w:type="dxa"/>
          </w:tcPr>
          <w:p w:rsidR="00B744F2" w:rsidRPr="00B744F2" w:rsidRDefault="00B744F2" w:rsidP="0018193D">
            <w:pPr>
              <w:pStyle w:val="ConsPlusNormal"/>
              <w:ind w:left="-161" w:right="-50"/>
              <w:jc w:val="center"/>
              <w:rPr>
                <w:rFonts w:ascii="Times New Roman" w:hAnsi="Times New Roman" w:cs="Times New Roman"/>
                <w:sz w:val="18"/>
                <w:szCs w:val="18"/>
              </w:rPr>
            </w:pPr>
          </w:p>
        </w:tc>
        <w:tc>
          <w:tcPr>
            <w:tcW w:w="1276" w:type="dxa"/>
          </w:tcPr>
          <w:p w:rsidR="00B744F2" w:rsidRPr="00B744F2" w:rsidRDefault="00B744F2" w:rsidP="0018193D">
            <w:pPr>
              <w:pStyle w:val="ConsPlusNormal"/>
              <w:ind w:right="-60"/>
              <w:jc w:val="center"/>
              <w:rPr>
                <w:rFonts w:ascii="Times New Roman" w:hAnsi="Times New Roman" w:cs="Times New Roman"/>
                <w:sz w:val="18"/>
                <w:szCs w:val="18"/>
              </w:rPr>
            </w:pPr>
          </w:p>
        </w:tc>
        <w:tc>
          <w:tcPr>
            <w:tcW w:w="1276" w:type="dxa"/>
          </w:tcPr>
          <w:p w:rsidR="00B744F2" w:rsidRPr="00B744F2" w:rsidRDefault="00B744F2" w:rsidP="0018193D">
            <w:pPr>
              <w:pStyle w:val="ConsPlusNormal"/>
              <w:ind w:left="-1" w:right="-43"/>
              <w:jc w:val="center"/>
              <w:rPr>
                <w:rFonts w:ascii="Times New Roman" w:hAnsi="Times New Roman" w:cs="Times New Roman"/>
                <w:sz w:val="18"/>
                <w:szCs w:val="18"/>
              </w:rPr>
            </w:pPr>
          </w:p>
        </w:tc>
      </w:tr>
    </w:tbl>
    <w:p w:rsidR="00880E0E" w:rsidRDefault="00880E0E" w:rsidP="00B744F2">
      <w:pPr>
        <w:pStyle w:val="ConsPlusNormal"/>
        <w:widowControl/>
        <w:ind w:firstLine="0"/>
        <w:jc w:val="both"/>
        <w:rPr>
          <w:rFonts w:ascii="Times New Roman" w:hAnsi="Times New Roman" w:cs="Times New Roman"/>
          <w:sz w:val="26"/>
          <w:szCs w:val="26"/>
        </w:rPr>
      </w:pPr>
    </w:p>
    <w:p w:rsidR="00880E0E" w:rsidRDefault="00880E0E" w:rsidP="00880E0E">
      <w:pPr>
        <w:tabs>
          <w:tab w:val="left" w:pos="2145"/>
        </w:tabs>
        <w:sectPr w:rsidR="00880E0E" w:rsidSect="00B744F2">
          <w:headerReference w:type="even" r:id="rId499"/>
          <w:footerReference w:type="even" r:id="rId500"/>
          <w:headerReference w:type="first" r:id="rId501"/>
          <w:pgSz w:w="16838" w:h="11906" w:orient="landscape"/>
          <w:pgMar w:top="851" w:right="567" w:bottom="567" w:left="340" w:header="284" w:footer="709" w:gutter="0"/>
          <w:pgNumType w:start="1"/>
          <w:cols w:space="720"/>
          <w:docGrid w:linePitch="326"/>
        </w:sectPr>
      </w:pPr>
    </w:p>
    <w:p w:rsidR="0018193D" w:rsidRPr="0018193D" w:rsidRDefault="0018193D" w:rsidP="00CC2CF6">
      <w:pPr>
        <w:pStyle w:val="a5"/>
        <w:jc w:val="center"/>
        <w:rPr>
          <w:rFonts w:ascii="Times New Roman" w:hAnsi="Times New Roman"/>
          <w:b/>
          <w:i/>
          <w:sz w:val="20"/>
          <w:szCs w:val="20"/>
          <w:u w:val="single"/>
        </w:rPr>
      </w:pPr>
      <w:r w:rsidRPr="0018193D">
        <w:rPr>
          <w:rFonts w:ascii="Times New Roman" w:hAnsi="Times New Roman"/>
          <w:b/>
          <w:i/>
          <w:sz w:val="20"/>
          <w:szCs w:val="20"/>
          <w:u w:val="single"/>
        </w:rPr>
        <w:lastRenderedPageBreak/>
        <w:t>ПОСТАНОВЛЕНИЕ от 30 ноября  2017 года   № 66 с. Лопатино</w:t>
      </w:r>
    </w:p>
    <w:p w:rsidR="0018193D" w:rsidRDefault="0018193D" w:rsidP="0018193D">
      <w:pPr>
        <w:pStyle w:val="a5"/>
        <w:jc w:val="center"/>
        <w:rPr>
          <w:rFonts w:ascii="Times New Roman" w:hAnsi="Times New Roman"/>
          <w:b/>
          <w:i/>
          <w:sz w:val="20"/>
          <w:szCs w:val="20"/>
          <w:u w:val="single"/>
        </w:rPr>
      </w:pPr>
      <w:r w:rsidRPr="0018193D">
        <w:rPr>
          <w:rFonts w:ascii="Times New Roman" w:hAnsi="Times New Roman"/>
          <w:b/>
          <w:i/>
          <w:sz w:val="20"/>
          <w:szCs w:val="20"/>
          <w:u w:val="single"/>
        </w:rPr>
        <w:t xml:space="preserve">Об утверждении перечня мест массового пребывания людей на территории Лопатинского сельсовета </w:t>
      </w:r>
    </w:p>
    <w:p w:rsidR="0018193D" w:rsidRPr="0018193D" w:rsidRDefault="0018193D" w:rsidP="0018193D">
      <w:pPr>
        <w:pStyle w:val="a5"/>
        <w:jc w:val="center"/>
        <w:rPr>
          <w:rFonts w:ascii="Times New Roman" w:hAnsi="Times New Roman"/>
          <w:b/>
          <w:i/>
          <w:sz w:val="20"/>
          <w:szCs w:val="20"/>
          <w:u w:val="single"/>
        </w:rPr>
      </w:pPr>
      <w:r w:rsidRPr="0018193D">
        <w:rPr>
          <w:rFonts w:ascii="Times New Roman" w:hAnsi="Times New Roman"/>
          <w:b/>
          <w:i/>
          <w:sz w:val="20"/>
          <w:szCs w:val="20"/>
          <w:u w:val="single"/>
        </w:rPr>
        <w:t>Татарского района Новосибирской области.</w:t>
      </w:r>
    </w:p>
    <w:p w:rsidR="0018193D" w:rsidRPr="0018193D" w:rsidRDefault="0018193D" w:rsidP="0018193D">
      <w:pPr>
        <w:pStyle w:val="a5"/>
        <w:rPr>
          <w:rFonts w:ascii="Times New Roman" w:hAnsi="Times New Roman"/>
          <w:sz w:val="18"/>
          <w:szCs w:val="18"/>
        </w:rPr>
      </w:pPr>
      <w:r w:rsidRPr="0018193D">
        <w:rPr>
          <w:rFonts w:ascii="Times New Roman" w:hAnsi="Times New Roman"/>
          <w:sz w:val="18"/>
          <w:szCs w:val="18"/>
        </w:rPr>
        <w:t xml:space="preserve">В соответствии с Федеральным законом от 06.10.2003 года №131-Ф3 «Об общих принципах организации местного самоуправления в Российской Федерации», Федеральным законом от 06.03.2006 года № 35 -ФЗ «О противодействии терроризму», постановлением Правительства РФ от 25 марта 2015 года № 272 «Об утверждении требований к антитеррористической защищенности мест массового пребывания людей и объектов (территорий), подлежащих обязательной охране полицией, и форм паспортов безопасности таких мест и объектов (территорий)» и в целях обеспечения безопасности мест массового пребывания людей, расположенных на территории Лопатинского сельсовета Татарского района Новосибирской области </w:t>
      </w:r>
      <w:r w:rsidRPr="0018193D">
        <w:rPr>
          <w:rStyle w:val="aff8"/>
          <w:rFonts w:ascii="Times New Roman" w:hAnsi="Times New Roman" w:cs="Times New Roman"/>
          <w:sz w:val="18"/>
          <w:szCs w:val="18"/>
        </w:rPr>
        <w:t>ПОСТАНОВЛЯЕТ:</w:t>
      </w:r>
    </w:p>
    <w:p w:rsidR="0018193D" w:rsidRPr="0018193D" w:rsidRDefault="0018193D" w:rsidP="0018193D">
      <w:pPr>
        <w:pStyle w:val="a5"/>
        <w:rPr>
          <w:rFonts w:ascii="Times New Roman" w:hAnsi="Times New Roman"/>
          <w:sz w:val="18"/>
          <w:szCs w:val="18"/>
        </w:rPr>
      </w:pPr>
      <w:r w:rsidRPr="0018193D">
        <w:rPr>
          <w:rFonts w:ascii="Times New Roman" w:hAnsi="Times New Roman"/>
          <w:sz w:val="18"/>
          <w:szCs w:val="18"/>
        </w:rPr>
        <w:t>1.</w:t>
      </w:r>
      <w:r>
        <w:rPr>
          <w:rFonts w:ascii="Times New Roman" w:hAnsi="Times New Roman"/>
          <w:sz w:val="18"/>
          <w:szCs w:val="18"/>
        </w:rPr>
        <w:t xml:space="preserve"> </w:t>
      </w:r>
      <w:r w:rsidRPr="0018193D">
        <w:rPr>
          <w:rFonts w:ascii="Times New Roman" w:hAnsi="Times New Roman"/>
          <w:sz w:val="18"/>
          <w:szCs w:val="18"/>
        </w:rPr>
        <w:t>Утвердить перечень мест массового пребывания людей на территории  Лопатинского сельсовета Татарского района Новосибирской области и согласовать его с территориальным органом безопасности, территориальным органом Министерства внутренних дел Российской Федерации, Федеральной службы войск национальной гвардии Российской Федерации, Министерством Российской Федерации по делам гражданской обороны, чрезвычайным ситуациям и ликвидации последствий стихийных бедствий.</w:t>
      </w:r>
    </w:p>
    <w:p w:rsidR="0018193D" w:rsidRPr="0018193D" w:rsidRDefault="0018193D" w:rsidP="0018193D">
      <w:pPr>
        <w:pStyle w:val="a5"/>
        <w:rPr>
          <w:rFonts w:ascii="Times New Roman" w:hAnsi="Times New Roman"/>
          <w:sz w:val="18"/>
          <w:szCs w:val="18"/>
        </w:rPr>
      </w:pPr>
      <w:r>
        <w:rPr>
          <w:rFonts w:ascii="Times New Roman" w:hAnsi="Times New Roman"/>
          <w:sz w:val="18"/>
          <w:szCs w:val="18"/>
        </w:rPr>
        <w:t xml:space="preserve">2. </w:t>
      </w:r>
      <w:r w:rsidRPr="0018193D">
        <w:rPr>
          <w:rFonts w:ascii="Times New Roman" w:hAnsi="Times New Roman"/>
          <w:sz w:val="18"/>
          <w:szCs w:val="18"/>
        </w:rPr>
        <w:t>Опубликовать настоящее постановление в газете «Лопатинский вестник» и разместить на официальном сайте администрации  Лопатинского сельсовета Татарского района Новосибирской области.</w:t>
      </w:r>
    </w:p>
    <w:p w:rsidR="0018193D" w:rsidRPr="0018193D" w:rsidRDefault="0018193D" w:rsidP="0018193D">
      <w:pPr>
        <w:pStyle w:val="a5"/>
        <w:rPr>
          <w:rFonts w:ascii="Times New Roman" w:hAnsi="Times New Roman"/>
          <w:sz w:val="18"/>
          <w:szCs w:val="18"/>
        </w:rPr>
      </w:pPr>
      <w:r>
        <w:rPr>
          <w:rFonts w:ascii="Times New Roman" w:hAnsi="Times New Roman"/>
          <w:sz w:val="18"/>
          <w:szCs w:val="18"/>
        </w:rPr>
        <w:t xml:space="preserve">3. </w:t>
      </w:r>
      <w:r w:rsidRPr="0018193D">
        <w:rPr>
          <w:rFonts w:ascii="Times New Roman" w:hAnsi="Times New Roman"/>
          <w:sz w:val="18"/>
          <w:szCs w:val="18"/>
        </w:rPr>
        <w:t>Настоящее постановление вступает в силу после официального опубликования.</w:t>
      </w:r>
    </w:p>
    <w:p w:rsidR="0018193D" w:rsidRPr="0018193D" w:rsidRDefault="0018193D" w:rsidP="0018193D">
      <w:pPr>
        <w:pStyle w:val="a5"/>
        <w:rPr>
          <w:rFonts w:ascii="Times New Roman" w:hAnsi="Times New Roman"/>
          <w:sz w:val="18"/>
          <w:szCs w:val="18"/>
        </w:rPr>
      </w:pPr>
      <w:r>
        <w:rPr>
          <w:rFonts w:ascii="Times New Roman" w:hAnsi="Times New Roman"/>
          <w:sz w:val="18"/>
          <w:szCs w:val="18"/>
        </w:rPr>
        <w:t xml:space="preserve">4. </w:t>
      </w:r>
      <w:r w:rsidRPr="0018193D">
        <w:rPr>
          <w:rFonts w:ascii="Times New Roman" w:hAnsi="Times New Roman"/>
          <w:sz w:val="18"/>
          <w:szCs w:val="18"/>
        </w:rPr>
        <w:t>Контроль исполнения постановления оставляю за собой.</w:t>
      </w:r>
    </w:p>
    <w:p w:rsidR="0018193D" w:rsidRPr="0018193D" w:rsidRDefault="0018193D" w:rsidP="00CC2CF6">
      <w:pPr>
        <w:pStyle w:val="a5"/>
        <w:jc w:val="right"/>
        <w:rPr>
          <w:rFonts w:ascii="Times New Roman" w:hAnsi="Times New Roman"/>
          <w:sz w:val="18"/>
          <w:szCs w:val="18"/>
        </w:rPr>
      </w:pPr>
      <w:r w:rsidRPr="0018193D">
        <w:rPr>
          <w:rFonts w:ascii="Times New Roman" w:hAnsi="Times New Roman"/>
          <w:sz w:val="18"/>
          <w:szCs w:val="18"/>
        </w:rPr>
        <w:t>Глава</w:t>
      </w:r>
      <w:r>
        <w:rPr>
          <w:rFonts w:ascii="Times New Roman" w:hAnsi="Times New Roman"/>
          <w:sz w:val="18"/>
          <w:szCs w:val="18"/>
        </w:rPr>
        <w:t xml:space="preserve"> </w:t>
      </w:r>
      <w:r w:rsidRPr="0018193D">
        <w:rPr>
          <w:rFonts w:ascii="Times New Roman" w:hAnsi="Times New Roman"/>
          <w:sz w:val="18"/>
          <w:szCs w:val="18"/>
        </w:rPr>
        <w:t>Лопатинского  сель</w:t>
      </w:r>
      <w:r>
        <w:rPr>
          <w:rFonts w:ascii="Times New Roman" w:hAnsi="Times New Roman"/>
          <w:sz w:val="18"/>
          <w:szCs w:val="18"/>
        </w:rPr>
        <w:t xml:space="preserve">совета </w:t>
      </w:r>
      <w:r w:rsidRPr="0018193D">
        <w:rPr>
          <w:rFonts w:ascii="Times New Roman" w:hAnsi="Times New Roman"/>
          <w:sz w:val="18"/>
          <w:szCs w:val="18"/>
        </w:rPr>
        <w:t>Л.К.Пономарева</w:t>
      </w:r>
    </w:p>
    <w:p w:rsidR="0018193D" w:rsidRPr="00CC2CF6" w:rsidRDefault="0018193D" w:rsidP="0018193D">
      <w:pPr>
        <w:pStyle w:val="a5"/>
        <w:rPr>
          <w:rFonts w:ascii="Times New Roman" w:hAnsi="Times New Roman"/>
          <w:sz w:val="16"/>
          <w:szCs w:val="16"/>
        </w:rPr>
      </w:pPr>
      <w:r w:rsidRPr="00CC2CF6">
        <w:rPr>
          <w:rFonts w:ascii="Times New Roman" w:hAnsi="Times New Roman"/>
          <w:sz w:val="16"/>
          <w:szCs w:val="16"/>
        </w:rPr>
        <w:t>Перечень мест массового пребывания людей на территории Лопатинского сельсовета Татарского района Новосибирской области</w:t>
      </w:r>
    </w:p>
    <w:p w:rsidR="0018193D" w:rsidRPr="0018193D" w:rsidRDefault="0018193D" w:rsidP="0018193D">
      <w:pPr>
        <w:pStyle w:val="a5"/>
        <w:rPr>
          <w:rFonts w:ascii="Times New Roman" w:hAnsi="Times New Roman"/>
          <w:sz w:val="18"/>
          <w:szCs w:val="18"/>
        </w:rPr>
      </w:pPr>
    </w:p>
    <w:tbl>
      <w:tblPr>
        <w:tblW w:w="10313" w:type="dxa"/>
        <w:tblInd w:w="-102" w:type="dxa"/>
        <w:tblLayout w:type="fixed"/>
        <w:tblCellMar>
          <w:left w:w="40" w:type="dxa"/>
          <w:right w:w="40" w:type="dxa"/>
        </w:tblCellMar>
        <w:tblLook w:val="04A0"/>
      </w:tblPr>
      <w:tblGrid>
        <w:gridCol w:w="426"/>
        <w:gridCol w:w="1984"/>
        <w:gridCol w:w="3402"/>
        <w:gridCol w:w="2977"/>
        <w:gridCol w:w="1524"/>
      </w:tblGrid>
      <w:tr w:rsidR="0018193D" w:rsidRPr="0018193D" w:rsidTr="0018193D">
        <w:tc>
          <w:tcPr>
            <w:tcW w:w="426"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rPr>
            </w:pPr>
            <w:r w:rsidRPr="0018193D">
              <w:rPr>
                <w:rStyle w:val="FontStyle20"/>
                <w:rFonts w:ascii="Times New Roman" w:hAnsi="Times New Roman" w:cs="Times New Roman"/>
                <w:b w:val="0"/>
              </w:rPr>
              <w:t>п/п</w:t>
            </w:r>
          </w:p>
        </w:tc>
        <w:tc>
          <w:tcPr>
            <w:tcW w:w="1984"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rPr>
            </w:pPr>
            <w:r w:rsidRPr="0018193D">
              <w:rPr>
                <w:rStyle w:val="FontStyle20"/>
                <w:rFonts w:ascii="Times New Roman" w:hAnsi="Times New Roman" w:cs="Times New Roman"/>
                <w:b w:val="0"/>
              </w:rPr>
              <w:t>Наименование места (объекта) массового пребывания людей</w:t>
            </w:r>
          </w:p>
        </w:tc>
        <w:tc>
          <w:tcPr>
            <w:tcW w:w="3402"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rPr>
            </w:pPr>
            <w:r w:rsidRPr="0018193D">
              <w:rPr>
                <w:rStyle w:val="FontStyle20"/>
                <w:rFonts w:ascii="Times New Roman" w:hAnsi="Times New Roman" w:cs="Times New Roman"/>
                <w:b w:val="0"/>
              </w:rPr>
              <w:t>Адрес места (объекта)</w:t>
            </w:r>
          </w:p>
        </w:tc>
        <w:tc>
          <w:tcPr>
            <w:tcW w:w="2977"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rPr>
            </w:pPr>
            <w:r w:rsidRPr="0018193D">
              <w:rPr>
                <w:rStyle w:val="FontStyle20"/>
                <w:rFonts w:ascii="Times New Roman" w:hAnsi="Times New Roman" w:cs="Times New Roman"/>
                <w:b w:val="0"/>
              </w:rPr>
              <w:t>Основное назначение (вид деятельности)</w:t>
            </w:r>
          </w:p>
        </w:tc>
        <w:tc>
          <w:tcPr>
            <w:tcW w:w="1524" w:type="dxa"/>
            <w:tcBorders>
              <w:top w:val="single" w:sz="6" w:space="0" w:color="auto"/>
              <w:left w:val="single" w:sz="6" w:space="0" w:color="auto"/>
              <w:bottom w:val="single" w:sz="6" w:space="0" w:color="auto"/>
              <w:right w:val="single" w:sz="4" w:space="0" w:color="auto"/>
            </w:tcBorders>
            <w:hideMark/>
          </w:tcPr>
          <w:p w:rsidR="0018193D" w:rsidRPr="0018193D" w:rsidRDefault="0018193D" w:rsidP="0018193D">
            <w:pPr>
              <w:pStyle w:val="a5"/>
              <w:rPr>
                <w:rStyle w:val="FontStyle20"/>
                <w:rFonts w:ascii="Times New Roman" w:hAnsi="Times New Roman" w:cs="Times New Roman"/>
              </w:rPr>
            </w:pPr>
            <w:r w:rsidRPr="0018193D">
              <w:rPr>
                <w:rStyle w:val="FontStyle20"/>
                <w:rFonts w:ascii="Times New Roman" w:hAnsi="Times New Roman" w:cs="Times New Roman"/>
                <w:b w:val="0"/>
              </w:rPr>
              <w:t>Фактическая наполняемость</w:t>
            </w:r>
          </w:p>
        </w:tc>
      </w:tr>
      <w:tr w:rsidR="0018193D" w:rsidRPr="0018193D" w:rsidTr="0018193D">
        <w:tc>
          <w:tcPr>
            <w:tcW w:w="426" w:type="dxa"/>
            <w:tcBorders>
              <w:top w:val="single" w:sz="6" w:space="0" w:color="auto"/>
              <w:left w:val="single" w:sz="6" w:space="0" w:color="auto"/>
              <w:bottom w:val="single" w:sz="6" w:space="0" w:color="auto"/>
              <w:right w:val="single" w:sz="6" w:space="0" w:color="auto"/>
            </w:tcBorders>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1.</w:t>
            </w:r>
          </w:p>
          <w:p w:rsidR="0018193D" w:rsidRPr="0018193D" w:rsidRDefault="0018193D" w:rsidP="0018193D">
            <w:pPr>
              <w:pStyle w:val="a5"/>
              <w:rPr>
                <w:rStyle w:val="FontStyle18"/>
                <w:b w:val="0"/>
                <w:sz w:val="18"/>
                <w:szCs w:val="18"/>
              </w:rPr>
            </w:pPr>
          </w:p>
        </w:tc>
        <w:tc>
          <w:tcPr>
            <w:tcW w:w="1984"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МБУК</w:t>
            </w:r>
            <w:r>
              <w:rPr>
                <w:rStyle w:val="FontStyle20"/>
                <w:rFonts w:ascii="Times New Roman" w:hAnsi="Times New Roman" w:cs="Times New Roman"/>
                <w:b w:val="0"/>
              </w:rPr>
              <w:t xml:space="preserve"> Лопатинского </w:t>
            </w:r>
            <w:r w:rsidRPr="0018193D">
              <w:rPr>
                <w:rStyle w:val="FontStyle20"/>
                <w:rFonts w:ascii="Times New Roman" w:hAnsi="Times New Roman" w:cs="Times New Roman"/>
                <w:b w:val="0"/>
              </w:rPr>
              <w:t>сельсовета</w:t>
            </w:r>
          </w:p>
        </w:tc>
        <w:tc>
          <w:tcPr>
            <w:tcW w:w="3402"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Новосибирская область, Татарский район, с. Лопатино, пл</w:t>
            </w:r>
            <w:r w:rsidRPr="0018193D">
              <w:rPr>
                <w:rStyle w:val="FontStyle20"/>
                <w:rFonts w:ascii="Times New Roman" w:hAnsi="Times New Roman" w:cs="Times New Roman"/>
              </w:rPr>
              <w:t xml:space="preserve">. </w:t>
            </w:r>
            <w:r w:rsidRPr="0018193D">
              <w:rPr>
                <w:rStyle w:val="FontStyle21"/>
                <w:rFonts w:ascii="Times New Roman" w:hAnsi="Times New Roman" w:cs="Times New Roman"/>
                <w:sz w:val="18"/>
                <w:szCs w:val="18"/>
              </w:rPr>
              <w:t>Центральная</w:t>
            </w:r>
            <w:r w:rsidRPr="0018193D">
              <w:rPr>
                <w:rStyle w:val="FontStyle20"/>
                <w:rFonts w:ascii="Times New Roman" w:hAnsi="Times New Roman" w:cs="Times New Roman"/>
                <w:b w:val="0"/>
              </w:rPr>
              <w:t>, 9</w:t>
            </w:r>
          </w:p>
        </w:tc>
        <w:tc>
          <w:tcPr>
            <w:tcW w:w="2977"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Организация и проведение культурно-массовых мероприятий</w:t>
            </w:r>
          </w:p>
        </w:tc>
        <w:tc>
          <w:tcPr>
            <w:tcW w:w="1524" w:type="dxa"/>
            <w:tcBorders>
              <w:top w:val="single" w:sz="6" w:space="0" w:color="auto"/>
              <w:left w:val="single" w:sz="6" w:space="0" w:color="auto"/>
              <w:bottom w:val="single" w:sz="6" w:space="0" w:color="auto"/>
              <w:right w:val="single" w:sz="4"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до 250 чел.</w:t>
            </w:r>
          </w:p>
        </w:tc>
      </w:tr>
      <w:tr w:rsidR="0018193D" w:rsidRPr="0018193D" w:rsidTr="0018193D">
        <w:tc>
          <w:tcPr>
            <w:tcW w:w="426"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2.</w:t>
            </w:r>
          </w:p>
        </w:tc>
        <w:tc>
          <w:tcPr>
            <w:tcW w:w="1984"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Тайлаковский сельский клуб</w:t>
            </w:r>
          </w:p>
        </w:tc>
        <w:tc>
          <w:tcPr>
            <w:tcW w:w="3402"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 xml:space="preserve">Новосибирская область, Татарский район, с. д.Тайлаково, ул. </w:t>
            </w:r>
            <w:r w:rsidRPr="0018193D">
              <w:rPr>
                <w:rStyle w:val="FontStyle21"/>
                <w:rFonts w:ascii="Times New Roman" w:hAnsi="Times New Roman" w:cs="Times New Roman"/>
                <w:sz w:val="18"/>
                <w:szCs w:val="18"/>
              </w:rPr>
              <w:t>Озерная</w:t>
            </w:r>
            <w:r w:rsidRPr="0018193D">
              <w:rPr>
                <w:rStyle w:val="FontStyle20"/>
                <w:rFonts w:ascii="Times New Roman" w:hAnsi="Times New Roman" w:cs="Times New Roman"/>
                <w:b w:val="0"/>
              </w:rPr>
              <w:t>, 17</w:t>
            </w:r>
          </w:p>
        </w:tc>
        <w:tc>
          <w:tcPr>
            <w:tcW w:w="2977"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Организация и проведение культурно-массовых мероприятий</w:t>
            </w:r>
          </w:p>
        </w:tc>
        <w:tc>
          <w:tcPr>
            <w:tcW w:w="1524" w:type="dxa"/>
            <w:tcBorders>
              <w:top w:val="single" w:sz="6" w:space="0" w:color="auto"/>
              <w:left w:val="single" w:sz="6" w:space="0" w:color="auto"/>
              <w:bottom w:val="single" w:sz="6" w:space="0" w:color="auto"/>
              <w:right w:val="single" w:sz="4"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до 60чел.</w:t>
            </w:r>
          </w:p>
        </w:tc>
      </w:tr>
      <w:tr w:rsidR="0018193D" w:rsidRPr="0018193D" w:rsidTr="0018193D">
        <w:tc>
          <w:tcPr>
            <w:tcW w:w="426"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3.</w:t>
            </w:r>
          </w:p>
        </w:tc>
        <w:tc>
          <w:tcPr>
            <w:tcW w:w="1984" w:type="dxa"/>
            <w:tcBorders>
              <w:top w:val="single" w:sz="6" w:space="0" w:color="auto"/>
              <w:left w:val="single" w:sz="6" w:space="0" w:color="auto"/>
              <w:bottom w:val="single" w:sz="6" w:space="0" w:color="auto"/>
              <w:right w:val="single" w:sz="6" w:space="0" w:color="auto"/>
            </w:tcBorders>
          </w:tcPr>
          <w:p w:rsidR="0018193D" w:rsidRPr="0018193D" w:rsidRDefault="0018193D" w:rsidP="0018193D">
            <w:pPr>
              <w:pStyle w:val="a5"/>
              <w:rPr>
                <w:rStyle w:val="FontStyle19"/>
                <w:bCs/>
                <w:spacing w:val="0"/>
                <w:sz w:val="18"/>
                <w:szCs w:val="18"/>
              </w:rPr>
            </w:pPr>
            <w:r w:rsidRPr="0018193D">
              <w:rPr>
                <w:rStyle w:val="FontStyle20"/>
                <w:rFonts w:ascii="Times New Roman" w:hAnsi="Times New Roman" w:cs="Times New Roman"/>
                <w:b w:val="0"/>
              </w:rPr>
              <w:t>МБОУ Лопатинская СОШ</w:t>
            </w:r>
          </w:p>
        </w:tc>
        <w:tc>
          <w:tcPr>
            <w:tcW w:w="3402"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 xml:space="preserve">Новосибирская область, Татарский район, с. Лопатино, пл. </w:t>
            </w:r>
            <w:r w:rsidRPr="0018193D">
              <w:rPr>
                <w:rStyle w:val="FontStyle21"/>
                <w:rFonts w:ascii="Times New Roman" w:hAnsi="Times New Roman" w:cs="Times New Roman"/>
                <w:sz w:val="18"/>
                <w:szCs w:val="18"/>
              </w:rPr>
              <w:t>Центральная</w:t>
            </w:r>
            <w:r w:rsidRPr="0018193D">
              <w:rPr>
                <w:rStyle w:val="FontStyle20"/>
                <w:rFonts w:ascii="Times New Roman" w:hAnsi="Times New Roman" w:cs="Times New Roman"/>
                <w:b w:val="0"/>
              </w:rPr>
              <w:t>, 7</w:t>
            </w:r>
          </w:p>
        </w:tc>
        <w:tc>
          <w:tcPr>
            <w:tcW w:w="2977"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Реализация</w:t>
            </w:r>
          </w:p>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Общеобразовательных</w:t>
            </w:r>
            <w:r>
              <w:rPr>
                <w:rStyle w:val="FontStyle20"/>
                <w:rFonts w:ascii="Times New Roman" w:hAnsi="Times New Roman" w:cs="Times New Roman"/>
                <w:b w:val="0"/>
              </w:rPr>
              <w:t xml:space="preserve"> </w:t>
            </w:r>
            <w:r w:rsidRPr="0018193D">
              <w:rPr>
                <w:rStyle w:val="FontStyle20"/>
                <w:rFonts w:ascii="Times New Roman" w:hAnsi="Times New Roman" w:cs="Times New Roman"/>
                <w:b w:val="0"/>
              </w:rPr>
              <w:t>программ</w:t>
            </w:r>
          </w:p>
        </w:tc>
        <w:tc>
          <w:tcPr>
            <w:tcW w:w="1524" w:type="dxa"/>
            <w:tcBorders>
              <w:top w:val="single" w:sz="6" w:space="0" w:color="auto"/>
              <w:left w:val="single" w:sz="6" w:space="0" w:color="auto"/>
              <w:bottom w:val="single" w:sz="6" w:space="0" w:color="auto"/>
              <w:right w:val="single" w:sz="4"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до 150 чел.</w:t>
            </w:r>
          </w:p>
        </w:tc>
      </w:tr>
      <w:tr w:rsidR="0018193D" w:rsidRPr="0018193D" w:rsidTr="0018193D">
        <w:tc>
          <w:tcPr>
            <w:tcW w:w="426"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4.</w:t>
            </w:r>
          </w:p>
        </w:tc>
        <w:tc>
          <w:tcPr>
            <w:tcW w:w="1984"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19"/>
                <w:sz w:val="18"/>
                <w:szCs w:val="18"/>
              </w:rPr>
            </w:pPr>
            <w:r w:rsidRPr="0018193D">
              <w:rPr>
                <w:rStyle w:val="FontStyle19"/>
                <w:sz w:val="18"/>
                <w:szCs w:val="18"/>
              </w:rPr>
              <w:t>Тайлаковская НОШ</w:t>
            </w:r>
          </w:p>
        </w:tc>
        <w:tc>
          <w:tcPr>
            <w:tcW w:w="3402"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 xml:space="preserve">Новосибирская область, Татарский район, с. д.Тайлаково, ул. </w:t>
            </w:r>
            <w:r w:rsidRPr="0018193D">
              <w:rPr>
                <w:rStyle w:val="FontStyle21"/>
                <w:rFonts w:ascii="Times New Roman" w:hAnsi="Times New Roman" w:cs="Times New Roman"/>
                <w:sz w:val="18"/>
                <w:szCs w:val="18"/>
              </w:rPr>
              <w:t>Озерная</w:t>
            </w:r>
            <w:r w:rsidRPr="0018193D">
              <w:rPr>
                <w:rStyle w:val="FontStyle20"/>
                <w:rFonts w:ascii="Times New Roman" w:hAnsi="Times New Roman" w:cs="Times New Roman"/>
                <w:b w:val="0"/>
              </w:rPr>
              <w:t>, 17</w:t>
            </w:r>
          </w:p>
        </w:tc>
        <w:tc>
          <w:tcPr>
            <w:tcW w:w="2977"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Реализация</w:t>
            </w:r>
          </w:p>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Общеобразовательных</w:t>
            </w:r>
            <w:r>
              <w:rPr>
                <w:rStyle w:val="FontStyle20"/>
                <w:rFonts w:ascii="Times New Roman" w:hAnsi="Times New Roman" w:cs="Times New Roman"/>
                <w:b w:val="0"/>
              </w:rPr>
              <w:t xml:space="preserve"> </w:t>
            </w:r>
            <w:r w:rsidRPr="0018193D">
              <w:rPr>
                <w:rStyle w:val="FontStyle20"/>
                <w:rFonts w:ascii="Times New Roman" w:hAnsi="Times New Roman" w:cs="Times New Roman"/>
                <w:b w:val="0"/>
              </w:rPr>
              <w:t>программ</w:t>
            </w:r>
          </w:p>
        </w:tc>
        <w:tc>
          <w:tcPr>
            <w:tcW w:w="1524" w:type="dxa"/>
            <w:tcBorders>
              <w:top w:val="single" w:sz="6" w:space="0" w:color="auto"/>
              <w:left w:val="single" w:sz="6" w:space="0" w:color="auto"/>
              <w:bottom w:val="single" w:sz="6" w:space="0" w:color="auto"/>
              <w:right w:val="single" w:sz="4"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до 20 чел.</w:t>
            </w:r>
          </w:p>
        </w:tc>
      </w:tr>
      <w:tr w:rsidR="0018193D" w:rsidRPr="0018193D" w:rsidTr="0018193D">
        <w:tc>
          <w:tcPr>
            <w:tcW w:w="426"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5.</w:t>
            </w:r>
          </w:p>
        </w:tc>
        <w:tc>
          <w:tcPr>
            <w:tcW w:w="1984"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МБОУ Лопатинская</w:t>
            </w:r>
          </w:p>
          <w:p w:rsidR="0018193D" w:rsidRPr="0018193D" w:rsidRDefault="0018193D" w:rsidP="0018193D">
            <w:pPr>
              <w:pStyle w:val="a5"/>
              <w:rPr>
                <w:rStyle w:val="FontStyle20"/>
                <w:rFonts w:ascii="Times New Roman" w:hAnsi="Times New Roman" w:cs="Times New Roman"/>
                <w:b w:val="0"/>
              </w:rPr>
            </w:pPr>
            <w:r w:rsidRPr="0018193D">
              <w:rPr>
                <w:rStyle w:val="FontStyle19"/>
                <w:sz w:val="18"/>
                <w:szCs w:val="18"/>
              </w:rPr>
              <w:t>СОШ  ГДО</w:t>
            </w:r>
          </w:p>
        </w:tc>
        <w:tc>
          <w:tcPr>
            <w:tcW w:w="3402"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 xml:space="preserve">Новосибирская область, Татарский район, с. Лопатино, пл. </w:t>
            </w:r>
            <w:r w:rsidRPr="0018193D">
              <w:rPr>
                <w:rStyle w:val="FontStyle21"/>
                <w:rFonts w:ascii="Times New Roman" w:hAnsi="Times New Roman" w:cs="Times New Roman"/>
                <w:sz w:val="18"/>
                <w:szCs w:val="18"/>
              </w:rPr>
              <w:t>Центральная</w:t>
            </w:r>
            <w:r w:rsidRPr="0018193D">
              <w:rPr>
                <w:rStyle w:val="FontStyle20"/>
                <w:rFonts w:ascii="Times New Roman" w:hAnsi="Times New Roman" w:cs="Times New Roman"/>
                <w:b w:val="0"/>
              </w:rPr>
              <w:t>, 3</w:t>
            </w:r>
          </w:p>
        </w:tc>
        <w:tc>
          <w:tcPr>
            <w:tcW w:w="2977"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Реализация программ</w:t>
            </w:r>
          </w:p>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Дошкольного</w:t>
            </w:r>
            <w:r>
              <w:rPr>
                <w:rStyle w:val="FontStyle20"/>
                <w:rFonts w:ascii="Times New Roman" w:hAnsi="Times New Roman" w:cs="Times New Roman"/>
                <w:b w:val="0"/>
              </w:rPr>
              <w:t xml:space="preserve"> </w:t>
            </w:r>
            <w:r w:rsidRPr="0018193D">
              <w:rPr>
                <w:rStyle w:val="FontStyle20"/>
                <w:rFonts w:ascii="Times New Roman" w:hAnsi="Times New Roman" w:cs="Times New Roman"/>
                <w:b w:val="0"/>
              </w:rPr>
              <w:t>образования</w:t>
            </w:r>
          </w:p>
        </w:tc>
        <w:tc>
          <w:tcPr>
            <w:tcW w:w="1524" w:type="dxa"/>
            <w:tcBorders>
              <w:top w:val="single" w:sz="6" w:space="0" w:color="auto"/>
              <w:left w:val="single" w:sz="6" w:space="0" w:color="auto"/>
              <w:bottom w:val="single" w:sz="6" w:space="0" w:color="auto"/>
              <w:right w:val="single" w:sz="4"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до 50 чел.</w:t>
            </w:r>
          </w:p>
        </w:tc>
      </w:tr>
      <w:tr w:rsidR="0018193D" w:rsidRPr="0018193D" w:rsidTr="0018193D">
        <w:tc>
          <w:tcPr>
            <w:tcW w:w="426"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6.</w:t>
            </w:r>
          </w:p>
        </w:tc>
        <w:tc>
          <w:tcPr>
            <w:tcW w:w="1984"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МКУ ДО ДООЛ «Солнечный»</w:t>
            </w:r>
          </w:p>
        </w:tc>
        <w:tc>
          <w:tcPr>
            <w:tcW w:w="3402"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Новосибирская область, Татарский район, с. Лопатино, пл</w:t>
            </w:r>
            <w:r w:rsidRPr="0018193D">
              <w:rPr>
                <w:rStyle w:val="FontStyle20"/>
                <w:rFonts w:ascii="Times New Roman" w:hAnsi="Times New Roman" w:cs="Times New Roman"/>
              </w:rPr>
              <w:t xml:space="preserve">. </w:t>
            </w:r>
            <w:r w:rsidRPr="0018193D">
              <w:rPr>
                <w:rStyle w:val="FontStyle21"/>
                <w:rFonts w:ascii="Times New Roman" w:hAnsi="Times New Roman" w:cs="Times New Roman"/>
                <w:sz w:val="18"/>
                <w:szCs w:val="18"/>
              </w:rPr>
              <w:t>Центральная</w:t>
            </w:r>
            <w:r w:rsidRPr="0018193D">
              <w:rPr>
                <w:rStyle w:val="FontStyle20"/>
                <w:rFonts w:ascii="Times New Roman" w:hAnsi="Times New Roman" w:cs="Times New Roman"/>
                <w:b w:val="0"/>
              </w:rPr>
              <w:t>, 1</w:t>
            </w:r>
          </w:p>
        </w:tc>
        <w:tc>
          <w:tcPr>
            <w:tcW w:w="2977"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Предоставление дополнительного образования</w:t>
            </w:r>
          </w:p>
        </w:tc>
        <w:tc>
          <w:tcPr>
            <w:tcW w:w="1524" w:type="dxa"/>
            <w:tcBorders>
              <w:top w:val="single" w:sz="6" w:space="0" w:color="auto"/>
              <w:left w:val="single" w:sz="6" w:space="0" w:color="auto"/>
              <w:bottom w:val="single" w:sz="6" w:space="0" w:color="auto"/>
              <w:right w:val="single" w:sz="4"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до 30 чел.</w:t>
            </w:r>
          </w:p>
        </w:tc>
      </w:tr>
      <w:tr w:rsidR="0018193D" w:rsidRPr="0018193D" w:rsidTr="0018193D">
        <w:tc>
          <w:tcPr>
            <w:tcW w:w="426"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7.</w:t>
            </w:r>
          </w:p>
        </w:tc>
        <w:tc>
          <w:tcPr>
            <w:tcW w:w="1984"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МКУ ДО ДООЛ «Солнечный»</w:t>
            </w:r>
          </w:p>
        </w:tc>
        <w:tc>
          <w:tcPr>
            <w:tcW w:w="3402"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Новосибирская область, Татарский район, с. Лопатино, пл</w:t>
            </w:r>
            <w:r w:rsidRPr="0018193D">
              <w:rPr>
                <w:rStyle w:val="FontStyle20"/>
                <w:rFonts w:ascii="Times New Roman" w:hAnsi="Times New Roman" w:cs="Times New Roman"/>
              </w:rPr>
              <w:t xml:space="preserve">. </w:t>
            </w:r>
            <w:r w:rsidRPr="0018193D">
              <w:rPr>
                <w:rStyle w:val="FontStyle21"/>
                <w:rFonts w:ascii="Times New Roman" w:hAnsi="Times New Roman" w:cs="Times New Roman"/>
                <w:sz w:val="18"/>
                <w:szCs w:val="18"/>
              </w:rPr>
              <w:t>Центральная</w:t>
            </w:r>
            <w:r w:rsidRPr="0018193D">
              <w:rPr>
                <w:rStyle w:val="FontStyle20"/>
                <w:rFonts w:ascii="Times New Roman" w:hAnsi="Times New Roman" w:cs="Times New Roman"/>
              </w:rPr>
              <w:t>,</w:t>
            </w:r>
            <w:r w:rsidRPr="0018193D">
              <w:rPr>
                <w:rStyle w:val="FontStyle20"/>
                <w:rFonts w:ascii="Times New Roman" w:hAnsi="Times New Roman" w:cs="Times New Roman"/>
                <w:b w:val="0"/>
              </w:rPr>
              <w:t xml:space="preserve"> 3</w:t>
            </w:r>
          </w:p>
        </w:tc>
        <w:tc>
          <w:tcPr>
            <w:tcW w:w="2977"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Предоставление дополнительного образования</w:t>
            </w:r>
          </w:p>
        </w:tc>
        <w:tc>
          <w:tcPr>
            <w:tcW w:w="1524" w:type="dxa"/>
            <w:tcBorders>
              <w:top w:val="single" w:sz="6" w:space="0" w:color="auto"/>
              <w:left w:val="single" w:sz="6" w:space="0" w:color="auto"/>
              <w:bottom w:val="single" w:sz="6" w:space="0" w:color="auto"/>
              <w:right w:val="single" w:sz="4"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до 30 чел.</w:t>
            </w:r>
          </w:p>
        </w:tc>
      </w:tr>
      <w:tr w:rsidR="0018193D" w:rsidRPr="0018193D" w:rsidTr="0018193D">
        <w:trPr>
          <w:trHeight w:val="364"/>
        </w:trPr>
        <w:tc>
          <w:tcPr>
            <w:tcW w:w="426"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8.</w:t>
            </w:r>
          </w:p>
        </w:tc>
        <w:tc>
          <w:tcPr>
            <w:tcW w:w="1984"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МКУ ДО ДООЛ «Солнечный»</w:t>
            </w:r>
          </w:p>
        </w:tc>
        <w:tc>
          <w:tcPr>
            <w:tcW w:w="3402"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 xml:space="preserve">Новосибирская область, Татарский район, с. Лопатино, ул. </w:t>
            </w:r>
            <w:r w:rsidRPr="0018193D">
              <w:rPr>
                <w:rStyle w:val="FontStyle21"/>
                <w:rFonts w:ascii="Times New Roman" w:hAnsi="Times New Roman" w:cs="Times New Roman"/>
                <w:sz w:val="18"/>
                <w:szCs w:val="18"/>
              </w:rPr>
              <w:t>Лесная</w:t>
            </w:r>
            <w:r w:rsidRPr="0018193D">
              <w:rPr>
                <w:rStyle w:val="FontStyle20"/>
                <w:rFonts w:ascii="Times New Roman" w:hAnsi="Times New Roman" w:cs="Times New Roman"/>
                <w:b w:val="0"/>
              </w:rPr>
              <w:t>, 1</w:t>
            </w:r>
          </w:p>
        </w:tc>
        <w:tc>
          <w:tcPr>
            <w:tcW w:w="2977" w:type="dxa"/>
            <w:tcBorders>
              <w:top w:val="single" w:sz="6" w:space="0" w:color="auto"/>
              <w:left w:val="single" w:sz="6" w:space="0" w:color="auto"/>
              <w:bottom w:val="single" w:sz="6" w:space="0" w:color="auto"/>
              <w:right w:val="single" w:sz="6" w:space="0" w:color="auto"/>
            </w:tcBorders>
            <w:hideMark/>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Предоставление дополнительного образования</w:t>
            </w:r>
          </w:p>
        </w:tc>
        <w:tc>
          <w:tcPr>
            <w:tcW w:w="1524" w:type="dxa"/>
            <w:tcBorders>
              <w:top w:val="single" w:sz="6" w:space="0" w:color="auto"/>
              <w:left w:val="single" w:sz="6" w:space="0" w:color="auto"/>
              <w:bottom w:val="single" w:sz="6" w:space="0" w:color="auto"/>
              <w:right w:val="single" w:sz="4" w:space="0" w:color="auto"/>
            </w:tcBorders>
          </w:tcPr>
          <w:p w:rsidR="0018193D" w:rsidRPr="0018193D" w:rsidRDefault="0018193D" w:rsidP="0018193D">
            <w:pPr>
              <w:pStyle w:val="a5"/>
              <w:rPr>
                <w:rStyle w:val="FontStyle20"/>
                <w:rFonts w:ascii="Times New Roman" w:hAnsi="Times New Roman" w:cs="Times New Roman"/>
                <w:b w:val="0"/>
              </w:rPr>
            </w:pPr>
            <w:r w:rsidRPr="0018193D">
              <w:rPr>
                <w:rStyle w:val="FontStyle20"/>
                <w:rFonts w:ascii="Times New Roman" w:hAnsi="Times New Roman" w:cs="Times New Roman"/>
                <w:b w:val="0"/>
              </w:rPr>
              <w:t>до 150 чел.</w:t>
            </w:r>
          </w:p>
          <w:p w:rsidR="0018193D" w:rsidRPr="0018193D" w:rsidRDefault="0018193D" w:rsidP="0018193D">
            <w:pPr>
              <w:pStyle w:val="a5"/>
              <w:rPr>
                <w:rStyle w:val="FontStyle20"/>
                <w:rFonts w:ascii="Times New Roman" w:hAnsi="Times New Roman" w:cs="Times New Roman"/>
                <w:b w:val="0"/>
              </w:rPr>
            </w:pPr>
          </w:p>
          <w:p w:rsidR="0018193D" w:rsidRPr="0018193D" w:rsidRDefault="0018193D" w:rsidP="0018193D">
            <w:pPr>
              <w:pStyle w:val="a5"/>
              <w:rPr>
                <w:rStyle w:val="FontStyle20"/>
                <w:rFonts w:ascii="Times New Roman" w:hAnsi="Times New Roman" w:cs="Times New Roman"/>
                <w:b w:val="0"/>
              </w:rPr>
            </w:pPr>
          </w:p>
        </w:tc>
      </w:tr>
    </w:tbl>
    <w:p w:rsidR="00880E0E" w:rsidRPr="0018193D" w:rsidRDefault="00880E0E" w:rsidP="0018193D">
      <w:pPr>
        <w:pStyle w:val="a5"/>
        <w:rPr>
          <w:rFonts w:ascii="Times New Roman" w:hAnsi="Times New Roman"/>
          <w:sz w:val="18"/>
          <w:szCs w:val="18"/>
        </w:rPr>
      </w:pPr>
    </w:p>
    <w:p w:rsidR="0018193D" w:rsidRPr="0018193D" w:rsidRDefault="0018193D" w:rsidP="0018193D">
      <w:pPr>
        <w:pStyle w:val="a5"/>
        <w:jc w:val="center"/>
        <w:rPr>
          <w:rFonts w:ascii="Times New Roman" w:hAnsi="Times New Roman"/>
          <w:b/>
          <w:i/>
          <w:sz w:val="20"/>
          <w:szCs w:val="20"/>
          <w:u w:val="single"/>
        </w:rPr>
      </w:pPr>
      <w:r w:rsidRPr="0018193D">
        <w:rPr>
          <w:rFonts w:ascii="Times New Roman" w:hAnsi="Times New Roman"/>
          <w:b/>
          <w:i/>
          <w:sz w:val="20"/>
          <w:szCs w:val="20"/>
          <w:u w:val="single"/>
        </w:rPr>
        <w:t>Р А С П О Р Я Ж Е Н И Е от  03.11.2017 №  28 с. Лопатино</w:t>
      </w:r>
    </w:p>
    <w:p w:rsidR="0018193D" w:rsidRPr="0018193D" w:rsidRDefault="0018193D" w:rsidP="0018193D">
      <w:pPr>
        <w:pStyle w:val="a5"/>
        <w:jc w:val="center"/>
        <w:rPr>
          <w:rFonts w:ascii="Times New Roman" w:hAnsi="Times New Roman"/>
          <w:b/>
          <w:i/>
          <w:sz w:val="20"/>
          <w:szCs w:val="20"/>
          <w:u w:val="single"/>
        </w:rPr>
      </w:pPr>
      <w:r w:rsidRPr="0018193D">
        <w:rPr>
          <w:rFonts w:ascii="Times New Roman" w:hAnsi="Times New Roman"/>
          <w:b/>
          <w:i/>
          <w:sz w:val="20"/>
          <w:szCs w:val="20"/>
          <w:u w:val="single"/>
        </w:rPr>
        <w:t>О внесении изменений в сводную бюджетную роспись2017 года</w:t>
      </w:r>
    </w:p>
    <w:p w:rsidR="0018193D" w:rsidRPr="0018193D" w:rsidRDefault="0018193D" w:rsidP="0018193D">
      <w:pPr>
        <w:pStyle w:val="a5"/>
        <w:rPr>
          <w:rFonts w:ascii="Times New Roman" w:hAnsi="Times New Roman"/>
          <w:sz w:val="18"/>
          <w:szCs w:val="18"/>
        </w:rPr>
      </w:pPr>
      <w:r w:rsidRPr="0018193D">
        <w:rPr>
          <w:rFonts w:ascii="Times New Roman" w:hAnsi="Times New Roman"/>
          <w:sz w:val="18"/>
          <w:szCs w:val="18"/>
        </w:rPr>
        <w:t xml:space="preserve">        1.   Внести изменения в  доходную часть бюджета Лопатинского сельсовета Татарского района Новосибирской области на 2017 по следующим КБК: </w:t>
      </w:r>
      <w:r>
        <w:rPr>
          <w:rFonts w:ascii="Times New Roman" w:hAnsi="Times New Roman"/>
          <w:sz w:val="18"/>
          <w:szCs w:val="18"/>
        </w:rPr>
        <w:t xml:space="preserve"> </w:t>
      </w:r>
      <w:r w:rsidRPr="0018193D">
        <w:rPr>
          <w:rFonts w:ascii="Times New Roman" w:hAnsi="Times New Roman"/>
          <w:sz w:val="18"/>
          <w:szCs w:val="18"/>
        </w:rPr>
        <w:t>Увеличение бюджетных ассигнований:</w:t>
      </w:r>
      <w:r>
        <w:rPr>
          <w:rFonts w:ascii="Times New Roman" w:hAnsi="Times New Roman"/>
          <w:sz w:val="18"/>
          <w:szCs w:val="18"/>
        </w:rPr>
        <w:t xml:space="preserve"> </w:t>
      </w:r>
      <w:r w:rsidRPr="0018193D">
        <w:rPr>
          <w:rFonts w:ascii="Times New Roman" w:hAnsi="Times New Roman"/>
          <w:sz w:val="18"/>
          <w:szCs w:val="18"/>
        </w:rPr>
        <w:t xml:space="preserve">005 2 02 29999 10 0000 151 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2014-2019 годы»–500000 рублей </w:t>
      </w:r>
    </w:p>
    <w:p w:rsidR="0018193D" w:rsidRPr="0018193D" w:rsidRDefault="0018193D" w:rsidP="0018193D">
      <w:pPr>
        <w:pStyle w:val="a5"/>
        <w:rPr>
          <w:rFonts w:ascii="Times New Roman" w:hAnsi="Times New Roman"/>
          <w:sz w:val="18"/>
          <w:szCs w:val="18"/>
        </w:rPr>
      </w:pPr>
      <w:r w:rsidRPr="0018193D">
        <w:rPr>
          <w:rFonts w:ascii="Times New Roman" w:hAnsi="Times New Roman"/>
          <w:sz w:val="18"/>
          <w:szCs w:val="18"/>
        </w:rPr>
        <w:t xml:space="preserve">      2.  Внести изменения в сводную бюджетную роспись на 2017 год по следующим разделам, подразделам, целевым статьям (муниципальным программам и не программным направлениям деятельности), группам и подгруппам видов расходов классификации расходов бюджетов:</w:t>
      </w:r>
      <w:r>
        <w:rPr>
          <w:rFonts w:ascii="Times New Roman" w:hAnsi="Times New Roman"/>
          <w:sz w:val="18"/>
          <w:szCs w:val="18"/>
        </w:rPr>
        <w:t xml:space="preserve"> </w:t>
      </w:r>
      <w:r w:rsidRPr="0018193D">
        <w:rPr>
          <w:rFonts w:ascii="Times New Roman" w:hAnsi="Times New Roman"/>
          <w:sz w:val="18"/>
          <w:szCs w:val="18"/>
        </w:rPr>
        <w:t>011  0801 030070510  "Субсидии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r>
        <w:rPr>
          <w:rFonts w:ascii="Times New Roman" w:hAnsi="Times New Roman"/>
          <w:sz w:val="18"/>
          <w:szCs w:val="18"/>
        </w:rPr>
        <w:t xml:space="preserve"> </w:t>
      </w:r>
      <w:r w:rsidRPr="0018193D">
        <w:rPr>
          <w:rFonts w:ascii="Times New Roman" w:hAnsi="Times New Roman"/>
          <w:sz w:val="18"/>
          <w:szCs w:val="18"/>
        </w:rPr>
        <w:t xml:space="preserve">010 0801 030070510 611-Субсидии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работ)/-увеличить на сумму 500000руб;  </w:t>
      </w:r>
    </w:p>
    <w:p w:rsidR="0018193D" w:rsidRPr="0018193D" w:rsidRDefault="0018193D" w:rsidP="0018193D">
      <w:pPr>
        <w:pStyle w:val="a5"/>
        <w:rPr>
          <w:rFonts w:ascii="Times New Roman" w:hAnsi="Times New Roman"/>
          <w:sz w:val="18"/>
          <w:szCs w:val="18"/>
        </w:rPr>
      </w:pPr>
      <w:r>
        <w:rPr>
          <w:rFonts w:ascii="Times New Roman" w:hAnsi="Times New Roman"/>
          <w:sz w:val="18"/>
          <w:szCs w:val="18"/>
        </w:rPr>
        <w:t xml:space="preserve">     </w:t>
      </w:r>
      <w:r w:rsidRPr="0018193D">
        <w:rPr>
          <w:rFonts w:ascii="Times New Roman" w:hAnsi="Times New Roman"/>
          <w:sz w:val="18"/>
          <w:szCs w:val="18"/>
        </w:rPr>
        <w:t>3. Данное распоряжение рассмотреть на ближайшей сессии Совета депутатов Лопатинского сельсовета</w:t>
      </w:r>
    </w:p>
    <w:p w:rsidR="0018193D" w:rsidRPr="0018193D" w:rsidRDefault="0018193D" w:rsidP="0018193D">
      <w:pPr>
        <w:pStyle w:val="a5"/>
        <w:rPr>
          <w:rFonts w:ascii="Times New Roman" w:hAnsi="Times New Roman"/>
          <w:sz w:val="18"/>
          <w:szCs w:val="18"/>
        </w:rPr>
      </w:pPr>
      <w:r>
        <w:rPr>
          <w:rFonts w:ascii="Times New Roman" w:hAnsi="Times New Roman"/>
          <w:sz w:val="18"/>
          <w:szCs w:val="18"/>
        </w:rPr>
        <w:t xml:space="preserve">     </w:t>
      </w:r>
      <w:r w:rsidRPr="0018193D">
        <w:rPr>
          <w:rFonts w:ascii="Times New Roman" w:hAnsi="Times New Roman"/>
          <w:sz w:val="18"/>
          <w:szCs w:val="18"/>
        </w:rPr>
        <w:t>4.Контроль за исполнением настоящего распоряжения возложить на специалиста 1 разряда Квак Н.А.</w:t>
      </w:r>
    </w:p>
    <w:p w:rsidR="0018193D" w:rsidRPr="0018193D" w:rsidRDefault="0018193D" w:rsidP="0018193D">
      <w:pPr>
        <w:pStyle w:val="a5"/>
        <w:jc w:val="right"/>
        <w:rPr>
          <w:rFonts w:ascii="Times New Roman" w:hAnsi="Times New Roman"/>
          <w:sz w:val="18"/>
          <w:szCs w:val="18"/>
        </w:rPr>
      </w:pPr>
      <w:r w:rsidRPr="0018193D">
        <w:rPr>
          <w:rFonts w:ascii="Times New Roman" w:hAnsi="Times New Roman"/>
          <w:sz w:val="18"/>
          <w:szCs w:val="18"/>
        </w:rPr>
        <w:t>Глава Лопатинского сельсовета Татарского района Новосибирской области Л.К.Пономарева</w:t>
      </w:r>
    </w:p>
    <w:p w:rsidR="0018193D" w:rsidRPr="00132F93" w:rsidRDefault="0018193D" w:rsidP="0018193D">
      <w:pPr>
        <w:pStyle w:val="a5"/>
        <w:rPr>
          <w:rFonts w:ascii="Times New Roman" w:hAnsi="Times New Roman"/>
          <w:sz w:val="24"/>
          <w:szCs w:val="24"/>
        </w:rPr>
      </w:pPr>
    </w:p>
    <w:p w:rsidR="0018193D" w:rsidRPr="00994521" w:rsidRDefault="0018193D" w:rsidP="00994521">
      <w:pPr>
        <w:pStyle w:val="a5"/>
        <w:jc w:val="center"/>
        <w:rPr>
          <w:rFonts w:ascii="Times New Roman" w:hAnsi="Times New Roman"/>
          <w:b/>
          <w:i/>
          <w:sz w:val="20"/>
          <w:szCs w:val="20"/>
          <w:u w:val="single"/>
        </w:rPr>
      </w:pPr>
      <w:r w:rsidRPr="00994521">
        <w:rPr>
          <w:rFonts w:ascii="Times New Roman" w:hAnsi="Times New Roman"/>
          <w:b/>
          <w:i/>
          <w:sz w:val="20"/>
          <w:szCs w:val="20"/>
          <w:u w:val="single"/>
        </w:rPr>
        <w:t>РАСПОРЯЖЕНИЕ от 20.11.2017 № 29 с. Лопатино</w:t>
      </w:r>
    </w:p>
    <w:p w:rsidR="0018193D" w:rsidRPr="00671037" w:rsidRDefault="0018193D" w:rsidP="00994521">
      <w:pPr>
        <w:pStyle w:val="a5"/>
        <w:jc w:val="center"/>
        <w:rPr>
          <w:rFonts w:ascii="Times New Roman" w:hAnsi="Times New Roman"/>
          <w:sz w:val="24"/>
          <w:szCs w:val="24"/>
        </w:rPr>
      </w:pPr>
      <w:r w:rsidRPr="00994521">
        <w:rPr>
          <w:rFonts w:ascii="Times New Roman" w:hAnsi="Times New Roman"/>
          <w:b/>
          <w:i/>
          <w:sz w:val="20"/>
          <w:szCs w:val="20"/>
          <w:u w:val="single"/>
        </w:rPr>
        <w:t xml:space="preserve">О комиссии по подготовке и проведению Всероссийской переписи населения 2020 года. </w:t>
      </w:r>
    </w:p>
    <w:p w:rsidR="0018193D" w:rsidRPr="00994521" w:rsidRDefault="0018193D" w:rsidP="0018193D">
      <w:pPr>
        <w:pStyle w:val="a5"/>
        <w:rPr>
          <w:rFonts w:ascii="Times New Roman" w:hAnsi="Times New Roman"/>
          <w:sz w:val="18"/>
          <w:szCs w:val="18"/>
        </w:rPr>
      </w:pPr>
      <w:r w:rsidRPr="00994521">
        <w:rPr>
          <w:rFonts w:ascii="Times New Roman" w:hAnsi="Times New Roman"/>
          <w:sz w:val="18"/>
          <w:szCs w:val="18"/>
        </w:rPr>
        <w:t xml:space="preserve">      Во исполнение Федерального закона</w:t>
      </w:r>
      <w:r w:rsidR="00994521" w:rsidRPr="00994521">
        <w:rPr>
          <w:rFonts w:ascii="Times New Roman" w:hAnsi="Times New Roman"/>
          <w:sz w:val="18"/>
          <w:szCs w:val="18"/>
        </w:rPr>
        <w:t xml:space="preserve"> № 8- ФЗ от 25.01.2002 года «О </w:t>
      </w:r>
      <w:r w:rsidRPr="00994521">
        <w:rPr>
          <w:rFonts w:ascii="Times New Roman" w:hAnsi="Times New Roman"/>
          <w:sz w:val="18"/>
          <w:szCs w:val="18"/>
        </w:rPr>
        <w:t>Всероссийской переписи населения</w:t>
      </w:r>
      <w:r w:rsidR="00994521" w:rsidRPr="00994521">
        <w:rPr>
          <w:rFonts w:ascii="Times New Roman" w:hAnsi="Times New Roman"/>
          <w:sz w:val="18"/>
          <w:szCs w:val="18"/>
        </w:rPr>
        <w:t xml:space="preserve">» и распоряжения Правительства </w:t>
      </w:r>
      <w:r w:rsidRPr="00994521">
        <w:rPr>
          <w:rFonts w:ascii="Times New Roman" w:hAnsi="Times New Roman"/>
          <w:sz w:val="18"/>
          <w:szCs w:val="18"/>
        </w:rPr>
        <w:t xml:space="preserve">Российской Федерации от 29 сентября 2017 года </w:t>
      </w:r>
      <w:r w:rsidRPr="00994521">
        <w:rPr>
          <w:rFonts w:ascii="Times New Roman" w:hAnsi="Times New Roman"/>
          <w:iCs/>
          <w:sz w:val="18"/>
          <w:szCs w:val="18"/>
        </w:rPr>
        <w:t>№</w:t>
      </w:r>
      <w:r w:rsidRPr="00994521">
        <w:rPr>
          <w:rFonts w:ascii="Times New Roman" w:hAnsi="Times New Roman"/>
          <w:i/>
          <w:iCs/>
          <w:sz w:val="18"/>
          <w:szCs w:val="18"/>
        </w:rPr>
        <w:t xml:space="preserve"> </w:t>
      </w:r>
      <w:r w:rsidRPr="00994521">
        <w:rPr>
          <w:rFonts w:ascii="Times New Roman" w:hAnsi="Times New Roman"/>
          <w:sz w:val="18"/>
          <w:szCs w:val="18"/>
        </w:rPr>
        <w:t xml:space="preserve">1185: </w:t>
      </w:r>
      <w:r w:rsidRPr="00994521">
        <w:rPr>
          <w:rFonts w:ascii="Times New Roman" w:hAnsi="Times New Roman"/>
          <w:sz w:val="18"/>
          <w:szCs w:val="18"/>
        </w:rPr>
        <w:br/>
        <w:t xml:space="preserve">1. Создать комиссию по подготовке и проведению Всероссийской переписи населения 2020 года на территории администрации Лопатинского  сельсовета  </w:t>
      </w:r>
    </w:p>
    <w:p w:rsidR="0018193D" w:rsidRPr="00994521" w:rsidRDefault="0018193D" w:rsidP="0018193D">
      <w:pPr>
        <w:pStyle w:val="a5"/>
        <w:rPr>
          <w:rFonts w:ascii="Times New Roman" w:hAnsi="Times New Roman"/>
          <w:sz w:val="18"/>
          <w:szCs w:val="18"/>
        </w:rPr>
      </w:pPr>
      <w:r w:rsidRPr="00994521">
        <w:rPr>
          <w:rFonts w:ascii="Times New Roman" w:hAnsi="Times New Roman"/>
          <w:sz w:val="18"/>
          <w:szCs w:val="18"/>
        </w:rPr>
        <w:t>2. Утвердить состав и положение о</w:t>
      </w:r>
      <w:r w:rsidR="00994521" w:rsidRPr="00994521">
        <w:rPr>
          <w:rFonts w:ascii="Times New Roman" w:hAnsi="Times New Roman"/>
          <w:sz w:val="18"/>
          <w:szCs w:val="18"/>
        </w:rPr>
        <w:t xml:space="preserve"> комиссии, согласно приложения </w:t>
      </w:r>
      <w:r w:rsidRPr="00994521">
        <w:rPr>
          <w:rFonts w:ascii="Times New Roman" w:hAnsi="Times New Roman"/>
          <w:sz w:val="18"/>
          <w:szCs w:val="18"/>
        </w:rPr>
        <w:t xml:space="preserve">№ 1,2. </w:t>
      </w:r>
      <w:r w:rsidRPr="00994521">
        <w:rPr>
          <w:rFonts w:ascii="Times New Roman" w:hAnsi="Times New Roman"/>
          <w:sz w:val="18"/>
          <w:szCs w:val="18"/>
        </w:rPr>
        <w:br/>
        <w:t xml:space="preserve">3. Контроль за исполнением распоряжения оставляю за собой. </w:t>
      </w:r>
    </w:p>
    <w:p w:rsidR="0018193D" w:rsidRPr="00994521" w:rsidRDefault="0018193D" w:rsidP="00994521">
      <w:pPr>
        <w:pStyle w:val="a5"/>
        <w:jc w:val="right"/>
        <w:rPr>
          <w:rFonts w:ascii="Times New Roman" w:hAnsi="Times New Roman"/>
          <w:sz w:val="18"/>
          <w:szCs w:val="18"/>
        </w:rPr>
      </w:pPr>
      <w:r w:rsidRPr="00994521">
        <w:rPr>
          <w:rFonts w:ascii="Times New Roman" w:hAnsi="Times New Roman"/>
          <w:sz w:val="18"/>
          <w:szCs w:val="18"/>
        </w:rPr>
        <w:lastRenderedPageBreak/>
        <w:t>Глава</w:t>
      </w:r>
      <w:r w:rsidR="00994521">
        <w:rPr>
          <w:rFonts w:ascii="Times New Roman" w:hAnsi="Times New Roman"/>
          <w:sz w:val="18"/>
          <w:szCs w:val="18"/>
        </w:rPr>
        <w:t xml:space="preserve"> Лопатинского  сельсовета   </w:t>
      </w:r>
      <w:r w:rsidRPr="00994521">
        <w:rPr>
          <w:rFonts w:ascii="Times New Roman" w:hAnsi="Times New Roman"/>
          <w:sz w:val="18"/>
          <w:szCs w:val="18"/>
        </w:rPr>
        <w:t>Л.К.Пономарева</w:t>
      </w:r>
    </w:p>
    <w:p w:rsidR="0018193D" w:rsidRPr="00994521" w:rsidRDefault="0018193D" w:rsidP="00261AC7">
      <w:pPr>
        <w:pStyle w:val="a5"/>
        <w:jc w:val="right"/>
        <w:rPr>
          <w:rFonts w:ascii="Times New Roman" w:hAnsi="Times New Roman"/>
          <w:sz w:val="24"/>
          <w:szCs w:val="24"/>
        </w:rPr>
      </w:pPr>
      <w:r w:rsidRPr="00671037">
        <w:rPr>
          <w:rFonts w:ascii="Times New Roman" w:hAnsi="Times New Roman"/>
          <w:sz w:val="24"/>
          <w:szCs w:val="24"/>
        </w:rPr>
        <w:t xml:space="preserve">                                          </w:t>
      </w:r>
      <w:r w:rsidRPr="00994521">
        <w:rPr>
          <w:rFonts w:ascii="Times New Roman" w:hAnsi="Times New Roman"/>
          <w:sz w:val="18"/>
          <w:szCs w:val="18"/>
        </w:rPr>
        <w:t>Приложение № 1 к Распоряжению администрации</w:t>
      </w:r>
      <w:r w:rsidR="00994521" w:rsidRPr="00994521">
        <w:rPr>
          <w:rFonts w:ascii="Times New Roman" w:hAnsi="Times New Roman"/>
          <w:sz w:val="18"/>
          <w:szCs w:val="18"/>
        </w:rPr>
        <w:t xml:space="preserve"> </w:t>
      </w:r>
      <w:r w:rsidRPr="00994521">
        <w:rPr>
          <w:rFonts w:ascii="Times New Roman" w:hAnsi="Times New Roman"/>
          <w:sz w:val="18"/>
          <w:szCs w:val="18"/>
        </w:rPr>
        <w:t>Лопатинского сельсовета  №29  от 20.11.2017 г</w:t>
      </w:r>
      <w:r w:rsidR="00994521">
        <w:rPr>
          <w:rFonts w:ascii="Times New Roman" w:hAnsi="Times New Roman"/>
          <w:sz w:val="18"/>
          <w:szCs w:val="18"/>
        </w:rPr>
        <w:t>.</w:t>
      </w:r>
      <w:r w:rsidRPr="00994521">
        <w:rPr>
          <w:rFonts w:ascii="Times New Roman" w:hAnsi="Times New Roman"/>
          <w:sz w:val="18"/>
          <w:szCs w:val="18"/>
        </w:rPr>
        <w:t xml:space="preserve">                                            </w:t>
      </w:r>
    </w:p>
    <w:p w:rsidR="0018193D" w:rsidRPr="00994521" w:rsidRDefault="0018193D" w:rsidP="0018193D">
      <w:pPr>
        <w:pStyle w:val="a5"/>
        <w:jc w:val="center"/>
        <w:rPr>
          <w:rFonts w:ascii="Times New Roman" w:hAnsi="Times New Roman"/>
          <w:b/>
          <w:sz w:val="20"/>
          <w:szCs w:val="20"/>
        </w:rPr>
      </w:pPr>
      <w:r w:rsidRPr="00994521">
        <w:rPr>
          <w:rFonts w:ascii="Times New Roman" w:hAnsi="Times New Roman"/>
          <w:b/>
          <w:sz w:val="20"/>
          <w:szCs w:val="20"/>
        </w:rPr>
        <w:t xml:space="preserve">ПОЛОЖЕНИЕ </w:t>
      </w:r>
      <w:r w:rsidRPr="00994521">
        <w:rPr>
          <w:rFonts w:ascii="Times New Roman" w:hAnsi="Times New Roman"/>
          <w:b/>
          <w:sz w:val="20"/>
          <w:szCs w:val="20"/>
        </w:rPr>
        <w:br/>
        <w:t>о комиссии по подготовке и проведению Всероссийской переписи населения  2020   года на территории администрации Лопатинского сельсовета Татарского  района</w:t>
      </w:r>
    </w:p>
    <w:p w:rsidR="0018193D" w:rsidRPr="00994521" w:rsidRDefault="0018193D" w:rsidP="0018193D">
      <w:pPr>
        <w:pStyle w:val="a5"/>
        <w:rPr>
          <w:rFonts w:ascii="Times New Roman" w:hAnsi="Times New Roman"/>
          <w:sz w:val="18"/>
          <w:szCs w:val="18"/>
        </w:rPr>
      </w:pPr>
      <w:r w:rsidRPr="00671037">
        <w:rPr>
          <w:rFonts w:ascii="Times New Roman" w:hAnsi="Times New Roman"/>
          <w:sz w:val="24"/>
          <w:szCs w:val="24"/>
        </w:rPr>
        <w:t xml:space="preserve">          </w:t>
      </w:r>
      <w:r w:rsidRPr="00671037">
        <w:rPr>
          <w:rFonts w:ascii="Times New Roman" w:hAnsi="Times New Roman"/>
          <w:sz w:val="24"/>
          <w:szCs w:val="24"/>
        </w:rPr>
        <w:br/>
      </w:r>
      <w:r w:rsidRPr="00994521">
        <w:rPr>
          <w:rFonts w:ascii="Times New Roman" w:hAnsi="Times New Roman"/>
          <w:sz w:val="18"/>
          <w:szCs w:val="18"/>
        </w:rPr>
        <w:t xml:space="preserve">                                              </w:t>
      </w:r>
      <w:r w:rsidRPr="00994521">
        <w:rPr>
          <w:rFonts w:ascii="Times New Roman" w:hAnsi="Times New Roman"/>
          <w:i/>
          <w:iCs/>
          <w:sz w:val="18"/>
          <w:szCs w:val="18"/>
        </w:rPr>
        <w:t xml:space="preserve">1. Общие положения </w:t>
      </w:r>
      <w:r w:rsidRPr="00994521">
        <w:rPr>
          <w:rFonts w:ascii="Times New Roman" w:hAnsi="Times New Roman"/>
          <w:i/>
          <w:iCs/>
          <w:sz w:val="18"/>
          <w:szCs w:val="18"/>
        </w:rPr>
        <w:br/>
        <w:t xml:space="preserve">        </w:t>
      </w:r>
      <w:r w:rsidRPr="00994521">
        <w:rPr>
          <w:rFonts w:ascii="Times New Roman" w:hAnsi="Times New Roman"/>
          <w:sz w:val="18"/>
          <w:szCs w:val="18"/>
        </w:rPr>
        <w:t xml:space="preserve">1.1 .Комиссия по подготовки и проведению Всероссийской переписи населения  2020   года на территории муниципального образования (далее — Комиссия) создается при администрации муниципального образования для организации, координации и контроля за ходом подготовки и проведения Всероссийской переписи населения  2020   года (далее — ВПН- 2020  ) на территории муниципального образования. </w:t>
      </w:r>
      <w:r w:rsidRPr="00994521">
        <w:rPr>
          <w:rFonts w:ascii="Times New Roman" w:hAnsi="Times New Roman"/>
          <w:sz w:val="18"/>
          <w:szCs w:val="18"/>
        </w:rPr>
        <w:br/>
        <w:t xml:space="preserve">        1.2.В состав Комиссии входят представители муниципальных учреждений, депутаты Лопатинского сельсовета, специалисты Лопатинского сельсовета. Комиссию возглавляет Глава Лопатинского сельсовета. </w:t>
      </w:r>
      <w:r w:rsidRPr="00994521">
        <w:rPr>
          <w:rFonts w:ascii="Times New Roman" w:hAnsi="Times New Roman"/>
          <w:sz w:val="18"/>
          <w:szCs w:val="18"/>
        </w:rPr>
        <w:br/>
        <w:t xml:space="preserve">             1.3.Комиссия в своей рабе руководствуется Конституцией Российской Федерации, федеральными законами, указами Президента Российской Федерации, постановлениями и распоряжениями Правительства Российской Фёдёрации, законами Новосибирской области, постановлениями и распоряжениями Губернатора и Правительства Новосибирской области, постановлениями и распоряжениями администрации муниципального образования, а также настоящим Положением. </w:t>
      </w:r>
      <w:r w:rsidRPr="00994521">
        <w:rPr>
          <w:rFonts w:ascii="Times New Roman" w:hAnsi="Times New Roman"/>
          <w:sz w:val="18"/>
          <w:szCs w:val="18"/>
        </w:rPr>
        <w:br/>
        <w:t xml:space="preserve">                                               </w:t>
      </w:r>
      <w:r w:rsidRPr="00994521">
        <w:rPr>
          <w:rFonts w:ascii="Times New Roman" w:hAnsi="Times New Roman"/>
          <w:i/>
          <w:iCs/>
          <w:sz w:val="18"/>
          <w:szCs w:val="18"/>
        </w:rPr>
        <w:t xml:space="preserve">2.Задачи комиссии </w:t>
      </w:r>
      <w:r w:rsidRPr="00994521">
        <w:rPr>
          <w:rFonts w:ascii="Times New Roman" w:hAnsi="Times New Roman"/>
          <w:i/>
          <w:iCs/>
          <w:sz w:val="18"/>
          <w:szCs w:val="18"/>
        </w:rPr>
        <w:br/>
      </w:r>
      <w:r w:rsidRPr="00994521">
        <w:rPr>
          <w:rFonts w:ascii="Times New Roman" w:hAnsi="Times New Roman"/>
          <w:sz w:val="18"/>
          <w:szCs w:val="18"/>
        </w:rPr>
        <w:t xml:space="preserve">Основными задачами Комиссии являются: </w:t>
      </w:r>
      <w:r w:rsidRPr="00994521">
        <w:rPr>
          <w:rFonts w:ascii="Times New Roman" w:hAnsi="Times New Roman"/>
          <w:sz w:val="18"/>
          <w:szCs w:val="18"/>
        </w:rPr>
        <w:br/>
        <w:t xml:space="preserve">          2.1 .Организация мероприятий по подготовке и проведения ВПН- 2020   на территории муниципального образования  и контроль за ходом их реализации. </w:t>
      </w:r>
      <w:r w:rsidRPr="00994521">
        <w:rPr>
          <w:rFonts w:ascii="Times New Roman" w:hAnsi="Times New Roman"/>
          <w:sz w:val="18"/>
          <w:szCs w:val="18"/>
        </w:rPr>
        <w:br/>
        <w:t xml:space="preserve">           2.2. Оперативное принятие решений по вопросам - подготовки и </w:t>
      </w:r>
      <w:r w:rsidRPr="00994521">
        <w:rPr>
          <w:rFonts w:ascii="Times New Roman" w:hAnsi="Times New Roman"/>
          <w:sz w:val="18"/>
          <w:szCs w:val="18"/>
        </w:rPr>
        <w:br/>
        <w:t xml:space="preserve">проведения ВПН- 2020   на территории муниципального образования. </w:t>
      </w:r>
    </w:p>
    <w:p w:rsidR="0018193D" w:rsidRPr="00994521" w:rsidRDefault="0018193D" w:rsidP="0018193D">
      <w:pPr>
        <w:pStyle w:val="a5"/>
        <w:rPr>
          <w:rFonts w:ascii="Times New Roman" w:hAnsi="Times New Roman"/>
          <w:sz w:val="18"/>
          <w:szCs w:val="18"/>
        </w:rPr>
      </w:pPr>
      <w:r w:rsidRPr="00994521">
        <w:rPr>
          <w:rFonts w:ascii="Times New Roman" w:hAnsi="Times New Roman"/>
          <w:sz w:val="18"/>
          <w:szCs w:val="18"/>
        </w:rPr>
        <w:t xml:space="preserve">           2.3. Координация деятельности территориальных органов, федеральных органов исполнительной власти, органов исполнительной власти и местного самоуправления, средств массовой информации по подготовке и проведению ВПН20I0 на территории муниципального образования. </w:t>
      </w:r>
    </w:p>
    <w:p w:rsidR="0018193D" w:rsidRPr="00994521" w:rsidRDefault="0018193D" w:rsidP="0018193D">
      <w:pPr>
        <w:pStyle w:val="a5"/>
        <w:rPr>
          <w:rFonts w:ascii="Times New Roman" w:hAnsi="Times New Roman"/>
          <w:i/>
          <w:iCs/>
          <w:sz w:val="18"/>
          <w:szCs w:val="18"/>
        </w:rPr>
      </w:pPr>
      <w:r w:rsidRPr="00994521">
        <w:rPr>
          <w:rFonts w:ascii="Times New Roman" w:hAnsi="Times New Roman"/>
          <w:i/>
          <w:iCs/>
          <w:sz w:val="18"/>
          <w:szCs w:val="18"/>
        </w:rPr>
        <w:t xml:space="preserve">                                            3.Полномочия Комиссии </w:t>
      </w:r>
      <w:r w:rsidRPr="00994521">
        <w:rPr>
          <w:rFonts w:ascii="Times New Roman" w:hAnsi="Times New Roman"/>
          <w:i/>
          <w:iCs/>
          <w:sz w:val="18"/>
          <w:szCs w:val="18"/>
        </w:rPr>
        <w:br/>
      </w:r>
      <w:r w:rsidRPr="00994521">
        <w:rPr>
          <w:rFonts w:ascii="Times New Roman" w:hAnsi="Times New Roman"/>
          <w:sz w:val="18"/>
          <w:szCs w:val="18"/>
        </w:rPr>
        <w:t xml:space="preserve">К полномочиям комиссии относятся: </w:t>
      </w:r>
      <w:r w:rsidRPr="00994521">
        <w:rPr>
          <w:rFonts w:ascii="Times New Roman" w:hAnsi="Times New Roman"/>
          <w:sz w:val="18"/>
          <w:szCs w:val="18"/>
        </w:rPr>
        <w:br/>
        <w:t xml:space="preserve">            3.1. Контроль за нормативным правовым обеспечением ВПН- 2020   на территории муниципального образования, внесением соответствующих проектов постановлений, распоряжений администрации муниципального образования по подготовке и проведению ВПН- 2020   на территории муниципального образования. </w:t>
      </w:r>
      <w:r w:rsidRPr="00994521">
        <w:rPr>
          <w:rFonts w:ascii="Times New Roman" w:hAnsi="Times New Roman"/>
          <w:sz w:val="18"/>
          <w:szCs w:val="18"/>
        </w:rPr>
        <w:br/>
        <w:t xml:space="preserve">            3.2. Координация выполнения Организационного плана мероприятий по подготовке и проведению ВПН- 2020   на территории муниципального образования, заслушивание отчетов должностных лиц, ответственных за их реализацию. </w:t>
      </w:r>
      <w:r w:rsidRPr="00994521">
        <w:rPr>
          <w:rFonts w:ascii="Times New Roman" w:hAnsi="Times New Roman"/>
          <w:sz w:val="18"/>
          <w:szCs w:val="18"/>
        </w:rPr>
        <w:br/>
        <w:t xml:space="preserve">           3.3 . Контроль за уточнением перечней и границ муниципальных образований, обеспечением наличия в муниципальных образованиях указателей с названиями улиц, номерами домов и квартир, за </w:t>
      </w:r>
      <w:r w:rsidRPr="00994521">
        <w:rPr>
          <w:rFonts w:ascii="Times New Roman" w:hAnsi="Times New Roman"/>
          <w:sz w:val="18"/>
          <w:szCs w:val="18"/>
        </w:rPr>
        <w:br/>
        <w:t xml:space="preserve">предоставлением необходимых картографических материалов. </w:t>
      </w:r>
      <w:r w:rsidRPr="00994521">
        <w:rPr>
          <w:rFonts w:ascii="Times New Roman" w:hAnsi="Times New Roman"/>
          <w:sz w:val="18"/>
          <w:szCs w:val="18"/>
        </w:rPr>
        <w:br/>
        <w:t xml:space="preserve">           3.4. Координация подбора и специального обучения временного переписного персонала. </w:t>
      </w:r>
      <w:r w:rsidRPr="00994521">
        <w:rPr>
          <w:rFonts w:ascii="Times New Roman" w:hAnsi="Times New Roman"/>
          <w:sz w:val="18"/>
          <w:szCs w:val="18"/>
        </w:rPr>
        <w:br/>
        <w:t xml:space="preserve">            </w:t>
      </w:r>
      <w:r w:rsidRPr="00994521">
        <w:rPr>
          <w:rFonts w:ascii="Times New Roman" w:hAnsi="Times New Roman"/>
          <w:iCs/>
          <w:sz w:val="18"/>
          <w:szCs w:val="18"/>
        </w:rPr>
        <w:t>3.5</w:t>
      </w:r>
      <w:r w:rsidRPr="00994521">
        <w:rPr>
          <w:rFonts w:ascii="Times New Roman" w:hAnsi="Times New Roman"/>
          <w:i/>
          <w:iCs/>
          <w:sz w:val="18"/>
          <w:szCs w:val="18"/>
        </w:rPr>
        <w:t xml:space="preserve"> </w:t>
      </w:r>
      <w:r w:rsidRPr="00994521">
        <w:rPr>
          <w:rFonts w:ascii="Times New Roman" w:hAnsi="Times New Roman"/>
          <w:sz w:val="18"/>
          <w:szCs w:val="18"/>
        </w:rPr>
        <w:t xml:space="preserve">. Контроль за предоставлением, для работы временного переписного персонала и хранения документации помещений, оборудованных мебелью, средства связи, охраной и транспортных средств, а также необходимых сведений и материалов. </w:t>
      </w:r>
      <w:r w:rsidRPr="00994521">
        <w:rPr>
          <w:rFonts w:ascii="Times New Roman" w:hAnsi="Times New Roman"/>
          <w:sz w:val="18"/>
          <w:szCs w:val="18"/>
        </w:rPr>
        <w:br/>
        <w:t xml:space="preserve">             3.6.0рганизация и координация информационно - разъяснительной работы среди населения. </w:t>
      </w:r>
      <w:r w:rsidRPr="00994521">
        <w:rPr>
          <w:rFonts w:ascii="Times New Roman" w:hAnsi="Times New Roman"/>
          <w:sz w:val="18"/>
          <w:szCs w:val="18"/>
        </w:rPr>
        <w:br/>
        <w:t xml:space="preserve">                                 </w:t>
      </w:r>
      <w:r w:rsidRPr="00994521">
        <w:rPr>
          <w:rFonts w:ascii="Times New Roman" w:hAnsi="Times New Roman"/>
          <w:i/>
          <w:iCs/>
          <w:sz w:val="18"/>
          <w:szCs w:val="18"/>
        </w:rPr>
        <w:t xml:space="preserve">4.Порядок работы комиссии </w:t>
      </w:r>
    </w:p>
    <w:p w:rsidR="0018193D" w:rsidRPr="00994521" w:rsidRDefault="0018193D" w:rsidP="0018193D">
      <w:pPr>
        <w:pStyle w:val="a5"/>
        <w:rPr>
          <w:rFonts w:ascii="Times New Roman" w:hAnsi="Times New Roman"/>
          <w:sz w:val="18"/>
          <w:szCs w:val="18"/>
        </w:rPr>
      </w:pPr>
      <w:r w:rsidRPr="00994521">
        <w:rPr>
          <w:rFonts w:ascii="Times New Roman" w:hAnsi="Times New Roman"/>
          <w:i/>
          <w:iCs/>
          <w:sz w:val="18"/>
          <w:szCs w:val="18"/>
        </w:rPr>
        <w:t xml:space="preserve">         </w:t>
      </w:r>
      <w:r w:rsidRPr="00994521">
        <w:rPr>
          <w:rFonts w:ascii="Times New Roman" w:hAnsi="Times New Roman"/>
          <w:sz w:val="18"/>
          <w:szCs w:val="18"/>
        </w:rPr>
        <w:t xml:space="preserve">4.1 .Комиссия работает по квартальным планам работы комиссии по подготовке и проведению ВПН- 2020   на территории муниципального образования. </w:t>
      </w:r>
      <w:r w:rsidRPr="00994521">
        <w:rPr>
          <w:rFonts w:ascii="Times New Roman" w:hAnsi="Times New Roman"/>
          <w:sz w:val="18"/>
          <w:szCs w:val="18"/>
        </w:rPr>
        <w:br/>
        <w:t xml:space="preserve">          4.2. Заседания Комиссии проводятся по мере необходимости, но не реже одного раза в квартал. </w:t>
      </w:r>
      <w:r w:rsidRPr="00994521">
        <w:rPr>
          <w:rFonts w:ascii="Times New Roman" w:hAnsi="Times New Roman"/>
          <w:sz w:val="18"/>
          <w:szCs w:val="18"/>
        </w:rPr>
        <w:br/>
        <w:t xml:space="preserve">           4.3. Решения Комиссии принимаются простым большинством голосов членов, присутствующих на. заседании, путем голосования. При этом, на заседании должно присутствовать не мёнее двух третей ее членов. В случае равенства голосов, решающим является голос пре</w:t>
      </w:r>
      <w:r w:rsidR="00994521">
        <w:rPr>
          <w:rFonts w:ascii="Times New Roman" w:hAnsi="Times New Roman"/>
          <w:sz w:val="18"/>
          <w:szCs w:val="18"/>
        </w:rPr>
        <w:t>дседателя Комиссии.</w:t>
      </w:r>
    </w:p>
    <w:p w:rsidR="0018193D" w:rsidRPr="00671037" w:rsidRDefault="00994521" w:rsidP="00994521">
      <w:pPr>
        <w:pStyle w:val="a5"/>
        <w:jc w:val="right"/>
        <w:rPr>
          <w:rFonts w:ascii="Times New Roman" w:hAnsi="Times New Roman"/>
          <w:sz w:val="24"/>
          <w:szCs w:val="24"/>
        </w:rPr>
      </w:pPr>
      <w:r w:rsidRPr="00994521">
        <w:rPr>
          <w:rFonts w:ascii="Times New Roman" w:hAnsi="Times New Roman"/>
          <w:sz w:val="18"/>
          <w:szCs w:val="18"/>
        </w:rPr>
        <w:t xml:space="preserve">Приложение № </w:t>
      </w:r>
      <w:r>
        <w:rPr>
          <w:rFonts w:ascii="Times New Roman" w:hAnsi="Times New Roman"/>
          <w:sz w:val="18"/>
          <w:szCs w:val="18"/>
        </w:rPr>
        <w:t>2</w:t>
      </w:r>
      <w:r w:rsidRPr="00994521">
        <w:rPr>
          <w:rFonts w:ascii="Times New Roman" w:hAnsi="Times New Roman"/>
          <w:sz w:val="18"/>
          <w:szCs w:val="18"/>
        </w:rPr>
        <w:t xml:space="preserve"> к Распоряжению администрации Лопатинского сельсовета  №29  от 20.11.2017 г</w:t>
      </w:r>
      <w:r>
        <w:rPr>
          <w:rFonts w:ascii="Times New Roman" w:hAnsi="Times New Roman"/>
          <w:sz w:val="18"/>
          <w:szCs w:val="18"/>
        </w:rPr>
        <w:t>.</w:t>
      </w:r>
      <w:r w:rsidRPr="00994521">
        <w:rPr>
          <w:rFonts w:ascii="Times New Roman" w:hAnsi="Times New Roman"/>
          <w:sz w:val="18"/>
          <w:szCs w:val="18"/>
        </w:rPr>
        <w:t xml:space="preserve">                                            </w:t>
      </w:r>
    </w:p>
    <w:p w:rsidR="00994521" w:rsidRPr="00994521" w:rsidRDefault="00994521" w:rsidP="00994521">
      <w:pPr>
        <w:pStyle w:val="a5"/>
        <w:jc w:val="center"/>
        <w:rPr>
          <w:rFonts w:ascii="Times New Roman" w:hAnsi="Times New Roman"/>
          <w:b/>
          <w:sz w:val="20"/>
          <w:szCs w:val="20"/>
        </w:rPr>
      </w:pPr>
      <w:r w:rsidRPr="00994521">
        <w:rPr>
          <w:rFonts w:ascii="Times New Roman" w:hAnsi="Times New Roman"/>
          <w:b/>
          <w:sz w:val="20"/>
          <w:szCs w:val="20"/>
        </w:rPr>
        <w:t>СПИСОК</w:t>
      </w:r>
    </w:p>
    <w:p w:rsidR="0018193D" w:rsidRPr="00994521" w:rsidRDefault="0018193D" w:rsidP="00994521">
      <w:pPr>
        <w:pStyle w:val="a5"/>
        <w:jc w:val="center"/>
        <w:rPr>
          <w:rFonts w:ascii="Times New Roman" w:hAnsi="Times New Roman"/>
          <w:sz w:val="20"/>
          <w:szCs w:val="20"/>
        </w:rPr>
      </w:pPr>
      <w:r w:rsidRPr="00994521">
        <w:rPr>
          <w:rFonts w:ascii="Times New Roman" w:hAnsi="Times New Roman"/>
          <w:b/>
          <w:sz w:val="20"/>
          <w:szCs w:val="20"/>
        </w:rPr>
        <w:t>комиссии по содейс</w:t>
      </w:r>
      <w:r w:rsidR="00994521" w:rsidRPr="00994521">
        <w:rPr>
          <w:rFonts w:ascii="Times New Roman" w:hAnsi="Times New Roman"/>
          <w:b/>
          <w:sz w:val="20"/>
          <w:szCs w:val="20"/>
        </w:rPr>
        <w:t xml:space="preserve">твию в подготовке и проведению  </w:t>
      </w:r>
      <w:r w:rsidRPr="00994521">
        <w:rPr>
          <w:rFonts w:ascii="Times New Roman" w:hAnsi="Times New Roman"/>
          <w:b/>
          <w:sz w:val="20"/>
          <w:szCs w:val="20"/>
        </w:rPr>
        <w:t>Всероссийской переписи населения в  2020   году.</w:t>
      </w:r>
    </w:p>
    <w:p w:rsidR="0018193D" w:rsidRPr="00994521" w:rsidRDefault="0018193D" w:rsidP="0018193D">
      <w:pPr>
        <w:pStyle w:val="a5"/>
        <w:rPr>
          <w:rFonts w:ascii="Times New Roman" w:hAnsi="Times New Roman"/>
          <w:sz w:val="18"/>
          <w:szCs w:val="18"/>
        </w:rPr>
      </w:pPr>
      <w:r w:rsidRPr="00994521">
        <w:rPr>
          <w:rFonts w:ascii="Times New Roman" w:hAnsi="Times New Roman"/>
          <w:sz w:val="18"/>
          <w:szCs w:val="18"/>
        </w:rPr>
        <w:t>1</w:t>
      </w:r>
      <w:r w:rsidR="00994521" w:rsidRPr="00994521">
        <w:rPr>
          <w:rFonts w:ascii="Times New Roman" w:hAnsi="Times New Roman"/>
          <w:sz w:val="18"/>
          <w:szCs w:val="18"/>
        </w:rPr>
        <w:t xml:space="preserve">. Пономарева Любовь Карпеевна - </w:t>
      </w:r>
      <w:r w:rsidRPr="00994521">
        <w:rPr>
          <w:rFonts w:ascii="Times New Roman" w:hAnsi="Times New Roman"/>
          <w:sz w:val="18"/>
          <w:szCs w:val="18"/>
        </w:rPr>
        <w:t>глава администрации Лопатинского сельсовета</w:t>
      </w:r>
    </w:p>
    <w:p w:rsidR="0018193D" w:rsidRPr="00994521" w:rsidRDefault="0018193D" w:rsidP="0018193D">
      <w:pPr>
        <w:pStyle w:val="a5"/>
        <w:rPr>
          <w:rFonts w:ascii="Times New Roman" w:hAnsi="Times New Roman"/>
          <w:sz w:val="18"/>
          <w:szCs w:val="18"/>
        </w:rPr>
      </w:pPr>
      <w:r w:rsidRPr="00994521">
        <w:rPr>
          <w:rFonts w:ascii="Times New Roman" w:hAnsi="Times New Roman"/>
          <w:sz w:val="18"/>
          <w:szCs w:val="18"/>
        </w:rPr>
        <w:t>2. Курило Татьяна Николаевна - специалист администрац</w:t>
      </w:r>
      <w:r w:rsidR="00994521" w:rsidRPr="00994521">
        <w:rPr>
          <w:rFonts w:ascii="Times New Roman" w:hAnsi="Times New Roman"/>
          <w:sz w:val="18"/>
          <w:szCs w:val="18"/>
        </w:rPr>
        <w:t xml:space="preserve">ии </w:t>
      </w:r>
      <w:r w:rsidR="00994521" w:rsidRPr="00994521">
        <w:rPr>
          <w:rFonts w:ascii="Times New Roman" w:hAnsi="Times New Roman"/>
          <w:sz w:val="18"/>
          <w:szCs w:val="18"/>
        </w:rPr>
        <w:br/>
        <w:t xml:space="preserve">3. Пялль Галина Васильевна - </w:t>
      </w:r>
      <w:r w:rsidRPr="00994521">
        <w:rPr>
          <w:rFonts w:ascii="Times New Roman" w:hAnsi="Times New Roman"/>
          <w:sz w:val="18"/>
          <w:szCs w:val="18"/>
        </w:rPr>
        <w:t xml:space="preserve">специалист администрации </w:t>
      </w:r>
      <w:r w:rsidRPr="00994521">
        <w:rPr>
          <w:rFonts w:ascii="Times New Roman" w:hAnsi="Times New Roman"/>
          <w:sz w:val="18"/>
          <w:szCs w:val="18"/>
        </w:rPr>
        <w:br/>
        <w:t xml:space="preserve">4. Микушева Ольга Григорьевна – директор МБОУ Лопатинская СОШ  </w:t>
      </w:r>
      <w:r w:rsidRPr="00994521">
        <w:rPr>
          <w:rFonts w:ascii="Times New Roman" w:hAnsi="Times New Roman"/>
          <w:sz w:val="18"/>
          <w:szCs w:val="18"/>
        </w:rPr>
        <w:br/>
      </w:r>
      <w:r w:rsidRPr="00994521">
        <w:rPr>
          <w:rFonts w:ascii="Times New Roman" w:hAnsi="Times New Roman"/>
          <w:iCs/>
          <w:sz w:val="18"/>
          <w:szCs w:val="18"/>
        </w:rPr>
        <w:t>5</w:t>
      </w:r>
      <w:r w:rsidRPr="00994521">
        <w:rPr>
          <w:rFonts w:ascii="Times New Roman" w:hAnsi="Times New Roman"/>
          <w:i/>
          <w:iCs/>
          <w:sz w:val="18"/>
          <w:szCs w:val="18"/>
        </w:rPr>
        <w:t xml:space="preserve">. </w:t>
      </w:r>
      <w:r w:rsidRPr="00994521">
        <w:rPr>
          <w:rFonts w:ascii="Times New Roman" w:hAnsi="Times New Roman"/>
          <w:sz w:val="18"/>
          <w:szCs w:val="18"/>
        </w:rPr>
        <w:t>Демидова Галина Александровна – зав.библиотекой</w:t>
      </w:r>
    </w:p>
    <w:p w:rsidR="0018193D" w:rsidRPr="00994521" w:rsidRDefault="0018193D" w:rsidP="0018193D">
      <w:pPr>
        <w:pStyle w:val="a5"/>
        <w:rPr>
          <w:rFonts w:ascii="Times New Roman" w:hAnsi="Times New Roman"/>
          <w:sz w:val="18"/>
          <w:szCs w:val="18"/>
        </w:rPr>
      </w:pPr>
      <w:r w:rsidRPr="00994521">
        <w:rPr>
          <w:rFonts w:ascii="Times New Roman" w:hAnsi="Times New Roman"/>
          <w:sz w:val="18"/>
          <w:szCs w:val="18"/>
        </w:rPr>
        <w:t>6. Сидельцева Зоя Григорьевна – директор МБУК Лопатинского сельсовета</w:t>
      </w:r>
    </w:p>
    <w:p w:rsidR="00B744F2" w:rsidRPr="00994521" w:rsidRDefault="0018193D" w:rsidP="00994521">
      <w:pPr>
        <w:pStyle w:val="a5"/>
        <w:rPr>
          <w:rFonts w:ascii="Times New Roman" w:hAnsi="Times New Roman"/>
          <w:sz w:val="18"/>
          <w:szCs w:val="18"/>
        </w:rPr>
      </w:pPr>
      <w:r w:rsidRPr="00994521">
        <w:rPr>
          <w:rFonts w:ascii="Times New Roman" w:hAnsi="Times New Roman"/>
          <w:sz w:val="18"/>
          <w:szCs w:val="18"/>
        </w:rPr>
        <w:t xml:space="preserve">7. Борисенко Римма Васильевна – депутат Совета депутатов Лопатинского </w:t>
      </w:r>
      <w:r w:rsidR="00994521" w:rsidRPr="00994521">
        <w:rPr>
          <w:rFonts w:ascii="Times New Roman" w:hAnsi="Times New Roman"/>
          <w:sz w:val="18"/>
          <w:szCs w:val="18"/>
        </w:rPr>
        <w:t xml:space="preserve"> </w:t>
      </w:r>
      <w:r w:rsidRPr="00994521">
        <w:rPr>
          <w:rFonts w:ascii="Times New Roman" w:hAnsi="Times New Roman"/>
          <w:sz w:val="18"/>
          <w:szCs w:val="18"/>
        </w:rPr>
        <w:t>сельсовета</w:t>
      </w:r>
    </w:p>
    <w:p w:rsidR="00994521" w:rsidRDefault="00994521" w:rsidP="00994521">
      <w:pPr>
        <w:pStyle w:val="a5"/>
        <w:jc w:val="center"/>
        <w:rPr>
          <w:rFonts w:ascii="Times New Roman" w:hAnsi="Times New Roman"/>
          <w:b/>
          <w:sz w:val="24"/>
          <w:szCs w:val="24"/>
        </w:rPr>
      </w:pPr>
    </w:p>
    <w:p w:rsidR="0018193D" w:rsidRPr="00994521" w:rsidRDefault="0018193D" w:rsidP="00994521">
      <w:pPr>
        <w:pStyle w:val="a5"/>
        <w:jc w:val="center"/>
        <w:rPr>
          <w:rFonts w:ascii="Times New Roman" w:hAnsi="Times New Roman"/>
          <w:b/>
          <w:i/>
          <w:sz w:val="20"/>
          <w:szCs w:val="20"/>
          <w:u w:val="single"/>
        </w:rPr>
      </w:pPr>
      <w:r w:rsidRPr="00994521">
        <w:rPr>
          <w:rFonts w:ascii="Times New Roman" w:hAnsi="Times New Roman"/>
          <w:b/>
          <w:i/>
          <w:sz w:val="20"/>
          <w:szCs w:val="20"/>
          <w:u w:val="single"/>
        </w:rPr>
        <w:t>РАСПОРЯЖЕНИЕ</w:t>
      </w:r>
      <w:r w:rsidR="00994521" w:rsidRPr="00994521">
        <w:rPr>
          <w:rFonts w:ascii="Times New Roman" w:hAnsi="Times New Roman"/>
          <w:b/>
          <w:i/>
          <w:sz w:val="20"/>
          <w:szCs w:val="20"/>
          <w:u w:val="single"/>
        </w:rPr>
        <w:t xml:space="preserve"> от </w:t>
      </w:r>
      <w:r w:rsidRPr="00994521">
        <w:rPr>
          <w:rFonts w:ascii="Times New Roman" w:hAnsi="Times New Roman"/>
          <w:b/>
          <w:i/>
          <w:sz w:val="20"/>
          <w:szCs w:val="20"/>
          <w:u w:val="single"/>
        </w:rPr>
        <w:t>21.11.2017</w:t>
      </w:r>
      <w:r w:rsidR="00994521" w:rsidRPr="00994521">
        <w:rPr>
          <w:rFonts w:ascii="Times New Roman" w:hAnsi="Times New Roman"/>
          <w:b/>
          <w:i/>
          <w:sz w:val="20"/>
          <w:szCs w:val="20"/>
          <w:u w:val="single"/>
        </w:rPr>
        <w:t xml:space="preserve">  </w:t>
      </w:r>
      <w:r w:rsidRPr="00994521">
        <w:rPr>
          <w:rFonts w:ascii="Times New Roman" w:hAnsi="Times New Roman"/>
          <w:b/>
          <w:i/>
          <w:sz w:val="20"/>
          <w:szCs w:val="20"/>
          <w:u w:val="single"/>
        </w:rPr>
        <w:t>№30</w:t>
      </w:r>
      <w:r w:rsidR="00994521" w:rsidRPr="00994521">
        <w:rPr>
          <w:rFonts w:ascii="Times New Roman" w:hAnsi="Times New Roman"/>
          <w:b/>
          <w:i/>
          <w:sz w:val="20"/>
          <w:szCs w:val="20"/>
          <w:u w:val="single"/>
        </w:rPr>
        <w:t xml:space="preserve"> с. Лопатино </w:t>
      </w:r>
    </w:p>
    <w:p w:rsidR="0018193D" w:rsidRPr="00994521" w:rsidRDefault="0018193D" w:rsidP="0018193D">
      <w:pPr>
        <w:pStyle w:val="a5"/>
        <w:rPr>
          <w:rFonts w:ascii="Times New Roman" w:hAnsi="Times New Roman"/>
          <w:b/>
          <w:i/>
          <w:sz w:val="20"/>
          <w:szCs w:val="20"/>
          <w:u w:val="single"/>
        </w:rPr>
      </w:pPr>
      <w:r w:rsidRPr="00994521">
        <w:rPr>
          <w:rFonts w:ascii="Times New Roman" w:hAnsi="Times New Roman"/>
          <w:b/>
          <w:i/>
          <w:sz w:val="20"/>
          <w:szCs w:val="20"/>
          <w:u w:val="single"/>
        </w:rPr>
        <w:t>О назначении должностного лица ответственного за реализацию государственной национальной политики на территории администрации  Лопатинского сельсовета Татарского района Новосибирской области</w:t>
      </w:r>
    </w:p>
    <w:p w:rsidR="0018193D" w:rsidRPr="00994521" w:rsidRDefault="0018193D" w:rsidP="0018193D">
      <w:pPr>
        <w:pStyle w:val="a5"/>
        <w:rPr>
          <w:rFonts w:ascii="Times New Roman" w:hAnsi="Times New Roman"/>
          <w:sz w:val="18"/>
          <w:szCs w:val="18"/>
        </w:rPr>
      </w:pPr>
      <w:r w:rsidRPr="006704AA">
        <w:rPr>
          <w:rFonts w:ascii="Times New Roman" w:hAnsi="Times New Roman"/>
          <w:sz w:val="24"/>
          <w:szCs w:val="24"/>
        </w:rPr>
        <w:t xml:space="preserve">         </w:t>
      </w:r>
      <w:r w:rsidRPr="00994521">
        <w:rPr>
          <w:rFonts w:ascii="Times New Roman" w:hAnsi="Times New Roman"/>
          <w:sz w:val="18"/>
          <w:szCs w:val="18"/>
        </w:rPr>
        <w:t>В целях исполнения п.5 Перечня поручений Президента Российской Федерации по итогам заседания Совета при Президенте Российской Федерации по межнациональным отношениям  20.07.2017года  от  20.08.2017года №Пр-1770</w:t>
      </w:r>
    </w:p>
    <w:p w:rsidR="0018193D" w:rsidRPr="00994521" w:rsidRDefault="00994521" w:rsidP="0018193D">
      <w:pPr>
        <w:pStyle w:val="a5"/>
        <w:rPr>
          <w:rFonts w:ascii="Times New Roman" w:hAnsi="Times New Roman"/>
          <w:sz w:val="18"/>
          <w:szCs w:val="18"/>
        </w:rPr>
      </w:pPr>
      <w:r w:rsidRPr="00994521">
        <w:rPr>
          <w:rFonts w:ascii="Times New Roman" w:hAnsi="Times New Roman"/>
          <w:sz w:val="18"/>
          <w:szCs w:val="18"/>
        </w:rPr>
        <w:t xml:space="preserve">         </w:t>
      </w:r>
      <w:r w:rsidR="0018193D" w:rsidRPr="00994521">
        <w:rPr>
          <w:rFonts w:ascii="Times New Roman" w:hAnsi="Times New Roman"/>
          <w:sz w:val="18"/>
          <w:szCs w:val="18"/>
        </w:rPr>
        <w:t>Ответственность за реализацию государственной политики на территории администрации  Лопатинского сельсовета Татарского района  Новосибирской области оставляю за собой.</w:t>
      </w:r>
    </w:p>
    <w:p w:rsidR="0018193D" w:rsidRPr="00994521" w:rsidRDefault="0018193D" w:rsidP="00994521">
      <w:pPr>
        <w:pStyle w:val="a5"/>
        <w:jc w:val="right"/>
        <w:rPr>
          <w:rFonts w:ascii="Times New Roman" w:hAnsi="Times New Roman"/>
          <w:sz w:val="18"/>
          <w:szCs w:val="18"/>
        </w:rPr>
      </w:pPr>
      <w:r w:rsidRPr="00994521">
        <w:rPr>
          <w:rFonts w:ascii="Times New Roman" w:hAnsi="Times New Roman"/>
          <w:sz w:val="18"/>
          <w:szCs w:val="18"/>
        </w:rPr>
        <w:t>Гла</w:t>
      </w:r>
      <w:r w:rsidR="00994521" w:rsidRPr="00994521">
        <w:rPr>
          <w:rFonts w:ascii="Times New Roman" w:hAnsi="Times New Roman"/>
          <w:sz w:val="18"/>
          <w:szCs w:val="18"/>
        </w:rPr>
        <w:t xml:space="preserve">ва Лопатинского  сельсовета </w:t>
      </w:r>
      <w:r w:rsidRPr="00994521">
        <w:rPr>
          <w:rFonts w:ascii="Times New Roman" w:hAnsi="Times New Roman"/>
          <w:sz w:val="18"/>
          <w:szCs w:val="18"/>
        </w:rPr>
        <w:t xml:space="preserve">  Л.К.Пономарева</w:t>
      </w:r>
    </w:p>
    <w:p w:rsidR="00994521" w:rsidRDefault="0018193D" w:rsidP="00994521">
      <w:pPr>
        <w:jc w:val="right"/>
        <w:rPr>
          <w:color w:val="0000FF"/>
          <w:sz w:val="18"/>
          <w:szCs w:val="18"/>
        </w:rPr>
      </w:pPr>
      <w:r w:rsidRPr="00994521">
        <w:rPr>
          <w:sz w:val="18"/>
          <w:szCs w:val="18"/>
        </w:rPr>
        <w:lastRenderedPageBreak/>
        <w:br/>
      </w:r>
      <w:r w:rsidR="00967441" w:rsidRPr="00967441">
        <w:rPr>
          <w:color w:val="0000FF"/>
          <w:sz w:val="18"/>
          <w:szCs w:val="18"/>
        </w:rPr>
        <w:pict>
          <v:shape id="_x0000_i1027" type="#_x0000_t136" style="width:494.25pt;height:34.5pt" fillcolor="blue" strokecolor="#9cf" strokeweight="1.5pt">
            <v:shadow on="t" color="#900"/>
            <v:textpath style="font-family:&quot;Impact&quot;;font-size:14pt;font-weight:bold;v-text-kern:t" trim="t" fitpath="t" string="Рубрика «Нормативно–правовые акты Совета депутатов &#10;Лопатинского сельсовета Татарского района Новосибирской области "/>
          </v:shape>
        </w:pict>
      </w:r>
    </w:p>
    <w:p w:rsidR="00994521" w:rsidRPr="009E3794" w:rsidRDefault="00994521" w:rsidP="009E3794">
      <w:pPr>
        <w:jc w:val="center"/>
        <w:rPr>
          <w:rFonts w:ascii="Times New Roman" w:hAnsi="Times New Roman" w:cs="Times New Roman"/>
          <w:b/>
          <w:i/>
          <w:sz w:val="24"/>
          <w:szCs w:val="24"/>
          <w:u w:val="single"/>
        </w:rPr>
      </w:pPr>
      <w:r w:rsidRPr="00F53581">
        <w:rPr>
          <w:rStyle w:val="FontStyle21"/>
          <w:rFonts w:ascii="Times New Roman" w:hAnsi="Times New Roman" w:cs="Times New Roman"/>
          <w:b/>
          <w:i/>
          <w:sz w:val="24"/>
          <w:szCs w:val="24"/>
          <w:u w:val="single"/>
        </w:rPr>
        <w:t>Двадцат</w:t>
      </w:r>
      <w:r>
        <w:rPr>
          <w:rStyle w:val="FontStyle21"/>
          <w:rFonts w:ascii="Times New Roman" w:hAnsi="Times New Roman" w:cs="Times New Roman"/>
          <w:b/>
          <w:i/>
          <w:sz w:val="24"/>
          <w:szCs w:val="24"/>
          <w:u w:val="single"/>
        </w:rPr>
        <w:t>ь первая</w:t>
      </w:r>
      <w:r w:rsidRPr="00F53581">
        <w:rPr>
          <w:rStyle w:val="FontStyle21"/>
          <w:rFonts w:ascii="Times New Roman" w:hAnsi="Times New Roman" w:cs="Times New Roman"/>
          <w:b/>
          <w:i/>
          <w:sz w:val="24"/>
          <w:szCs w:val="24"/>
          <w:u w:val="single"/>
        </w:rPr>
        <w:t xml:space="preserve"> сессия пятого созыва</w:t>
      </w:r>
    </w:p>
    <w:p w:rsidR="00301ACF" w:rsidRPr="009E3794" w:rsidRDefault="00301ACF" w:rsidP="009E3794">
      <w:pPr>
        <w:shd w:val="clear" w:color="auto" w:fill="FFFFFF"/>
        <w:spacing w:after="0" w:line="240" w:lineRule="auto"/>
        <w:jc w:val="center"/>
        <w:rPr>
          <w:rFonts w:ascii="Times New Roman" w:hAnsi="Times New Roman" w:cs="Times New Roman"/>
          <w:b/>
          <w:i/>
          <w:sz w:val="20"/>
          <w:szCs w:val="20"/>
          <w:u w:val="single"/>
        </w:rPr>
      </w:pPr>
      <w:r w:rsidRPr="009E3794">
        <w:rPr>
          <w:rFonts w:ascii="Times New Roman" w:hAnsi="Times New Roman" w:cs="Times New Roman"/>
          <w:b/>
          <w:bCs/>
          <w:i/>
          <w:spacing w:val="-4"/>
          <w:w w:val="128"/>
          <w:sz w:val="20"/>
          <w:szCs w:val="20"/>
          <w:u w:val="single"/>
        </w:rPr>
        <w:t>РЕШЕНИЕ</w:t>
      </w:r>
      <w:r w:rsidR="009E3794" w:rsidRPr="009E3794">
        <w:rPr>
          <w:rFonts w:ascii="Times New Roman" w:hAnsi="Times New Roman" w:cs="Times New Roman"/>
          <w:b/>
          <w:i/>
          <w:sz w:val="20"/>
          <w:szCs w:val="20"/>
          <w:u w:val="single"/>
        </w:rPr>
        <w:t xml:space="preserve"> от </w:t>
      </w:r>
      <w:r w:rsidRPr="009E3794">
        <w:rPr>
          <w:rFonts w:ascii="Times New Roman" w:hAnsi="Times New Roman" w:cs="Times New Roman"/>
          <w:b/>
          <w:i/>
          <w:sz w:val="20"/>
          <w:szCs w:val="20"/>
          <w:u w:val="single"/>
        </w:rPr>
        <w:t>15.11. 201</w:t>
      </w:r>
      <w:r w:rsidR="009E3794" w:rsidRPr="009E3794">
        <w:rPr>
          <w:rFonts w:ascii="Times New Roman" w:hAnsi="Times New Roman" w:cs="Times New Roman"/>
          <w:b/>
          <w:i/>
          <w:sz w:val="20"/>
          <w:szCs w:val="20"/>
          <w:u w:val="single"/>
        </w:rPr>
        <w:t>7</w:t>
      </w:r>
      <w:r w:rsidRPr="009E3794">
        <w:rPr>
          <w:rFonts w:ascii="Times New Roman" w:hAnsi="Times New Roman" w:cs="Times New Roman"/>
          <w:b/>
          <w:i/>
          <w:sz w:val="20"/>
          <w:szCs w:val="20"/>
          <w:u w:val="single"/>
        </w:rPr>
        <w:t xml:space="preserve"> г. </w:t>
      </w:r>
      <w:r w:rsidR="009E3794" w:rsidRPr="009E3794">
        <w:rPr>
          <w:rFonts w:ascii="Times New Roman" w:hAnsi="Times New Roman" w:cs="Times New Roman"/>
          <w:b/>
          <w:i/>
          <w:sz w:val="20"/>
          <w:szCs w:val="20"/>
          <w:u w:val="single"/>
        </w:rPr>
        <w:t>№1</w:t>
      </w:r>
      <w:r w:rsidRPr="009E3794">
        <w:rPr>
          <w:rFonts w:ascii="Times New Roman" w:hAnsi="Times New Roman" w:cs="Times New Roman"/>
          <w:b/>
          <w:i/>
          <w:sz w:val="20"/>
          <w:szCs w:val="20"/>
          <w:u w:val="single"/>
        </w:rPr>
        <w:t xml:space="preserve">с.Лопатино                                            </w:t>
      </w:r>
      <w:r w:rsidR="009E3794" w:rsidRPr="009E3794">
        <w:rPr>
          <w:rFonts w:ascii="Times New Roman" w:hAnsi="Times New Roman" w:cs="Times New Roman"/>
          <w:b/>
          <w:i/>
          <w:sz w:val="20"/>
          <w:szCs w:val="20"/>
          <w:u w:val="single"/>
        </w:rPr>
        <w:t xml:space="preserve">     </w:t>
      </w:r>
    </w:p>
    <w:p w:rsidR="00301ACF" w:rsidRPr="009E3794" w:rsidRDefault="00301ACF" w:rsidP="009E3794">
      <w:pPr>
        <w:pStyle w:val="a5"/>
        <w:jc w:val="center"/>
        <w:rPr>
          <w:rFonts w:ascii="Times New Roman" w:hAnsi="Times New Roman"/>
          <w:b/>
          <w:bCs/>
          <w:i/>
          <w:sz w:val="20"/>
          <w:szCs w:val="20"/>
          <w:u w:val="single"/>
        </w:rPr>
      </w:pPr>
      <w:r w:rsidRPr="009E3794">
        <w:rPr>
          <w:rFonts w:ascii="Times New Roman" w:hAnsi="Times New Roman"/>
          <w:b/>
          <w:bCs/>
          <w:i/>
          <w:sz w:val="20"/>
          <w:szCs w:val="20"/>
          <w:u w:val="single"/>
        </w:rPr>
        <w:t xml:space="preserve">О проведении публичных слушаний по проекту  Прогноза  социально экономического развития  Лопатинского сельсовета Татарского района Новосибирской области </w:t>
      </w:r>
      <w:r w:rsidR="009E3794" w:rsidRPr="009E3794">
        <w:rPr>
          <w:rFonts w:ascii="Times New Roman" w:hAnsi="Times New Roman"/>
          <w:b/>
          <w:bCs/>
          <w:i/>
          <w:sz w:val="20"/>
          <w:szCs w:val="20"/>
          <w:u w:val="single"/>
        </w:rPr>
        <w:t xml:space="preserve"> </w:t>
      </w:r>
      <w:r w:rsidRPr="009E3794">
        <w:rPr>
          <w:rFonts w:ascii="Times New Roman" w:hAnsi="Times New Roman"/>
          <w:b/>
          <w:bCs/>
          <w:i/>
          <w:sz w:val="20"/>
          <w:szCs w:val="20"/>
          <w:u w:val="single"/>
        </w:rPr>
        <w:t>на 2018 и плановый период  2019-2020гг.</w:t>
      </w:r>
    </w:p>
    <w:p w:rsidR="009E3794" w:rsidRDefault="00301ACF" w:rsidP="009E3794">
      <w:pPr>
        <w:pStyle w:val="a5"/>
        <w:rPr>
          <w:rFonts w:ascii="Times New Roman" w:hAnsi="Times New Roman"/>
          <w:sz w:val="18"/>
          <w:szCs w:val="18"/>
        </w:rPr>
      </w:pPr>
      <w:r w:rsidRPr="009E3794">
        <w:rPr>
          <w:rFonts w:ascii="Times New Roman" w:hAnsi="Times New Roman"/>
          <w:sz w:val="18"/>
          <w:szCs w:val="18"/>
        </w:rPr>
        <w:t xml:space="preserve">        В соответствии со статьей 26.13 Федерального закона от 06.10.1999 года «Об общих принципах организации законодательных (представительных) и исполнительных  органов государственной власти субъектов Российской Федерации», на основании со статьей 13,14 положения о бюджетном процессе Лопатинского сельсовета  Совет депутатов Лопатинского сельсовета </w:t>
      </w:r>
      <w:r w:rsidRPr="009E3794">
        <w:rPr>
          <w:rFonts w:ascii="Times New Roman" w:hAnsi="Times New Roman"/>
          <w:b/>
          <w:sz w:val="18"/>
          <w:szCs w:val="18"/>
        </w:rPr>
        <w:t>РЕШИЛ:</w:t>
      </w:r>
    </w:p>
    <w:p w:rsidR="00301ACF" w:rsidRPr="009E3794" w:rsidRDefault="009E3794" w:rsidP="00301ACF">
      <w:pPr>
        <w:pStyle w:val="a5"/>
        <w:rPr>
          <w:rFonts w:ascii="Times New Roman" w:hAnsi="Times New Roman"/>
          <w:sz w:val="18"/>
          <w:szCs w:val="18"/>
        </w:rPr>
      </w:pPr>
      <w:r>
        <w:rPr>
          <w:rFonts w:ascii="Times New Roman" w:hAnsi="Times New Roman"/>
          <w:sz w:val="18"/>
          <w:szCs w:val="18"/>
        </w:rPr>
        <w:t>1</w:t>
      </w:r>
      <w:r w:rsidR="00301ACF" w:rsidRPr="009E3794">
        <w:rPr>
          <w:rFonts w:ascii="Times New Roman" w:hAnsi="Times New Roman"/>
          <w:sz w:val="18"/>
          <w:szCs w:val="18"/>
        </w:rPr>
        <w:t>. Утвердить проект  Прогноза  социально экономического развития  Лопатинского          сельсовета Татарского района Новосибирской области  на 2018 год и</w:t>
      </w:r>
      <w:r w:rsidR="00301ACF" w:rsidRPr="009E3794">
        <w:rPr>
          <w:rFonts w:ascii="Times New Roman" w:hAnsi="Times New Roman"/>
          <w:b/>
          <w:bCs/>
          <w:sz w:val="18"/>
          <w:szCs w:val="18"/>
        </w:rPr>
        <w:t xml:space="preserve"> </w:t>
      </w:r>
      <w:r w:rsidR="00301ACF" w:rsidRPr="009E3794">
        <w:rPr>
          <w:rFonts w:ascii="Times New Roman" w:hAnsi="Times New Roman"/>
          <w:sz w:val="18"/>
          <w:szCs w:val="18"/>
        </w:rPr>
        <w:t>плановый период</w:t>
      </w:r>
      <w:r>
        <w:rPr>
          <w:rFonts w:ascii="Times New Roman" w:hAnsi="Times New Roman"/>
          <w:sz w:val="18"/>
          <w:szCs w:val="18"/>
        </w:rPr>
        <w:t xml:space="preserve"> </w:t>
      </w:r>
      <w:r w:rsidR="00301ACF" w:rsidRPr="009E3794">
        <w:rPr>
          <w:rFonts w:ascii="Times New Roman" w:hAnsi="Times New Roman"/>
          <w:sz w:val="18"/>
          <w:szCs w:val="18"/>
        </w:rPr>
        <w:t>2019-2020гг.</w:t>
      </w:r>
    </w:p>
    <w:p w:rsidR="00301ACF" w:rsidRPr="009E3794" w:rsidRDefault="009E3794" w:rsidP="00301ACF">
      <w:pPr>
        <w:pStyle w:val="a5"/>
        <w:rPr>
          <w:rFonts w:ascii="Times New Roman" w:hAnsi="Times New Roman"/>
          <w:sz w:val="18"/>
          <w:szCs w:val="18"/>
        </w:rPr>
      </w:pPr>
      <w:r>
        <w:rPr>
          <w:rFonts w:ascii="Times New Roman" w:hAnsi="Times New Roman"/>
          <w:sz w:val="18"/>
          <w:szCs w:val="18"/>
        </w:rPr>
        <w:t>2</w:t>
      </w:r>
      <w:r w:rsidR="00301ACF" w:rsidRPr="009E3794">
        <w:rPr>
          <w:rFonts w:ascii="Times New Roman" w:hAnsi="Times New Roman"/>
          <w:sz w:val="18"/>
          <w:szCs w:val="18"/>
        </w:rPr>
        <w:t>.</w:t>
      </w:r>
      <w:r>
        <w:rPr>
          <w:rFonts w:ascii="Times New Roman" w:hAnsi="Times New Roman"/>
          <w:sz w:val="18"/>
          <w:szCs w:val="18"/>
        </w:rPr>
        <w:t xml:space="preserve"> </w:t>
      </w:r>
      <w:r w:rsidR="00301ACF" w:rsidRPr="009E3794">
        <w:rPr>
          <w:rFonts w:ascii="Times New Roman" w:hAnsi="Times New Roman"/>
          <w:sz w:val="18"/>
          <w:szCs w:val="18"/>
        </w:rPr>
        <w:t>Главе Лопатинского сельсовета назначить и провести публичные слушания  по проекту  Прогноза  социально экономического развития  Лопатинского сельсовета Татарского района Новосибирской области  на 2018 год и плановый период 2019-2020гг.</w:t>
      </w:r>
    </w:p>
    <w:p w:rsidR="00301ACF" w:rsidRPr="009E3794" w:rsidRDefault="009E3794" w:rsidP="009E3794">
      <w:pPr>
        <w:pStyle w:val="a5"/>
        <w:rPr>
          <w:rFonts w:ascii="Times New Roman" w:hAnsi="Times New Roman"/>
          <w:sz w:val="18"/>
          <w:szCs w:val="18"/>
        </w:rPr>
      </w:pPr>
      <w:r>
        <w:rPr>
          <w:rFonts w:ascii="Times New Roman" w:hAnsi="Times New Roman"/>
          <w:sz w:val="18"/>
          <w:szCs w:val="18"/>
        </w:rPr>
        <w:t>3</w:t>
      </w:r>
      <w:r w:rsidR="00301ACF" w:rsidRPr="009E3794">
        <w:rPr>
          <w:rFonts w:ascii="Times New Roman" w:hAnsi="Times New Roman"/>
          <w:sz w:val="18"/>
          <w:szCs w:val="18"/>
        </w:rPr>
        <w:t>.  Опубликовать проект Прогноза  социально экономического развития  Лопатинского сельсовета Татарского района Новосибирской области  на 2018 год и</w:t>
      </w:r>
      <w:r w:rsidR="00301ACF" w:rsidRPr="009E3794">
        <w:rPr>
          <w:rFonts w:ascii="Times New Roman" w:hAnsi="Times New Roman"/>
          <w:b/>
          <w:bCs/>
          <w:sz w:val="18"/>
          <w:szCs w:val="18"/>
        </w:rPr>
        <w:t xml:space="preserve"> </w:t>
      </w:r>
      <w:r w:rsidR="00301ACF" w:rsidRPr="009E3794">
        <w:rPr>
          <w:rFonts w:ascii="Times New Roman" w:hAnsi="Times New Roman"/>
          <w:sz w:val="18"/>
          <w:szCs w:val="18"/>
        </w:rPr>
        <w:t>плановый период 2019-2020гг. в газете «Лопатинский вестник» и на сайте администрации Лопатинского сельсовета Татарского района Новосибирской области.</w:t>
      </w:r>
    </w:p>
    <w:p w:rsidR="00301ACF" w:rsidRPr="009E3794" w:rsidRDefault="00301ACF" w:rsidP="009E3794">
      <w:pPr>
        <w:spacing w:after="0" w:line="240" w:lineRule="auto"/>
        <w:ind w:firstLine="567"/>
        <w:jc w:val="right"/>
        <w:rPr>
          <w:rFonts w:ascii="Times New Roman" w:hAnsi="Times New Roman" w:cs="Times New Roman"/>
          <w:sz w:val="18"/>
          <w:szCs w:val="18"/>
        </w:rPr>
      </w:pPr>
      <w:r w:rsidRPr="009E3794">
        <w:rPr>
          <w:rFonts w:ascii="Times New Roman" w:hAnsi="Times New Roman" w:cs="Times New Roman"/>
          <w:sz w:val="18"/>
          <w:szCs w:val="18"/>
        </w:rPr>
        <w:t>Председатель</w:t>
      </w:r>
      <w:r w:rsidR="009E3794" w:rsidRPr="009E3794">
        <w:rPr>
          <w:rFonts w:ascii="Times New Roman" w:hAnsi="Times New Roman" w:cs="Times New Roman"/>
          <w:sz w:val="18"/>
          <w:szCs w:val="18"/>
        </w:rPr>
        <w:t xml:space="preserve"> </w:t>
      </w:r>
      <w:r w:rsidRPr="009E3794">
        <w:rPr>
          <w:rFonts w:ascii="Times New Roman" w:hAnsi="Times New Roman" w:cs="Times New Roman"/>
          <w:sz w:val="18"/>
          <w:szCs w:val="18"/>
        </w:rPr>
        <w:t xml:space="preserve">Совета депутатов </w:t>
      </w:r>
      <w:r w:rsidR="009E3794" w:rsidRPr="009E3794">
        <w:rPr>
          <w:rFonts w:ascii="Times New Roman" w:hAnsi="Times New Roman" w:cs="Times New Roman"/>
          <w:sz w:val="18"/>
          <w:szCs w:val="18"/>
        </w:rPr>
        <w:t xml:space="preserve">Лопатинского сельсовета </w:t>
      </w:r>
      <w:r w:rsidR="009E3794">
        <w:rPr>
          <w:rFonts w:ascii="Times New Roman" w:hAnsi="Times New Roman" w:cs="Times New Roman"/>
          <w:sz w:val="18"/>
          <w:szCs w:val="18"/>
        </w:rPr>
        <w:t>Т.И. Дюдина</w:t>
      </w:r>
    </w:p>
    <w:p w:rsidR="00301ACF" w:rsidRPr="009E3794" w:rsidRDefault="00301ACF" w:rsidP="009E3794">
      <w:pPr>
        <w:spacing w:after="0" w:line="240" w:lineRule="auto"/>
        <w:ind w:firstLine="567"/>
        <w:jc w:val="right"/>
        <w:rPr>
          <w:rStyle w:val="FontStyle21"/>
          <w:rFonts w:ascii="Times New Roman" w:hAnsi="Times New Roman" w:cs="Times New Roman"/>
          <w:sz w:val="18"/>
          <w:szCs w:val="18"/>
        </w:rPr>
      </w:pPr>
      <w:r w:rsidRPr="009E3794">
        <w:rPr>
          <w:rFonts w:ascii="Times New Roman" w:hAnsi="Times New Roman" w:cs="Times New Roman"/>
          <w:sz w:val="18"/>
          <w:szCs w:val="18"/>
        </w:rPr>
        <w:t>Глава Лопатинского сельсовета</w:t>
      </w:r>
      <w:r w:rsidR="009E3794" w:rsidRPr="009E3794">
        <w:rPr>
          <w:rFonts w:ascii="Times New Roman" w:hAnsi="Times New Roman" w:cs="Times New Roman"/>
          <w:sz w:val="18"/>
          <w:szCs w:val="18"/>
        </w:rPr>
        <w:t xml:space="preserve"> </w:t>
      </w:r>
      <w:r w:rsidRPr="009E3794">
        <w:rPr>
          <w:rFonts w:ascii="Times New Roman" w:hAnsi="Times New Roman" w:cs="Times New Roman"/>
          <w:sz w:val="18"/>
          <w:szCs w:val="18"/>
        </w:rPr>
        <w:t xml:space="preserve">Татарского района Новосибирской области        </w:t>
      </w:r>
      <w:r w:rsidR="009E3794" w:rsidRPr="009E3794">
        <w:rPr>
          <w:rFonts w:ascii="Times New Roman" w:hAnsi="Times New Roman" w:cs="Times New Roman"/>
          <w:sz w:val="18"/>
          <w:szCs w:val="18"/>
        </w:rPr>
        <w:t xml:space="preserve">      </w:t>
      </w:r>
      <w:r w:rsidRPr="009E3794">
        <w:rPr>
          <w:rFonts w:ascii="Times New Roman" w:hAnsi="Times New Roman" w:cs="Times New Roman"/>
          <w:sz w:val="18"/>
          <w:szCs w:val="18"/>
        </w:rPr>
        <w:t>Л.К.Пономарева</w:t>
      </w:r>
    </w:p>
    <w:p w:rsidR="00301ACF" w:rsidRPr="009E3794" w:rsidRDefault="00301ACF" w:rsidP="00301ACF">
      <w:pPr>
        <w:jc w:val="right"/>
        <w:rPr>
          <w:rStyle w:val="FontStyle21"/>
          <w:rFonts w:ascii="Times New Roman" w:hAnsi="Times New Roman" w:cs="Times New Roman"/>
          <w:b/>
          <w:color w:val="C0504D" w:themeColor="accent2"/>
          <w:sz w:val="24"/>
          <w:szCs w:val="24"/>
        </w:rPr>
      </w:pPr>
      <w:r w:rsidRPr="009E3794">
        <w:rPr>
          <w:rStyle w:val="FontStyle21"/>
          <w:rFonts w:ascii="Times New Roman" w:hAnsi="Times New Roman" w:cs="Times New Roman"/>
          <w:color w:val="C0504D" w:themeColor="accent2"/>
          <w:sz w:val="24"/>
          <w:szCs w:val="24"/>
        </w:rPr>
        <w:t>ПРОЕКТ</w:t>
      </w:r>
    </w:p>
    <w:p w:rsidR="00301ACF" w:rsidRPr="009E3794" w:rsidRDefault="00301ACF" w:rsidP="009E3794">
      <w:pPr>
        <w:pStyle w:val="a5"/>
        <w:jc w:val="center"/>
        <w:rPr>
          <w:rFonts w:ascii="Times New Roman" w:hAnsi="Times New Roman"/>
          <w:b/>
          <w:sz w:val="18"/>
          <w:szCs w:val="18"/>
        </w:rPr>
      </w:pPr>
      <w:r w:rsidRPr="009E3794">
        <w:rPr>
          <w:rFonts w:ascii="Times New Roman" w:hAnsi="Times New Roman"/>
          <w:b/>
          <w:sz w:val="18"/>
          <w:szCs w:val="18"/>
        </w:rPr>
        <w:t>Прогноз</w:t>
      </w:r>
      <w:r w:rsidR="009E3794">
        <w:rPr>
          <w:rFonts w:ascii="Times New Roman" w:hAnsi="Times New Roman"/>
          <w:b/>
          <w:sz w:val="18"/>
          <w:szCs w:val="18"/>
        </w:rPr>
        <w:t xml:space="preserve">  </w:t>
      </w:r>
      <w:r w:rsidRPr="009E3794">
        <w:rPr>
          <w:rFonts w:ascii="Times New Roman" w:hAnsi="Times New Roman"/>
          <w:b/>
          <w:sz w:val="18"/>
          <w:szCs w:val="18"/>
        </w:rPr>
        <w:t>социально-экономического развития</w:t>
      </w:r>
      <w:r w:rsidR="009E3794">
        <w:rPr>
          <w:rFonts w:ascii="Times New Roman" w:hAnsi="Times New Roman"/>
          <w:b/>
          <w:sz w:val="18"/>
          <w:szCs w:val="18"/>
        </w:rPr>
        <w:t xml:space="preserve"> </w:t>
      </w:r>
      <w:r w:rsidRPr="009E3794">
        <w:rPr>
          <w:rFonts w:ascii="Times New Roman" w:hAnsi="Times New Roman"/>
          <w:b/>
          <w:sz w:val="18"/>
          <w:szCs w:val="18"/>
        </w:rPr>
        <w:t>Лопатинского  муниципального образования</w:t>
      </w:r>
    </w:p>
    <w:p w:rsidR="00301ACF" w:rsidRPr="009E3794" w:rsidRDefault="00301ACF" w:rsidP="009E3794">
      <w:pPr>
        <w:pStyle w:val="a5"/>
        <w:jc w:val="center"/>
        <w:rPr>
          <w:rFonts w:ascii="Times New Roman" w:hAnsi="Times New Roman"/>
          <w:b/>
          <w:sz w:val="18"/>
          <w:szCs w:val="18"/>
        </w:rPr>
      </w:pPr>
      <w:r w:rsidRPr="009E3794">
        <w:rPr>
          <w:rFonts w:ascii="Times New Roman" w:hAnsi="Times New Roman"/>
          <w:b/>
          <w:sz w:val="18"/>
          <w:szCs w:val="18"/>
        </w:rPr>
        <w:t>Татарского района Новосибирской области</w:t>
      </w:r>
      <w:r w:rsidR="009E3794">
        <w:rPr>
          <w:rFonts w:ascii="Times New Roman" w:hAnsi="Times New Roman"/>
          <w:b/>
          <w:sz w:val="18"/>
          <w:szCs w:val="18"/>
        </w:rPr>
        <w:t xml:space="preserve"> </w:t>
      </w:r>
      <w:r w:rsidRPr="009E3794">
        <w:rPr>
          <w:rFonts w:ascii="Times New Roman" w:hAnsi="Times New Roman"/>
          <w:b/>
          <w:sz w:val="18"/>
          <w:szCs w:val="18"/>
        </w:rPr>
        <w:t>на 2018год и плановый период 2019-2020 годы</w:t>
      </w:r>
    </w:p>
    <w:p w:rsidR="00301ACF" w:rsidRPr="009E3794" w:rsidRDefault="00301ACF" w:rsidP="00301ACF">
      <w:pPr>
        <w:pStyle w:val="a5"/>
        <w:rPr>
          <w:rFonts w:ascii="Times New Roman" w:hAnsi="Times New Roman"/>
          <w:b/>
          <w:sz w:val="18"/>
          <w:szCs w:val="18"/>
        </w:rPr>
      </w:pPr>
      <w:r w:rsidRPr="009E3794">
        <w:rPr>
          <w:rFonts w:ascii="Times New Roman" w:hAnsi="Times New Roman"/>
          <w:b/>
          <w:sz w:val="18"/>
          <w:szCs w:val="18"/>
        </w:rPr>
        <w:t>1. Цели и задачи социально-экономического развития муниципального образования в среднесрочной перспективе</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 xml:space="preserve">           На основе проведенной оценки социально-экономического развития муниципального образования за период 2018-2020  годы, анализа основных проблем и с учетом резервов социально-экономического развития (см. раздел  «Концепция социально-экономического развития района») перед Лопатинским  муниципальным образованием в среднесрочной перспективе стоят следующие цели и задачи: </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 xml:space="preserve">Генеральной стратегической целью </w:t>
      </w:r>
      <w:r w:rsidRPr="009E3794">
        <w:rPr>
          <w:rFonts w:ascii="Times New Roman" w:hAnsi="Times New Roman"/>
          <w:bCs/>
          <w:sz w:val="18"/>
          <w:szCs w:val="18"/>
        </w:rPr>
        <w:t>разработки комплексной программы социально-экономического</w:t>
      </w:r>
      <w:r w:rsidRPr="009E3794">
        <w:rPr>
          <w:rFonts w:ascii="Times New Roman" w:hAnsi="Times New Roman"/>
          <w:sz w:val="18"/>
          <w:szCs w:val="18"/>
        </w:rPr>
        <w:t xml:space="preserve"> развития МО Лопатинского  сельсовета на 2018-2020 год является обеспечение роста благосостояния и качества жизни населения.</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Основываясь на проведенном анализе социально-экономического положения  поселения, изучив мнения основных групп населения на основе проведенного анкетирования, выделяются следующие приоритетные цели (направления), позволяющие реализовать генеральную стратегическую цель:</w:t>
      </w:r>
    </w:p>
    <w:p w:rsidR="00301ACF" w:rsidRPr="009E3794" w:rsidRDefault="00301ACF" w:rsidP="00301ACF">
      <w:pPr>
        <w:pStyle w:val="a5"/>
        <w:rPr>
          <w:rFonts w:ascii="Times New Roman" w:hAnsi="Times New Roman"/>
          <w:b/>
          <w:sz w:val="18"/>
          <w:szCs w:val="18"/>
        </w:rPr>
      </w:pPr>
      <w:r w:rsidRPr="009E3794">
        <w:rPr>
          <w:rFonts w:ascii="Times New Roman" w:hAnsi="Times New Roman"/>
          <w:b/>
          <w:bCs/>
          <w:sz w:val="18"/>
          <w:szCs w:val="18"/>
        </w:rPr>
        <w:t>1.1. Социальные цели и задачи плана</w:t>
      </w:r>
      <w:r w:rsidRPr="009E3794">
        <w:rPr>
          <w:rFonts w:ascii="Times New Roman" w:hAnsi="Times New Roman"/>
          <w:b/>
          <w:sz w:val="18"/>
          <w:szCs w:val="18"/>
        </w:rPr>
        <w:t xml:space="preserve"> </w:t>
      </w:r>
    </w:p>
    <w:p w:rsidR="00301ACF" w:rsidRPr="009E3794" w:rsidRDefault="00301ACF" w:rsidP="00301ACF">
      <w:pPr>
        <w:pStyle w:val="a5"/>
        <w:rPr>
          <w:rFonts w:ascii="Times New Roman" w:hAnsi="Times New Roman"/>
          <w:b/>
          <w:sz w:val="18"/>
          <w:szCs w:val="18"/>
        </w:rPr>
      </w:pPr>
      <w:r w:rsidRPr="009E3794">
        <w:rPr>
          <w:rFonts w:ascii="Times New Roman" w:hAnsi="Times New Roman"/>
          <w:b/>
          <w:sz w:val="18"/>
          <w:szCs w:val="18"/>
        </w:rPr>
        <w:t>1.1.1. Демография  и уровень жизни населения</w:t>
      </w:r>
    </w:p>
    <w:p w:rsidR="00301ACF" w:rsidRPr="009E3794" w:rsidRDefault="00301ACF" w:rsidP="00301ACF">
      <w:pPr>
        <w:pStyle w:val="a5"/>
        <w:rPr>
          <w:rFonts w:ascii="Times New Roman" w:hAnsi="Times New Roman"/>
          <w:sz w:val="18"/>
          <w:szCs w:val="18"/>
        </w:rPr>
      </w:pPr>
      <w:r w:rsidRPr="009E3794">
        <w:rPr>
          <w:rFonts w:ascii="Times New Roman" w:hAnsi="Times New Roman"/>
          <w:bCs/>
          <w:sz w:val="18"/>
          <w:szCs w:val="18"/>
        </w:rPr>
        <w:t>Цель – увеличение численности населения,</w:t>
      </w:r>
      <w:r w:rsidRPr="009E3794">
        <w:rPr>
          <w:rFonts w:ascii="Times New Roman" w:hAnsi="Times New Roman"/>
          <w:sz w:val="18"/>
          <w:szCs w:val="18"/>
        </w:rPr>
        <w:t xml:space="preserve"> рост уровня жизни, формирование развитого рынка социальных услуг и обеспечение их доступности для жителей поселения, повышение эффективности и качества предоставления социальных услуг.</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Задачи:</w:t>
      </w:r>
      <w:r w:rsidR="009E3794">
        <w:rPr>
          <w:rFonts w:ascii="Times New Roman" w:hAnsi="Times New Roman"/>
          <w:sz w:val="18"/>
          <w:szCs w:val="18"/>
        </w:rPr>
        <w:t xml:space="preserve"> </w:t>
      </w:r>
      <w:r w:rsidRPr="009E3794">
        <w:rPr>
          <w:rFonts w:ascii="Times New Roman" w:hAnsi="Times New Roman"/>
          <w:sz w:val="18"/>
          <w:szCs w:val="18"/>
        </w:rPr>
        <w:t>- повышение  качества  жизни  населения  на  основе   социально-экономического   развития  территории   и  эффективности  использования  земли.  К концу  2018 году  произвести  оформление  земельных  участков  используемые  населением для  ведения  личного  подсобного  хозяйства.;</w:t>
      </w:r>
      <w:r w:rsidR="009E3794">
        <w:rPr>
          <w:rFonts w:ascii="Times New Roman" w:hAnsi="Times New Roman"/>
          <w:sz w:val="18"/>
          <w:szCs w:val="18"/>
        </w:rPr>
        <w:t xml:space="preserve"> </w:t>
      </w:r>
      <w:r w:rsidRPr="009E3794">
        <w:rPr>
          <w:rFonts w:ascii="Times New Roman" w:hAnsi="Times New Roman"/>
          <w:sz w:val="18"/>
          <w:szCs w:val="18"/>
        </w:rPr>
        <w:t>- предоставление  земельных  участков  для  строительства  жилых  домов;</w:t>
      </w:r>
      <w:r w:rsidR="009E3794">
        <w:rPr>
          <w:rFonts w:ascii="Times New Roman" w:hAnsi="Times New Roman"/>
          <w:sz w:val="18"/>
          <w:szCs w:val="18"/>
        </w:rPr>
        <w:t xml:space="preserve"> </w:t>
      </w:r>
      <w:r w:rsidRPr="009E3794">
        <w:rPr>
          <w:rFonts w:ascii="Times New Roman" w:hAnsi="Times New Roman"/>
          <w:sz w:val="18"/>
          <w:szCs w:val="18"/>
        </w:rPr>
        <w:t>-создание для жителей поселения условий для развития предпринимательской    инициативы;</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-увеличение эффективности адресной социальной помощи,  обеспечить  100%  охват  населения, нуждающегося  в  оказании  помощи.</w:t>
      </w:r>
      <w:r w:rsidR="009E3794">
        <w:rPr>
          <w:rFonts w:ascii="Times New Roman" w:hAnsi="Times New Roman"/>
          <w:sz w:val="18"/>
          <w:szCs w:val="18"/>
        </w:rPr>
        <w:t xml:space="preserve"> </w:t>
      </w:r>
      <w:r w:rsidRPr="009E3794">
        <w:rPr>
          <w:rFonts w:ascii="Times New Roman" w:hAnsi="Times New Roman"/>
          <w:sz w:val="18"/>
          <w:szCs w:val="18"/>
        </w:rPr>
        <w:t>- развитие системы социальной защиты семьи и детей, профилактика безнадзорности и правонарушений несовершеннолетних. Создать  на  базе  Дома  культуры   клубов  по  интересам,  проведение  тематических  игр  и  бес</w:t>
      </w:r>
      <w:r w:rsidR="009E3794">
        <w:rPr>
          <w:rFonts w:ascii="Times New Roman" w:hAnsi="Times New Roman"/>
          <w:sz w:val="18"/>
          <w:szCs w:val="18"/>
        </w:rPr>
        <w:t>ед  с  подростками  на  тему  «</w:t>
      </w:r>
      <w:r w:rsidRPr="009E3794">
        <w:rPr>
          <w:rFonts w:ascii="Times New Roman" w:hAnsi="Times New Roman"/>
          <w:sz w:val="18"/>
          <w:szCs w:val="18"/>
        </w:rPr>
        <w:t xml:space="preserve">Я  за  здоровый  образ  жизни»,  выступление  агитбригады. </w:t>
      </w:r>
    </w:p>
    <w:p w:rsidR="00301ACF" w:rsidRPr="009E3794" w:rsidRDefault="00301ACF" w:rsidP="00301ACF">
      <w:pPr>
        <w:pStyle w:val="a5"/>
        <w:rPr>
          <w:rFonts w:ascii="Times New Roman" w:hAnsi="Times New Roman"/>
          <w:b/>
          <w:sz w:val="18"/>
          <w:szCs w:val="18"/>
        </w:rPr>
      </w:pPr>
      <w:r w:rsidRPr="009E3794">
        <w:rPr>
          <w:rFonts w:ascii="Times New Roman" w:hAnsi="Times New Roman"/>
          <w:b/>
          <w:sz w:val="18"/>
          <w:szCs w:val="18"/>
        </w:rPr>
        <w:t>1.1.2. Здоровье населения</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Цель – сохранение и улучшение здоровья людей.</w:t>
      </w:r>
      <w:r w:rsidR="009E3794">
        <w:rPr>
          <w:rFonts w:ascii="Times New Roman" w:hAnsi="Times New Roman"/>
          <w:sz w:val="18"/>
          <w:szCs w:val="18"/>
        </w:rPr>
        <w:t xml:space="preserve"> </w:t>
      </w:r>
      <w:r w:rsidRPr="009E3794">
        <w:rPr>
          <w:rFonts w:ascii="Times New Roman" w:hAnsi="Times New Roman"/>
          <w:sz w:val="18"/>
          <w:szCs w:val="18"/>
        </w:rPr>
        <w:t>Задачи:</w:t>
      </w:r>
      <w:r w:rsidR="009E3794">
        <w:rPr>
          <w:rFonts w:ascii="Times New Roman" w:hAnsi="Times New Roman"/>
          <w:sz w:val="18"/>
          <w:szCs w:val="18"/>
        </w:rPr>
        <w:t xml:space="preserve"> </w:t>
      </w:r>
      <w:r w:rsidRPr="009E3794">
        <w:rPr>
          <w:rFonts w:ascii="Times New Roman" w:hAnsi="Times New Roman"/>
          <w:sz w:val="18"/>
          <w:szCs w:val="18"/>
        </w:rPr>
        <w:t xml:space="preserve">-  усиление контроля за организацией и качеством оказания медицинских услуг, охват  населения  прививками  до  95% населения. </w:t>
      </w:r>
      <w:r w:rsidR="009E3794">
        <w:rPr>
          <w:rFonts w:ascii="Times New Roman" w:hAnsi="Times New Roman"/>
          <w:sz w:val="18"/>
          <w:szCs w:val="18"/>
        </w:rPr>
        <w:t xml:space="preserve"> </w:t>
      </w:r>
      <w:r w:rsidRPr="009E3794">
        <w:rPr>
          <w:rFonts w:ascii="Times New Roman" w:hAnsi="Times New Roman"/>
          <w:sz w:val="18"/>
          <w:szCs w:val="18"/>
        </w:rPr>
        <w:t xml:space="preserve">- совершенствование системы профилактики, выявления и лечения заболеваний.   В  период  2018-2020 год   довести  охват  работающего  населения  профилактическим  медицинским   осмотром  до  100%.    </w:t>
      </w:r>
      <w:r w:rsidR="009E3794">
        <w:rPr>
          <w:rFonts w:ascii="Times New Roman" w:hAnsi="Times New Roman"/>
          <w:sz w:val="18"/>
          <w:szCs w:val="18"/>
        </w:rPr>
        <w:t xml:space="preserve"> </w:t>
      </w:r>
      <w:r w:rsidRPr="009E3794">
        <w:rPr>
          <w:rFonts w:ascii="Times New Roman" w:hAnsi="Times New Roman"/>
          <w:sz w:val="18"/>
          <w:szCs w:val="18"/>
        </w:rPr>
        <w:t xml:space="preserve">-  усиление  контроля  над  прохождением  медицинских  осмотров  неработающим  населением; довести  охват  населения  флюорографическим обследованием  до  98%  </w:t>
      </w:r>
    </w:p>
    <w:p w:rsidR="00301ACF" w:rsidRPr="009E3794" w:rsidRDefault="00301ACF" w:rsidP="00301ACF">
      <w:pPr>
        <w:pStyle w:val="a5"/>
        <w:rPr>
          <w:rFonts w:ascii="Times New Roman" w:hAnsi="Times New Roman"/>
          <w:b/>
          <w:sz w:val="18"/>
          <w:szCs w:val="18"/>
        </w:rPr>
      </w:pPr>
      <w:r w:rsidRPr="009E3794">
        <w:rPr>
          <w:rFonts w:ascii="Times New Roman" w:hAnsi="Times New Roman"/>
          <w:b/>
          <w:sz w:val="18"/>
          <w:szCs w:val="18"/>
        </w:rPr>
        <w:t>1.1.3. Образование</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Цель – обеспечение гарантий прав населения на получение качественного образования, отвечающего потребностям личности, общества и государства.</w:t>
      </w:r>
      <w:r w:rsidR="009E3794">
        <w:rPr>
          <w:rFonts w:ascii="Times New Roman" w:hAnsi="Times New Roman"/>
          <w:sz w:val="18"/>
          <w:szCs w:val="18"/>
        </w:rPr>
        <w:t xml:space="preserve"> </w:t>
      </w:r>
      <w:r w:rsidRPr="009E3794">
        <w:rPr>
          <w:rFonts w:ascii="Times New Roman" w:hAnsi="Times New Roman"/>
          <w:sz w:val="18"/>
          <w:szCs w:val="18"/>
        </w:rPr>
        <w:t>Задачи:</w:t>
      </w:r>
      <w:r w:rsidRPr="009E3794">
        <w:rPr>
          <w:rFonts w:ascii="Times New Roman" w:hAnsi="Times New Roman"/>
          <w:i/>
          <w:sz w:val="18"/>
          <w:szCs w:val="18"/>
        </w:rPr>
        <w:t xml:space="preserve"> </w:t>
      </w:r>
      <w:r w:rsidR="009E3794">
        <w:rPr>
          <w:rFonts w:ascii="Times New Roman" w:hAnsi="Times New Roman"/>
          <w:sz w:val="18"/>
          <w:szCs w:val="18"/>
        </w:rPr>
        <w:t xml:space="preserve"> </w:t>
      </w:r>
      <w:r w:rsidRPr="009E3794">
        <w:rPr>
          <w:rFonts w:ascii="Times New Roman" w:hAnsi="Times New Roman"/>
          <w:sz w:val="18"/>
          <w:szCs w:val="18"/>
        </w:rPr>
        <w:t>Общее образование</w:t>
      </w:r>
      <w:r w:rsidR="009E3794">
        <w:rPr>
          <w:rFonts w:ascii="Times New Roman" w:hAnsi="Times New Roman"/>
          <w:sz w:val="18"/>
          <w:szCs w:val="18"/>
        </w:rPr>
        <w:t xml:space="preserve"> </w:t>
      </w:r>
      <w:r w:rsidRPr="009E3794">
        <w:rPr>
          <w:rFonts w:ascii="Times New Roman" w:hAnsi="Times New Roman"/>
          <w:sz w:val="18"/>
          <w:szCs w:val="18"/>
        </w:rPr>
        <w:t>-  переход  на  новые  стандарты  содержания  начального  и  среднего  обучения;</w:t>
      </w:r>
      <w:r w:rsidR="009E3794">
        <w:rPr>
          <w:rFonts w:ascii="Times New Roman" w:hAnsi="Times New Roman"/>
          <w:sz w:val="18"/>
          <w:szCs w:val="18"/>
        </w:rPr>
        <w:t xml:space="preserve"> </w:t>
      </w:r>
      <w:r w:rsidRPr="009E3794">
        <w:rPr>
          <w:rFonts w:ascii="Times New Roman" w:hAnsi="Times New Roman"/>
          <w:sz w:val="18"/>
          <w:szCs w:val="18"/>
        </w:rPr>
        <w:t>- создание условий для стабильного функционирования дошкольных образовательных учреждений, переход их на работу в режиме развития;</w:t>
      </w:r>
      <w:r w:rsidR="009E3794">
        <w:rPr>
          <w:rFonts w:ascii="Times New Roman" w:hAnsi="Times New Roman"/>
          <w:sz w:val="18"/>
          <w:szCs w:val="18"/>
        </w:rPr>
        <w:t xml:space="preserve"> </w:t>
      </w:r>
      <w:r w:rsidRPr="009E3794">
        <w:rPr>
          <w:rFonts w:ascii="Times New Roman" w:hAnsi="Times New Roman"/>
          <w:sz w:val="18"/>
          <w:szCs w:val="18"/>
        </w:rPr>
        <w:t>-формирование условий для сохранения и укрепления здоровья обучающихся  (применение  на  практике  здоровьесберегающей  программы);</w:t>
      </w:r>
      <w:r w:rsidR="009E3794">
        <w:rPr>
          <w:rFonts w:ascii="Times New Roman" w:hAnsi="Times New Roman"/>
          <w:sz w:val="18"/>
          <w:szCs w:val="18"/>
        </w:rPr>
        <w:t xml:space="preserve"> </w:t>
      </w:r>
      <w:r w:rsidRPr="009E3794">
        <w:rPr>
          <w:rFonts w:ascii="Times New Roman" w:hAnsi="Times New Roman"/>
          <w:sz w:val="18"/>
          <w:szCs w:val="18"/>
        </w:rPr>
        <w:t>- создание условий для организации учебно-воспитательного процесса, развитие и укрепление учебно-материальной базы всех образовательных учреждений  на  территории  МО, пополнение  книжного  фонда  школьной  библиотеки;  частичный  ремонт  дороги  Тайлаково – Лопатино;</w:t>
      </w:r>
      <w:r w:rsidR="009E3794">
        <w:rPr>
          <w:rFonts w:ascii="Times New Roman" w:hAnsi="Times New Roman"/>
          <w:sz w:val="18"/>
          <w:szCs w:val="18"/>
        </w:rPr>
        <w:t xml:space="preserve"> </w:t>
      </w:r>
      <w:r w:rsidRPr="009E3794">
        <w:rPr>
          <w:rFonts w:ascii="Times New Roman" w:hAnsi="Times New Roman"/>
          <w:sz w:val="18"/>
          <w:szCs w:val="18"/>
        </w:rPr>
        <w:t>- формирование эффективной системы профилактики безнадзорности, правонарушений, противодействия распространению алкоголизма, наркотических средств и табакокурения среди обучающихся,  довести  охват  занятости учащихся  в  кружках  дополнительного  образования  до  97%.</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 воспитание патриотизма, гражданской  ответственности, повышение нравственного  воспитания  подрастающего поколения;</w:t>
      </w:r>
    </w:p>
    <w:p w:rsidR="00301ACF" w:rsidRPr="009E3794" w:rsidRDefault="00301ACF" w:rsidP="00301ACF">
      <w:pPr>
        <w:pStyle w:val="a5"/>
        <w:rPr>
          <w:rFonts w:ascii="Times New Roman" w:hAnsi="Times New Roman"/>
          <w:b/>
          <w:sz w:val="18"/>
          <w:szCs w:val="18"/>
        </w:rPr>
      </w:pPr>
      <w:r w:rsidRPr="009E3794">
        <w:rPr>
          <w:rFonts w:ascii="Times New Roman" w:hAnsi="Times New Roman"/>
          <w:b/>
          <w:sz w:val="18"/>
          <w:szCs w:val="18"/>
        </w:rPr>
        <w:t>1.1.4. Культура</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lastRenderedPageBreak/>
        <w:t>Цель – сохранение и развитие культурного потенциала и культурного наследия.Задачи:</w:t>
      </w:r>
      <w:r w:rsidR="009E3794">
        <w:rPr>
          <w:rFonts w:ascii="Times New Roman" w:hAnsi="Times New Roman"/>
          <w:sz w:val="18"/>
          <w:szCs w:val="18"/>
        </w:rPr>
        <w:t xml:space="preserve"> </w:t>
      </w:r>
      <w:r w:rsidRPr="009E3794">
        <w:rPr>
          <w:rFonts w:ascii="Times New Roman" w:hAnsi="Times New Roman"/>
          <w:sz w:val="18"/>
          <w:szCs w:val="18"/>
        </w:rPr>
        <w:t>- поддержка народного творчества, традиционных художественных ремесел и культурно -досуговой деятельности,  направленное  на  сохранение  народных  традиций, восприятие  русской  старины;</w:t>
      </w:r>
      <w:r w:rsidR="009E3794">
        <w:rPr>
          <w:rFonts w:ascii="Times New Roman" w:hAnsi="Times New Roman"/>
          <w:sz w:val="18"/>
          <w:szCs w:val="18"/>
        </w:rPr>
        <w:t xml:space="preserve">ь </w:t>
      </w:r>
      <w:r w:rsidRPr="009E3794">
        <w:rPr>
          <w:rFonts w:ascii="Times New Roman" w:hAnsi="Times New Roman"/>
          <w:sz w:val="18"/>
          <w:szCs w:val="18"/>
        </w:rPr>
        <w:t>- укрепление материально-технической базы учреждений культуры поселения ;</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 организация и проведение массовых мероприятий, участие в районных конкурсах, предусмотреть  на  данные  мероприятия  в  местном  бюджете  до  10 000 рублей</w:t>
      </w:r>
      <w:r w:rsidR="009E3794">
        <w:rPr>
          <w:rFonts w:ascii="Times New Roman" w:hAnsi="Times New Roman"/>
          <w:sz w:val="18"/>
          <w:szCs w:val="18"/>
        </w:rPr>
        <w:t xml:space="preserve"> </w:t>
      </w:r>
      <w:r w:rsidRPr="009E3794">
        <w:rPr>
          <w:rFonts w:ascii="Times New Roman" w:hAnsi="Times New Roman"/>
          <w:sz w:val="18"/>
          <w:szCs w:val="18"/>
        </w:rPr>
        <w:t>-  формирование  разновозрастных  художественных  коллективов.</w:t>
      </w:r>
    </w:p>
    <w:p w:rsidR="00301ACF" w:rsidRPr="009E3794" w:rsidRDefault="00301ACF" w:rsidP="00301ACF">
      <w:pPr>
        <w:pStyle w:val="a5"/>
        <w:rPr>
          <w:rFonts w:ascii="Times New Roman" w:hAnsi="Times New Roman"/>
          <w:b/>
          <w:bCs/>
          <w:sz w:val="18"/>
          <w:szCs w:val="18"/>
        </w:rPr>
      </w:pPr>
      <w:r w:rsidRPr="009E3794">
        <w:rPr>
          <w:rFonts w:ascii="Times New Roman" w:hAnsi="Times New Roman"/>
          <w:b/>
          <w:bCs/>
          <w:sz w:val="18"/>
          <w:szCs w:val="18"/>
        </w:rPr>
        <w:t>1.1.5. Физическая культура и спорт</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Цель – повышение уровня здоровья и формирование здорового образа жизни средствами физической культуры и спорта.</w:t>
      </w:r>
      <w:r w:rsidR="009E3794">
        <w:rPr>
          <w:rFonts w:ascii="Times New Roman" w:hAnsi="Times New Roman"/>
          <w:sz w:val="18"/>
          <w:szCs w:val="18"/>
        </w:rPr>
        <w:t xml:space="preserve"> </w:t>
      </w:r>
      <w:r w:rsidRPr="009E3794">
        <w:rPr>
          <w:rFonts w:ascii="Times New Roman" w:hAnsi="Times New Roman"/>
          <w:sz w:val="18"/>
          <w:szCs w:val="18"/>
        </w:rPr>
        <w:t>Задачи:</w:t>
      </w:r>
      <w:r w:rsidR="009E3794">
        <w:rPr>
          <w:rFonts w:ascii="Times New Roman" w:hAnsi="Times New Roman"/>
          <w:sz w:val="18"/>
          <w:szCs w:val="18"/>
        </w:rPr>
        <w:t xml:space="preserve"> </w:t>
      </w:r>
      <w:r w:rsidRPr="009E3794">
        <w:rPr>
          <w:rFonts w:ascii="Times New Roman" w:hAnsi="Times New Roman"/>
          <w:sz w:val="18"/>
          <w:szCs w:val="18"/>
        </w:rPr>
        <w:t>- укрепление материально- технической базы учреждений физкультуры и спорта.  Ежегодно  на  эти  цели  в  бюджете  предусмотреть  до  80тысяч  рублей.</w:t>
      </w:r>
      <w:r w:rsidR="009E3794">
        <w:rPr>
          <w:rFonts w:ascii="Times New Roman" w:hAnsi="Times New Roman"/>
          <w:sz w:val="18"/>
          <w:szCs w:val="18"/>
        </w:rPr>
        <w:t xml:space="preserve"> </w:t>
      </w:r>
      <w:r w:rsidRPr="009E3794">
        <w:rPr>
          <w:rFonts w:ascii="Times New Roman" w:hAnsi="Times New Roman"/>
          <w:sz w:val="18"/>
          <w:szCs w:val="18"/>
        </w:rPr>
        <w:t>- развитие массовой физической культуры и спорта, формирование ценностей здоровья и здорового образа жизни, развитие и привлечение детей, подростков и молодежи к занятиям физической культурой и спортом;</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 участие в районной спартакиаде среди сельских муниципальных образований.</w:t>
      </w:r>
      <w:r w:rsidR="009E3794">
        <w:rPr>
          <w:rFonts w:ascii="Times New Roman" w:hAnsi="Times New Roman"/>
          <w:sz w:val="18"/>
          <w:szCs w:val="18"/>
        </w:rPr>
        <w:t xml:space="preserve"> </w:t>
      </w:r>
      <w:r w:rsidRPr="009E3794">
        <w:rPr>
          <w:rFonts w:ascii="Times New Roman" w:hAnsi="Times New Roman"/>
          <w:sz w:val="18"/>
          <w:szCs w:val="18"/>
        </w:rPr>
        <w:t xml:space="preserve">- ежегодно  производить  покупку  спортивного  инвентаря  на  сумму  до 100тыс. рублей;  </w:t>
      </w:r>
    </w:p>
    <w:p w:rsidR="00301ACF" w:rsidRPr="009E3794" w:rsidRDefault="00301ACF" w:rsidP="00301ACF">
      <w:pPr>
        <w:pStyle w:val="a5"/>
        <w:rPr>
          <w:rFonts w:ascii="Times New Roman" w:hAnsi="Times New Roman"/>
          <w:b/>
          <w:bCs/>
          <w:sz w:val="18"/>
          <w:szCs w:val="18"/>
        </w:rPr>
      </w:pPr>
      <w:r w:rsidRPr="009E3794">
        <w:rPr>
          <w:rFonts w:ascii="Times New Roman" w:hAnsi="Times New Roman"/>
          <w:b/>
          <w:bCs/>
          <w:sz w:val="18"/>
          <w:szCs w:val="18"/>
        </w:rPr>
        <w:t xml:space="preserve">1.1.8. Труд и занятость </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Цель – развитие и эффективное использование трудового потенциала поселения.</w:t>
      </w:r>
      <w:r w:rsidR="009E3794">
        <w:rPr>
          <w:rFonts w:ascii="Times New Roman" w:hAnsi="Times New Roman"/>
          <w:sz w:val="18"/>
          <w:szCs w:val="18"/>
        </w:rPr>
        <w:t xml:space="preserve"> </w:t>
      </w:r>
      <w:r w:rsidRPr="009E3794">
        <w:rPr>
          <w:rFonts w:ascii="Times New Roman" w:hAnsi="Times New Roman"/>
          <w:sz w:val="18"/>
          <w:szCs w:val="18"/>
        </w:rPr>
        <w:t>Задачи:</w:t>
      </w:r>
      <w:r w:rsidR="009E3794">
        <w:rPr>
          <w:rFonts w:ascii="Times New Roman" w:hAnsi="Times New Roman"/>
          <w:sz w:val="18"/>
          <w:szCs w:val="18"/>
        </w:rPr>
        <w:t xml:space="preserve"> </w:t>
      </w:r>
      <w:r w:rsidRPr="009E3794">
        <w:rPr>
          <w:rFonts w:ascii="Times New Roman" w:hAnsi="Times New Roman"/>
          <w:sz w:val="18"/>
          <w:szCs w:val="18"/>
        </w:rPr>
        <w:t>-  создание условий для повышения уровня занятости населения, создание  дополнительных  рабочих мест  за  счет  расширения  существующих  производств (пекарня,  макаронный  цех, восстановление  павильона  для  разведения  рыбы),  расширение  сферы  деятельности  МУП «Лопатинское» по  ОУН;</w:t>
      </w:r>
      <w:r w:rsidR="009E3794">
        <w:rPr>
          <w:rFonts w:ascii="Times New Roman" w:hAnsi="Times New Roman"/>
          <w:sz w:val="18"/>
          <w:szCs w:val="18"/>
        </w:rPr>
        <w:t xml:space="preserve"> </w:t>
      </w:r>
      <w:r w:rsidRPr="009E3794">
        <w:rPr>
          <w:rFonts w:ascii="Times New Roman" w:hAnsi="Times New Roman"/>
          <w:sz w:val="18"/>
          <w:szCs w:val="18"/>
        </w:rPr>
        <w:t>- усиление трудовой мотивации учащейся и незанятой молодежи, трудоустройство несовершеннолетних в летний период (оформление  через  «Центр  занятости»);</w:t>
      </w:r>
      <w:r w:rsidR="009E3794">
        <w:rPr>
          <w:rFonts w:ascii="Times New Roman" w:hAnsi="Times New Roman"/>
          <w:sz w:val="18"/>
          <w:szCs w:val="18"/>
        </w:rPr>
        <w:t xml:space="preserve"> </w:t>
      </w:r>
      <w:r w:rsidRPr="009E3794">
        <w:rPr>
          <w:rFonts w:ascii="Times New Roman" w:hAnsi="Times New Roman"/>
          <w:sz w:val="18"/>
          <w:szCs w:val="18"/>
        </w:rPr>
        <w:t>-  создание  условий  для  развития  малого  предпринимательства.  Предусмотреть  в  бюджете  средства  для  развития  предпринимательства  и  малого  бизнеса  2018-2020 г.  в  сумме  10 000рублей.</w:t>
      </w:r>
    </w:p>
    <w:p w:rsidR="00301ACF" w:rsidRPr="009E3794" w:rsidRDefault="00301ACF" w:rsidP="00301ACF">
      <w:pPr>
        <w:pStyle w:val="a5"/>
        <w:rPr>
          <w:rFonts w:ascii="Times New Roman" w:hAnsi="Times New Roman"/>
          <w:b/>
          <w:bCs/>
          <w:sz w:val="18"/>
          <w:szCs w:val="18"/>
        </w:rPr>
      </w:pPr>
      <w:r w:rsidRPr="009E3794">
        <w:rPr>
          <w:rFonts w:ascii="Times New Roman" w:hAnsi="Times New Roman"/>
          <w:b/>
          <w:bCs/>
          <w:sz w:val="18"/>
          <w:szCs w:val="18"/>
        </w:rPr>
        <w:t>1.1.9.  Жилищно-коммунальное хозяйство</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Цель – улучшение качества жилищно-коммунальных услуг, обеспечение адресной защиты населения при оплате жилищно-коммунальных услуг.</w:t>
      </w:r>
      <w:r w:rsidR="009E3794">
        <w:rPr>
          <w:rFonts w:ascii="Times New Roman" w:hAnsi="Times New Roman"/>
          <w:sz w:val="18"/>
          <w:szCs w:val="18"/>
        </w:rPr>
        <w:t xml:space="preserve"> </w:t>
      </w:r>
      <w:r w:rsidRPr="009E3794">
        <w:rPr>
          <w:rFonts w:ascii="Times New Roman" w:hAnsi="Times New Roman"/>
          <w:sz w:val="18"/>
          <w:szCs w:val="18"/>
        </w:rPr>
        <w:t>Задачи: - осуществление адресного предоставления льгот и субсидий за оказанные жилищно-коммунальные услуги;- разработка и внедрение схемы привлечения инвестиций в реконструкцию и модернизацию инженерных сетей и сооружений системы ЖКХ;</w:t>
      </w:r>
      <w:r w:rsidR="009E3794">
        <w:rPr>
          <w:rFonts w:ascii="Times New Roman" w:hAnsi="Times New Roman"/>
          <w:sz w:val="18"/>
          <w:szCs w:val="18"/>
        </w:rPr>
        <w:t xml:space="preserve"> </w:t>
      </w:r>
      <w:r w:rsidRPr="009E3794">
        <w:rPr>
          <w:rFonts w:ascii="Times New Roman" w:hAnsi="Times New Roman"/>
          <w:sz w:val="18"/>
          <w:szCs w:val="18"/>
        </w:rPr>
        <w:t>- в  2018г. произвести  ремонт  500м. водопровода, в 2018г. – 400м..</w:t>
      </w:r>
      <w:r w:rsidR="009E3794">
        <w:rPr>
          <w:rFonts w:ascii="Times New Roman" w:hAnsi="Times New Roman"/>
          <w:sz w:val="18"/>
          <w:szCs w:val="18"/>
        </w:rPr>
        <w:t xml:space="preserve"> </w:t>
      </w:r>
      <w:r w:rsidRPr="009E3794">
        <w:rPr>
          <w:rFonts w:ascii="Times New Roman" w:hAnsi="Times New Roman"/>
          <w:sz w:val="18"/>
          <w:szCs w:val="18"/>
        </w:rPr>
        <w:t xml:space="preserve">- провести   ремонт  тепловых  сетей:   2018г. – 150 м. </w:t>
      </w:r>
    </w:p>
    <w:p w:rsidR="00301ACF" w:rsidRPr="009E3794" w:rsidRDefault="00301ACF" w:rsidP="00301ACF">
      <w:pPr>
        <w:pStyle w:val="a5"/>
        <w:rPr>
          <w:rFonts w:ascii="Times New Roman" w:hAnsi="Times New Roman"/>
          <w:b/>
          <w:sz w:val="18"/>
          <w:szCs w:val="18"/>
        </w:rPr>
      </w:pPr>
      <w:r w:rsidRPr="009E3794">
        <w:rPr>
          <w:rFonts w:ascii="Times New Roman" w:hAnsi="Times New Roman"/>
          <w:b/>
          <w:bCs/>
          <w:sz w:val="18"/>
          <w:szCs w:val="18"/>
        </w:rPr>
        <w:t>1.2. Экономические цели и задачи программы</w:t>
      </w:r>
    </w:p>
    <w:p w:rsidR="00301ACF" w:rsidRPr="009E3794" w:rsidRDefault="00301ACF" w:rsidP="00301ACF">
      <w:pPr>
        <w:pStyle w:val="a5"/>
        <w:rPr>
          <w:rFonts w:ascii="Times New Roman" w:hAnsi="Times New Roman"/>
          <w:bCs/>
          <w:sz w:val="18"/>
          <w:szCs w:val="18"/>
        </w:rPr>
      </w:pPr>
      <w:r w:rsidRPr="009E3794">
        <w:rPr>
          <w:rFonts w:ascii="Times New Roman" w:hAnsi="Times New Roman"/>
          <w:bCs/>
          <w:sz w:val="18"/>
          <w:szCs w:val="18"/>
        </w:rPr>
        <w:t>1.2.1. Повышение использования потенциала сельскохозяйственного производства</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Цель – Содействие развитию личных подсобных хозяйств; создать условия государственной поддержки для развития сельскохозяйственного производства.</w:t>
      </w:r>
      <w:r w:rsidR="009E3794">
        <w:rPr>
          <w:rFonts w:ascii="Times New Roman" w:hAnsi="Times New Roman"/>
          <w:sz w:val="18"/>
          <w:szCs w:val="18"/>
        </w:rPr>
        <w:t xml:space="preserve"> </w:t>
      </w:r>
      <w:r w:rsidRPr="009E3794">
        <w:rPr>
          <w:rFonts w:ascii="Times New Roman" w:hAnsi="Times New Roman"/>
          <w:sz w:val="18"/>
          <w:szCs w:val="18"/>
        </w:rPr>
        <w:t>Задачи:</w:t>
      </w:r>
      <w:r w:rsidR="009E3794">
        <w:rPr>
          <w:rFonts w:ascii="Times New Roman" w:hAnsi="Times New Roman"/>
          <w:sz w:val="18"/>
          <w:szCs w:val="18"/>
        </w:rPr>
        <w:t xml:space="preserve"> </w:t>
      </w:r>
      <w:r w:rsidRPr="009E3794">
        <w:rPr>
          <w:rFonts w:ascii="Times New Roman" w:hAnsi="Times New Roman"/>
          <w:sz w:val="18"/>
          <w:szCs w:val="18"/>
        </w:rPr>
        <w:t>-  поддержка  и  развитие  сельхозпроизводителей;</w:t>
      </w:r>
      <w:r w:rsidR="009E3794">
        <w:rPr>
          <w:rFonts w:ascii="Times New Roman" w:hAnsi="Times New Roman"/>
          <w:sz w:val="18"/>
          <w:szCs w:val="18"/>
        </w:rPr>
        <w:t xml:space="preserve"> </w:t>
      </w:r>
      <w:r w:rsidRPr="009E3794">
        <w:rPr>
          <w:rFonts w:ascii="Times New Roman" w:hAnsi="Times New Roman"/>
          <w:sz w:val="18"/>
          <w:szCs w:val="18"/>
        </w:rPr>
        <w:t>-оказание консультативной помощи в вопросах кредитования личных подсобных хозяйств;</w:t>
      </w:r>
      <w:r w:rsidR="009E3794">
        <w:rPr>
          <w:rFonts w:ascii="Times New Roman" w:hAnsi="Times New Roman"/>
          <w:sz w:val="18"/>
          <w:szCs w:val="18"/>
        </w:rPr>
        <w:t xml:space="preserve"> </w:t>
      </w:r>
      <w:r w:rsidRPr="009E3794">
        <w:rPr>
          <w:rFonts w:ascii="Times New Roman" w:hAnsi="Times New Roman"/>
          <w:sz w:val="18"/>
          <w:szCs w:val="18"/>
        </w:rPr>
        <w:t>-совершенствование системы закупок по личным подсобным хозяйствам;</w:t>
      </w:r>
      <w:r w:rsidR="009E3794">
        <w:rPr>
          <w:rFonts w:ascii="Times New Roman" w:hAnsi="Times New Roman"/>
          <w:sz w:val="18"/>
          <w:szCs w:val="18"/>
        </w:rPr>
        <w:t xml:space="preserve"> </w:t>
      </w:r>
      <w:r w:rsidRPr="009E3794">
        <w:rPr>
          <w:rFonts w:ascii="Times New Roman" w:hAnsi="Times New Roman"/>
          <w:sz w:val="18"/>
          <w:szCs w:val="18"/>
        </w:rPr>
        <w:t xml:space="preserve">- содействовать  гражданам  в  получении  кредита  через  «Россельхозбанк»  для  развития  ЛПХ. </w:t>
      </w:r>
    </w:p>
    <w:p w:rsidR="00301ACF" w:rsidRPr="009E3794" w:rsidRDefault="00301ACF" w:rsidP="00301ACF">
      <w:pPr>
        <w:pStyle w:val="a5"/>
        <w:rPr>
          <w:rFonts w:ascii="Times New Roman" w:hAnsi="Times New Roman"/>
          <w:b/>
          <w:sz w:val="18"/>
          <w:szCs w:val="18"/>
        </w:rPr>
      </w:pPr>
      <w:r w:rsidRPr="009E3794">
        <w:rPr>
          <w:rFonts w:ascii="Times New Roman" w:hAnsi="Times New Roman"/>
          <w:b/>
          <w:bCs/>
          <w:sz w:val="18"/>
          <w:szCs w:val="18"/>
        </w:rPr>
        <w:t>1.2.2. Расширение малого бизнеса</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Цель -  Повышение темпов развития малого бизнеса, расширение сфер деятельности малого предпринимательства, снижение уровня безработицы за счёт увеличения числа занятого населения на предприятиях малого бизнеса.</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Задачи:</w:t>
      </w:r>
      <w:r w:rsidR="009E3794">
        <w:rPr>
          <w:rFonts w:ascii="Times New Roman" w:hAnsi="Times New Roman"/>
          <w:sz w:val="18"/>
          <w:szCs w:val="18"/>
        </w:rPr>
        <w:t xml:space="preserve"> </w:t>
      </w:r>
      <w:r w:rsidRPr="009E3794">
        <w:rPr>
          <w:rFonts w:ascii="Times New Roman" w:hAnsi="Times New Roman"/>
          <w:sz w:val="18"/>
          <w:szCs w:val="18"/>
        </w:rPr>
        <w:t>- привлечение малого бизнеса к реализации муниципальных заказов;</w:t>
      </w:r>
      <w:r w:rsidR="009E3794">
        <w:rPr>
          <w:rFonts w:ascii="Times New Roman" w:hAnsi="Times New Roman"/>
          <w:sz w:val="18"/>
          <w:szCs w:val="18"/>
        </w:rPr>
        <w:t xml:space="preserve"> </w:t>
      </w:r>
      <w:r w:rsidRPr="009E3794">
        <w:rPr>
          <w:rFonts w:ascii="Times New Roman" w:hAnsi="Times New Roman"/>
          <w:sz w:val="18"/>
          <w:szCs w:val="18"/>
        </w:rPr>
        <w:t>- оказание поддержки развитию субъектов малого предпринимательства.</w:t>
      </w:r>
      <w:r w:rsidR="009E3794">
        <w:rPr>
          <w:rFonts w:ascii="Times New Roman" w:hAnsi="Times New Roman"/>
          <w:sz w:val="18"/>
          <w:szCs w:val="18"/>
        </w:rPr>
        <w:t xml:space="preserve"> </w:t>
      </w:r>
      <w:r w:rsidRPr="009E3794">
        <w:rPr>
          <w:rFonts w:ascii="Times New Roman" w:hAnsi="Times New Roman"/>
          <w:sz w:val="18"/>
          <w:szCs w:val="18"/>
        </w:rPr>
        <w:t xml:space="preserve"> - повышение  уровня  экономической  подготовки  потенциальных  предпринимателей;   </w:t>
      </w:r>
    </w:p>
    <w:p w:rsidR="00301ACF" w:rsidRPr="009E3794" w:rsidRDefault="00301ACF" w:rsidP="00301ACF">
      <w:pPr>
        <w:pStyle w:val="a5"/>
        <w:rPr>
          <w:rFonts w:ascii="Times New Roman" w:hAnsi="Times New Roman"/>
          <w:b/>
          <w:sz w:val="18"/>
          <w:szCs w:val="18"/>
        </w:rPr>
      </w:pPr>
      <w:r w:rsidRPr="009E3794">
        <w:rPr>
          <w:rFonts w:ascii="Times New Roman" w:hAnsi="Times New Roman"/>
          <w:b/>
          <w:bCs/>
          <w:sz w:val="18"/>
          <w:szCs w:val="18"/>
        </w:rPr>
        <w:t>1.2.3. Совершенствование развития транспортной системы и связи</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Цель – эффективное развитие транспортной системы, удовлетворяющей потребностям поселения в перевозках пассажиров; полное и качественное обеспечение  потребностей в услугах связи.</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Задачи:</w:t>
      </w:r>
      <w:r w:rsidR="009E3794">
        <w:rPr>
          <w:rFonts w:ascii="Times New Roman" w:hAnsi="Times New Roman"/>
          <w:sz w:val="18"/>
          <w:szCs w:val="18"/>
        </w:rPr>
        <w:t xml:space="preserve"> </w:t>
      </w:r>
      <w:r w:rsidRPr="009E3794">
        <w:rPr>
          <w:rFonts w:ascii="Times New Roman" w:hAnsi="Times New Roman"/>
          <w:sz w:val="18"/>
          <w:szCs w:val="18"/>
        </w:rPr>
        <w:t>- обеспечение сохранности существующей сети автомобильных дорог поселения; -   ежегодно  проводить  мероприятия  по  выполнению  работ  направленных  на  обеспечение  сохранности  дорог внутри  поселения.</w:t>
      </w:r>
    </w:p>
    <w:p w:rsidR="00301ACF" w:rsidRPr="009E3794" w:rsidRDefault="00301ACF" w:rsidP="00301ACF">
      <w:pPr>
        <w:pStyle w:val="a5"/>
        <w:rPr>
          <w:rFonts w:ascii="Times New Roman" w:hAnsi="Times New Roman"/>
          <w:b/>
          <w:sz w:val="18"/>
          <w:szCs w:val="18"/>
        </w:rPr>
      </w:pPr>
      <w:r w:rsidRPr="009E3794">
        <w:rPr>
          <w:rFonts w:ascii="Times New Roman" w:hAnsi="Times New Roman"/>
          <w:b/>
          <w:bCs/>
          <w:sz w:val="18"/>
          <w:szCs w:val="18"/>
        </w:rPr>
        <w:t>1.2.4. Развитие инвестиционно -строительного комплекса</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Цель – повышение эффективности развития строительного комплекса.</w:t>
      </w:r>
      <w:r w:rsidR="009E3794">
        <w:rPr>
          <w:rFonts w:ascii="Times New Roman" w:hAnsi="Times New Roman"/>
          <w:sz w:val="18"/>
          <w:szCs w:val="18"/>
        </w:rPr>
        <w:t xml:space="preserve"> </w:t>
      </w:r>
      <w:r w:rsidRPr="009E3794">
        <w:rPr>
          <w:rFonts w:ascii="Times New Roman" w:hAnsi="Times New Roman"/>
          <w:sz w:val="18"/>
          <w:szCs w:val="18"/>
        </w:rPr>
        <w:t>Задачи:</w:t>
      </w:r>
      <w:r w:rsidR="009E3794">
        <w:rPr>
          <w:rFonts w:ascii="Times New Roman" w:hAnsi="Times New Roman"/>
          <w:sz w:val="18"/>
          <w:szCs w:val="18"/>
        </w:rPr>
        <w:t xml:space="preserve"> </w:t>
      </w:r>
      <w:r w:rsidRPr="009E3794">
        <w:rPr>
          <w:rFonts w:ascii="Times New Roman" w:hAnsi="Times New Roman"/>
          <w:sz w:val="18"/>
          <w:szCs w:val="18"/>
        </w:rPr>
        <w:t>- развитие индивидуального жилищного строительства;</w:t>
      </w:r>
      <w:r w:rsidR="009E3794">
        <w:rPr>
          <w:rFonts w:ascii="Times New Roman" w:hAnsi="Times New Roman"/>
          <w:sz w:val="18"/>
          <w:szCs w:val="18"/>
        </w:rPr>
        <w:t xml:space="preserve"> </w:t>
      </w:r>
      <w:r w:rsidRPr="009E3794">
        <w:rPr>
          <w:rFonts w:ascii="Times New Roman" w:hAnsi="Times New Roman"/>
          <w:sz w:val="18"/>
          <w:szCs w:val="18"/>
        </w:rPr>
        <w:t>- проведение капительных ремонтов и реконструкции объектов социальной сферы.</w:t>
      </w:r>
      <w:r w:rsidR="009E3794">
        <w:rPr>
          <w:rFonts w:ascii="Times New Roman" w:hAnsi="Times New Roman"/>
          <w:sz w:val="18"/>
          <w:szCs w:val="18"/>
        </w:rPr>
        <w:t xml:space="preserve"> </w:t>
      </w:r>
      <w:r w:rsidRPr="009E3794">
        <w:rPr>
          <w:rFonts w:ascii="Times New Roman" w:hAnsi="Times New Roman"/>
          <w:sz w:val="18"/>
          <w:szCs w:val="18"/>
        </w:rPr>
        <w:t>- предоставление  земельных  участков  предназначенных  для  строительства.</w:t>
      </w:r>
      <w:r w:rsidR="009E3794">
        <w:rPr>
          <w:rFonts w:ascii="Times New Roman" w:hAnsi="Times New Roman"/>
          <w:sz w:val="18"/>
          <w:szCs w:val="18"/>
        </w:rPr>
        <w:t xml:space="preserve"> </w:t>
      </w:r>
      <w:r w:rsidRPr="009E3794">
        <w:rPr>
          <w:rFonts w:ascii="Times New Roman" w:hAnsi="Times New Roman"/>
          <w:sz w:val="18"/>
          <w:szCs w:val="18"/>
        </w:rPr>
        <w:t>-капитальный ремонт электрических сетей в 2018году- 15000т.м.</w:t>
      </w:r>
    </w:p>
    <w:p w:rsidR="00301ACF" w:rsidRPr="009E3794" w:rsidRDefault="00301ACF" w:rsidP="00301ACF">
      <w:pPr>
        <w:pStyle w:val="a5"/>
        <w:rPr>
          <w:rFonts w:ascii="Times New Roman" w:hAnsi="Times New Roman"/>
          <w:b/>
          <w:sz w:val="18"/>
          <w:szCs w:val="18"/>
        </w:rPr>
      </w:pPr>
      <w:r w:rsidRPr="009E3794">
        <w:rPr>
          <w:rFonts w:ascii="Times New Roman" w:hAnsi="Times New Roman"/>
          <w:b/>
          <w:bCs/>
          <w:sz w:val="18"/>
          <w:szCs w:val="18"/>
        </w:rPr>
        <w:t>1.2.5. Развитие потребительского рынка товаров и услуг</w:t>
      </w:r>
      <w:r w:rsidRPr="009E3794">
        <w:rPr>
          <w:rFonts w:ascii="Times New Roman" w:hAnsi="Times New Roman"/>
          <w:b/>
          <w:sz w:val="18"/>
          <w:szCs w:val="18"/>
        </w:rPr>
        <w:t xml:space="preserve"> </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 xml:space="preserve">Цель – обеспечение удовлетворения потребностей населения в товарах и услугах. </w:t>
      </w:r>
      <w:r w:rsidR="009E3794">
        <w:rPr>
          <w:rFonts w:ascii="Times New Roman" w:hAnsi="Times New Roman"/>
          <w:sz w:val="18"/>
          <w:szCs w:val="18"/>
        </w:rPr>
        <w:t xml:space="preserve"> </w:t>
      </w:r>
      <w:r w:rsidRPr="009E3794">
        <w:rPr>
          <w:rFonts w:ascii="Times New Roman" w:hAnsi="Times New Roman"/>
          <w:sz w:val="18"/>
          <w:szCs w:val="18"/>
        </w:rPr>
        <w:t>Задачи:</w:t>
      </w:r>
      <w:r w:rsidR="009E3794">
        <w:rPr>
          <w:rFonts w:ascii="Times New Roman" w:hAnsi="Times New Roman"/>
          <w:sz w:val="18"/>
          <w:szCs w:val="18"/>
        </w:rPr>
        <w:t xml:space="preserve"> </w:t>
      </w:r>
      <w:r w:rsidRPr="009E3794">
        <w:rPr>
          <w:rFonts w:ascii="Times New Roman" w:hAnsi="Times New Roman"/>
          <w:sz w:val="18"/>
          <w:szCs w:val="18"/>
        </w:rPr>
        <w:t xml:space="preserve">- создание условий для развития и укрепления торговой сети в селах, в том числе малых, открыть  частный магазин   в  д. Тайлаково.  </w:t>
      </w:r>
      <w:r w:rsidR="009E3794">
        <w:rPr>
          <w:rFonts w:ascii="Times New Roman" w:hAnsi="Times New Roman"/>
          <w:sz w:val="18"/>
          <w:szCs w:val="18"/>
        </w:rPr>
        <w:t xml:space="preserve"> </w:t>
      </w:r>
      <w:r w:rsidRPr="009E3794">
        <w:rPr>
          <w:rFonts w:ascii="Times New Roman" w:hAnsi="Times New Roman"/>
          <w:sz w:val="18"/>
          <w:szCs w:val="18"/>
        </w:rPr>
        <w:t>- оказание содействия развитию сферы услуг, в том числе бытовых, в населенных пунктах поселения;</w:t>
      </w:r>
    </w:p>
    <w:p w:rsidR="00301ACF" w:rsidRPr="009E3794" w:rsidRDefault="00301ACF" w:rsidP="00301ACF">
      <w:pPr>
        <w:pStyle w:val="a5"/>
        <w:rPr>
          <w:rFonts w:ascii="Times New Roman" w:hAnsi="Times New Roman"/>
          <w:b/>
          <w:bCs/>
          <w:sz w:val="18"/>
          <w:szCs w:val="18"/>
        </w:rPr>
      </w:pPr>
      <w:r w:rsidRPr="009E3794">
        <w:rPr>
          <w:rFonts w:ascii="Times New Roman" w:hAnsi="Times New Roman"/>
          <w:b/>
          <w:bCs/>
          <w:sz w:val="18"/>
          <w:szCs w:val="18"/>
        </w:rPr>
        <w:t>1.2.6. Развитие муниципального хозяйства</w:t>
      </w:r>
    </w:p>
    <w:p w:rsidR="00301ACF" w:rsidRPr="009E3794" w:rsidRDefault="00301ACF" w:rsidP="00301ACF">
      <w:pPr>
        <w:pStyle w:val="a5"/>
        <w:rPr>
          <w:rFonts w:ascii="Times New Roman" w:hAnsi="Times New Roman"/>
          <w:bCs/>
          <w:sz w:val="18"/>
          <w:szCs w:val="18"/>
        </w:rPr>
      </w:pPr>
      <w:r w:rsidRPr="009E3794">
        <w:rPr>
          <w:rFonts w:ascii="Times New Roman" w:hAnsi="Times New Roman"/>
          <w:bCs/>
          <w:sz w:val="18"/>
          <w:szCs w:val="18"/>
        </w:rPr>
        <w:t>Цель- Создание комфортных условий для проживания жителям поселения; повышение эффективности использования имущества и проведение мероприятий по определению и сохранению в составе муниципальной собственности имущества, необходимого для оказания социальных услуг, отнесенных к вопросам местного значения; обеспечение роста собственных доходов бюджета поселения; повышение эффективности бюджетных расходов.</w:t>
      </w:r>
      <w:r w:rsidR="009E3794">
        <w:rPr>
          <w:rFonts w:ascii="Times New Roman" w:hAnsi="Times New Roman"/>
          <w:bCs/>
          <w:sz w:val="18"/>
          <w:szCs w:val="18"/>
        </w:rPr>
        <w:t xml:space="preserve"> </w:t>
      </w:r>
      <w:r w:rsidRPr="009E3794">
        <w:rPr>
          <w:rFonts w:ascii="Times New Roman" w:hAnsi="Times New Roman"/>
          <w:bCs/>
          <w:sz w:val="18"/>
          <w:szCs w:val="18"/>
        </w:rPr>
        <w:t>Задачи:</w:t>
      </w:r>
      <w:r w:rsidR="009E3794">
        <w:rPr>
          <w:rFonts w:ascii="Times New Roman" w:hAnsi="Times New Roman"/>
          <w:bCs/>
          <w:sz w:val="18"/>
          <w:szCs w:val="18"/>
        </w:rPr>
        <w:t xml:space="preserve"> </w:t>
      </w:r>
      <w:r w:rsidRPr="009E3794">
        <w:rPr>
          <w:rFonts w:ascii="Times New Roman" w:hAnsi="Times New Roman"/>
          <w:bCs/>
          <w:sz w:val="18"/>
          <w:szCs w:val="18"/>
        </w:rPr>
        <w:t>- достижение уровня благоустройства и озеленения поселения в соответствии с установленными нормативами.</w:t>
      </w:r>
      <w:r w:rsidR="009E3794">
        <w:rPr>
          <w:rFonts w:ascii="Times New Roman" w:hAnsi="Times New Roman"/>
          <w:bCs/>
          <w:sz w:val="18"/>
          <w:szCs w:val="18"/>
        </w:rPr>
        <w:t xml:space="preserve"> </w:t>
      </w:r>
      <w:r w:rsidRPr="009E3794">
        <w:rPr>
          <w:rFonts w:ascii="Times New Roman" w:hAnsi="Times New Roman"/>
          <w:bCs/>
          <w:sz w:val="18"/>
          <w:szCs w:val="18"/>
        </w:rPr>
        <w:t>- ужесточение  контроля  по  недопущению  возникновения несанкционированных свалок;</w:t>
      </w:r>
      <w:r w:rsidR="009E3794">
        <w:rPr>
          <w:rFonts w:ascii="Times New Roman" w:hAnsi="Times New Roman"/>
          <w:bCs/>
          <w:sz w:val="18"/>
          <w:szCs w:val="18"/>
        </w:rPr>
        <w:t xml:space="preserve"> </w:t>
      </w:r>
      <w:r w:rsidRPr="009E3794">
        <w:rPr>
          <w:rFonts w:ascii="Times New Roman" w:hAnsi="Times New Roman"/>
          <w:bCs/>
          <w:sz w:val="18"/>
          <w:szCs w:val="18"/>
        </w:rPr>
        <w:t>- проведение инвентаризации муниципального имущества с целью определения состава имущества, которое необходимо для реализации вопросов местного значения;</w:t>
      </w:r>
      <w:r w:rsidR="009E3794">
        <w:rPr>
          <w:rFonts w:ascii="Times New Roman" w:hAnsi="Times New Roman"/>
          <w:bCs/>
          <w:sz w:val="18"/>
          <w:szCs w:val="18"/>
        </w:rPr>
        <w:t xml:space="preserve"> </w:t>
      </w:r>
      <w:r w:rsidRPr="009E3794">
        <w:rPr>
          <w:rFonts w:ascii="Times New Roman" w:hAnsi="Times New Roman"/>
          <w:bCs/>
          <w:sz w:val="18"/>
          <w:szCs w:val="18"/>
        </w:rPr>
        <w:t>- завершение процесса разграничения земель по уровням собственности и юридического оформления права муниципальной собственности на земельные участки .</w:t>
      </w:r>
    </w:p>
    <w:p w:rsidR="00301ACF" w:rsidRPr="009E3794" w:rsidRDefault="00301ACF" w:rsidP="00301ACF">
      <w:pPr>
        <w:pStyle w:val="a5"/>
        <w:rPr>
          <w:rFonts w:ascii="Times New Roman" w:hAnsi="Times New Roman"/>
          <w:bCs/>
          <w:sz w:val="18"/>
          <w:szCs w:val="18"/>
        </w:rPr>
      </w:pPr>
      <w:r w:rsidRPr="009E3794">
        <w:rPr>
          <w:rFonts w:ascii="Times New Roman" w:hAnsi="Times New Roman"/>
          <w:bCs/>
          <w:sz w:val="18"/>
          <w:szCs w:val="18"/>
        </w:rPr>
        <w:t>-  повышение  экономической  эффективности  использования  земли;</w:t>
      </w:r>
      <w:r w:rsidR="009E3794">
        <w:rPr>
          <w:rFonts w:ascii="Times New Roman" w:hAnsi="Times New Roman"/>
          <w:bCs/>
          <w:sz w:val="18"/>
          <w:szCs w:val="18"/>
        </w:rPr>
        <w:t xml:space="preserve"> </w:t>
      </w:r>
      <w:r w:rsidRPr="009E3794">
        <w:rPr>
          <w:rFonts w:ascii="Times New Roman" w:hAnsi="Times New Roman"/>
          <w:bCs/>
          <w:sz w:val="18"/>
          <w:szCs w:val="18"/>
        </w:rPr>
        <w:t>- совершенствование системы муниципального земельного контроля за использованием земель на территории поселения;</w:t>
      </w:r>
      <w:r w:rsidR="009E3794">
        <w:rPr>
          <w:rFonts w:ascii="Times New Roman" w:hAnsi="Times New Roman"/>
          <w:bCs/>
          <w:sz w:val="18"/>
          <w:szCs w:val="18"/>
        </w:rPr>
        <w:t xml:space="preserve"> </w:t>
      </w:r>
      <w:r w:rsidRPr="009E3794">
        <w:rPr>
          <w:rFonts w:ascii="Times New Roman" w:hAnsi="Times New Roman"/>
          <w:bCs/>
          <w:sz w:val="18"/>
          <w:szCs w:val="18"/>
        </w:rPr>
        <w:t>- создание условий для повышения налогового потенциала территории; довести  уровень  собираемость  налогов  до  100%</w:t>
      </w:r>
      <w:r w:rsidR="009E3794">
        <w:rPr>
          <w:rFonts w:ascii="Times New Roman" w:hAnsi="Times New Roman"/>
          <w:bCs/>
          <w:sz w:val="18"/>
          <w:szCs w:val="18"/>
        </w:rPr>
        <w:t xml:space="preserve"> </w:t>
      </w:r>
      <w:r w:rsidRPr="009E3794">
        <w:rPr>
          <w:rFonts w:ascii="Times New Roman" w:hAnsi="Times New Roman"/>
          <w:bCs/>
          <w:sz w:val="18"/>
          <w:szCs w:val="18"/>
        </w:rPr>
        <w:t>- разработка и осуществление комплекса мероприятий по увеличению собираемости налогов, поступающих в бюджет поселения;</w:t>
      </w:r>
      <w:r w:rsidR="009E3794">
        <w:rPr>
          <w:rFonts w:ascii="Times New Roman" w:hAnsi="Times New Roman"/>
          <w:bCs/>
          <w:sz w:val="18"/>
          <w:szCs w:val="18"/>
        </w:rPr>
        <w:t xml:space="preserve"> </w:t>
      </w:r>
      <w:r w:rsidRPr="009E3794">
        <w:rPr>
          <w:rFonts w:ascii="Times New Roman" w:hAnsi="Times New Roman"/>
          <w:bCs/>
          <w:sz w:val="18"/>
          <w:szCs w:val="18"/>
        </w:rPr>
        <w:t>- увеличение неналоговых доходов бюджета за счет повышения эффективности использования муниципального имущества.</w:t>
      </w:r>
    </w:p>
    <w:p w:rsidR="00301ACF" w:rsidRPr="009E3794" w:rsidRDefault="00301ACF" w:rsidP="00301ACF">
      <w:pPr>
        <w:pStyle w:val="a5"/>
        <w:rPr>
          <w:rFonts w:ascii="Times New Roman" w:hAnsi="Times New Roman"/>
          <w:b/>
          <w:bCs/>
          <w:sz w:val="18"/>
          <w:szCs w:val="18"/>
        </w:rPr>
      </w:pPr>
      <w:r w:rsidRPr="009E3794">
        <w:rPr>
          <w:rFonts w:ascii="Times New Roman" w:hAnsi="Times New Roman"/>
          <w:b/>
          <w:bCs/>
          <w:sz w:val="18"/>
          <w:szCs w:val="18"/>
        </w:rPr>
        <w:t xml:space="preserve">1.2.7.  Организация  и  осуществление  мероприятий  по  гражданской  обороне,  защите  населения  и  территорий   от  чрезвычайных  ситуаций  природного  и техногенного  характера.  </w:t>
      </w:r>
    </w:p>
    <w:p w:rsidR="00301ACF" w:rsidRPr="009E3794" w:rsidRDefault="00301ACF" w:rsidP="00301ACF">
      <w:pPr>
        <w:pStyle w:val="a5"/>
        <w:rPr>
          <w:rFonts w:ascii="Times New Roman" w:hAnsi="Times New Roman"/>
          <w:bCs/>
          <w:sz w:val="18"/>
          <w:szCs w:val="18"/>
        </w:rPr>
      </w:pPr>
      <w:r w:rsidRPr="009E3794">
        <w:rPr>
          <w:rFonts w:ascii="Times New Roman" w:hAnsi="Times New Roman"/>
          <w:bCs/>
          <w:sz w:val="18"/>
          <w:szCs w:val="18"/>
        </w:rPr>
        <w:t>Организация  работ  по  улучшению  пожарной  безопасности.</w:t>
      </w:r>
      <w:r w:rsidR="009E3794">
        <w:rPr>
          <w:rFonts w:ascii="Times New Roman" w:hAnsi="Times New Roman"/>
          <w:bCs/>
          <w:sz w:val="18"/>
          <w:szCs w:val="18"/>
        </w:rPr>
        <w:t xml:space="preserve"> </w:t>
      </w:r>
      <w:r w:rsidRPr="009E3794">
        <w:rPr>
          <w:rFonts w:ascii="Times New Roman" w:hAnsi="Times New Roman"/>
          <w:sz w:val="18"/>
          <w:szCs w:val="18"/>
        </w:rPr>
        <w:t xml:space="preserve"> Цель  -создание  безопасных  условий  проживания  для  населения  в  случае   возникновения  ЧС.</w:t>
      </w:r>
      <w:r w:rsidR="009E3794">
        <w:rPr>
          <w:rFonts w:ascii="Times New Roman" w:hAnsi="Times New Roman"/>
          <w:bCs/>
          <w:sz w:val="18"/>
          <w:szCs w:val="18"/>
        </w:rPr>
        <w:t xml:space="preserve"> </w:t>
      </w:r>
      <w:r w:rsidRPr="009E3794">
        <w:rPr>
          <w:rFonts w:ascii="Times New Roman" w:hAnsi="Times New Roman"/>
          <w:sz w:val="18"/>
          <w:szCs w:val="18"/>
        </w:rPr>
        <w:t xml:space="preserve"> Задачи:  -   содействие  в  снятии  социального   напряжения;</w:t>
      </w:r>
      <w:r w:rsidR="009E3794">
        <w:rPr>
          <w:rFonts w:ascii="Times New Roman" w:hAnsi="Times New Roman"/>
          <w:bCs/>
          <w:sz w:val="18"/>
          <w:szCs w:val="18"/>
        </w:rPr>
        <w:t xml:space="preserve"> </w:t>
      </w:r>
      <w:r w:rsidRPr="009E3794">
        <w:rPr>
          <w:rFonts w:ascii="Times New Roman" w:hAnsi="Times New Roman"/>
          <w:sz w:val="18"/>
          <w:szCs w:val="18"/>
        </w:rPr>
        <w:t xml:space="preserve"> -  ежегодно  предусматривать  создание  финансового  резерва  для  ликвидации  последствий  ЧС  (2,0 тыс. рублей); - в  2019году  приобрести  пожарный  автомобиль.</w:t>
      </w:r>
      <w:r w:rsidR="009E3794">
        <w:rPr>
          <w:rFonts w:ascii="Times New Roman" w:hAnsi="Times New Roman"/>
          <w:bCs/>
          <w:sz w:val="18"/>
          <w:szCs w:val="18"/>
        </w:rPr>
        <w:t xml:space="preserve"> </w:t>
      </w:r>
      <w:r w:rsidRPr="009E3794">
        <w:rPr>
          <w:rFonts w:ascii="Times New Roman" w:hAnsi="Times New Roman"/>
          <w:sz w:val="18"/>
          <w:szCs w:val="18"/>
        </w:rPr>
        <w:t xml:space="preserve">  -  предусматривается  в  2017 – 2020 г.  создать  и  обеспечить  содержание  пожарно – сторожевой  охраны.   (15 000 рублей). </w:t>
      </w:r>
    </w:p>
    <w:p w:rsidR="00301ACF" w:rsidRPr="009E3794" w:rsidRDefault="00301ACF" w:rsidP="00301ACF">
      <w:pPr>
        <w:pStyle w:val="a5"/>
        <w:rPr>
          <w:rFonts w:ascii="Times New Roman" w:hAnsi="Times New Roman"/>
          <w:b/>
          <w:sz w:val="18"/>
          <w:szCs w:val="18"/>
        </w:rPr>
      </w:pPr>
      <w:r w:rsidRPr="009E3794">
        <w:rPr>
          <w:rFonts w:ascii="Times New Roman" w:hAnsi="Times New Roman"/>
          <w:b/>
          <w:sz w:val="18"/>
          <w:szCs w:val="18"/>
        </w:rPr>
        <w:t>2. Основные элементы механизма реализации прогноза социально-экономического развития муниципального образования</w:t>
      </w:r>
    </w:p>
    <w:tbl>
      <w:tblPr>
        <w:tblpPr w:leftFromText="180" w:rightFromText="180" w:vertAnchor="text" w:horzAnchor="margin" w:tblpY="156"/>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5"/>
        <w:gridCol w:w="4446"/>
        <w:gridCol w:w="1425"/>
        <w:gridCol w:w="1824"/>
      </w:tblGrid>
      <w:tr w:rsidR="00301ACF" w:rsidRPr="009E3794" w:rsidTr="00301ACF">
        <w:tc>
          <w:tcPr>
            <w:tcW w:w="2445" w:type="dxa"/>
          </w:tcPr>
          <w:p w:rsidR="00301ACF" w:rsidRPr="009E3794" w:rsidRDefault="00301ACF" w:rsidP="00301ACF">
            <w:pPr>
              <w:pStyle w:val="a5"/>
              <w:rPr>
                <w:rFonts w:ascii="Times New Roman" w:hAnsi="Times New Roman"/>
                <w:b/>
                <w:sz w:val="18"/>
                <w:szCs w:val="18"/>
              </w:rPr>
            </w:pPr>
            <w:r w:rsidRPr="009E3794">
              <w:rPr>
                <w:rFonts w:ascii="Times New Roman" w:hAnsi="Times New Roman"/>
                <w:b/>
                <w:sz w:val="18"/>
                <w:szCs w:val="18"/>
              </w:rPr>
              <w:t>Цели и задачи</w:t>
            </w:r>
          </w:p>
          <w:p w:rsidR="00301ACF" w:rsidRPr="009E3794" w:rsidRDefault="00301ACF" w:rsidP="00301ACF">
            <w:pPr>
              <w:pStyle w:val="a5"/>
              <w:rPr>
                <w:rFonts w:ascii="Times New Roman" w:hAnsi="Times New Roman"/>
                <w:b/>
                <w:sz w:val="18"/>
                <w:szCs w:val="18"/>
              </w:rPr>
            </w:pPr>
          </w:p>
        </w:tc>
        <w:tc>
          <w:tcPr>
            <w:tcW w:w="4446" w:type="dxa"/>
          </w:tcPr>
          <w:p w:rsidR="00301ACF" w:rsidRPr="009E3794" w:rsidRDefault="00301ACF" w:rsidP="00301ACF">
            <w:pPr>
              <w:pStyle w:val="a5"/>
              <w:rPr>
                <w:rFonts w:ascii="Times New Roman" w:hAnsi="Times New Roman"/>
                <w:b/>
                <w:sz w:val="18"/>
                <w:szCs w:val="18"/>
              </w:rPr>
            </w:pPr>
            <w:r w:rsidRPr="009E3794">
              <w:rPr>
                <w:rFonts w:ascii="Times New Roman" w:hAnsi="Times New Roman"/>
                <w:b/>
                <w:sz w:val="18"/>
                <w:szCs w:val="18"/>
              </w:rPr>
              <w:t>Название планов мероприятий, отдельных крупных мероприятий и механизмов решения задач</w:t>
            </w:r>
          </w:p>
        </w:tc>
        <w:tc>
          <w:tcPr>
            <w:tcW w:w="1425" w:type="dxa"/>
          </w:tcPr>
          <w:p w:rsidR="00301ACF" w:rsidRPr="009E3794" w:rsidRDefault="00301ACF" w:rsidP="00301ACF">
            <w:pPr>
              <w:pStyle w:val="a5"/>
              <w:rPr>
                <w:rFonts w:ascii="Times New Roman" w:hAnsi="Times New Roman"/>
                <w:b/>
                <w:sz w:val="18"/>
                <w:szCs w:val="18"/>
              </w:rPr>
            </w:pPr>
            <w:r w:rsidRPr="009E3794">
              <w:rPr>
                <w:rFonts w:ascii="Times New Roman" w:hAnsi="Times New Roman"/>
                <w:b/>
                <w:sz w:val="18"/>
                <w:szCs w:val="18"/>
              </w:rPr>
              <w:t>Объемы  и источники финансирования, тыс. руб.</w:t>
            </w:r>
          </w:p>
        </w:tc>
        <w:tc>
          <w:tcPr>
            <w:tcW w:w="1824" w:type="dxa"/>
          </w:tcPr>
          <w:p w:rsidR="00301ACF" w:rsidRPr="009E3794" w:rsidRDefault="00301ACF" w:rsidP="00301ACF">
            <w:pPr>
              <w:pStyle w:val="a5"/>
              <w:rPr>
                <w:rFonts w:ascii="Times New Roman" w:hAnsi="Times New Roman"/>
                <w:b/>
                <w:bCs/>
                <w:sz w:val="18"/>
                <w:szCs w:val="18"/>
              </w:rPr>
            </w:pPr>
            <w:r w:rsidRPr="009E3794">
              <w:rPr>
                <w:rFonts w:ascii="Times New Roman" w:hAnsi="Times New Roman"/>
                <w:b/>
                <w:bCs/>
                <w:sz w:val="18"/>
                <w:szCs w:val="18"/>
              </w:rPr>
              <w:t>Сроки и исполнители</w:t>
            </w:r>
          </w:p>
        </w:tc>
      </w:tr>
      <w:tr w:rsidR="00301ACF" w:rsidRPr="009E3794" w:rsidTr="00301ACF">
        <w:tc>
          <w:tcPr>
            <w:tcW w:w="10140" w:type="dxa"/>
            <w:gridSpan w:val="4"/>
          </w:tcPr>
          <w:p w:rsidR="00301ACF" w:rsidRPr="009E3794" w:rsidRDefault="00301ACF" w:rsidP="00301ACF">
            <w:pPr>
              <w:pStyle w:val="a5"/>
              <w:jc w:val="center"/>
              <w:rPr>
                <w:rFonts w:ascii="Times New Roman" w:hAnsi="Times New Roman"/>
                <w:b/>
                <w:bCs/>
                <w:sz w:val="18"/>
                <w:szCs w:val="18"/>
              </w:rPr>
            </w:pPr>
            <w:r w:rsidRPr="009E3794">
              <w:rPr>
                <w:rFonts w:ascii="Times New Roman" w:hAnsi="Times New Roman"/>
                <w:b/>
                <w:sz w:val="18"/>
                <w:szCs w:val="18"/>
              </w:rPr>
              <w:t>2018год</w:t>
            </w:r>
          </w:p>
        </w:tc>
      </w:tr>
      <w:tr w:rsidR="00301ACF" w:rsidRPr="009E3794" w:rsidTr="009E3794">
        <w:trPr>
          <w:trHeight w:val="1781"/>
        </w:trPr>
        <w:tc>
          <w:tcPr>
            <w:tcW w:w="2445"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1.Повышение  качества  жизни, обеспечение  роста  благосостояния  населения</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tc>
        <w:tc>
          <w:tcPr>
            <w:tcW w:w="4446"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Содержание  аппарата  управления</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 xml:space="preserve">Благоустройство  сел : </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Содержание  мест  захоронения</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Уличное  освещение</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Содержание  уличного  освещения</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Озеленение  территории</w:t>
            </w:r>
          </w:p>
        </w:tc>
        <w:tc>
          <w:tcPr>
            <w:tcW w:w="1425"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1920,1</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214,3</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3,0</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98,3</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110</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3,0</w:t>
            </w:r>
          </w:p>
        </w:tc>
        <w:tc>
          <w:tcPr>
            <w:tcW w:w="1824"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администрация  МО</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администрация  МО</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tc>
      </w:tr>
      <w:tr w:rsidR="00301ACF" w:rsidRPr="009E3794" w:rsidTr="007A30B7">
        <w:trPr>
          <w:trHeight w:val="1253"/>
        </w:trPr>
        <w:tc>
          <w:tcPr>
            <w:tcW w:w="2445" w:type="dxa"/>
          </w:tcPr>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2.Повышение  эффективности  использования  земельных  ресурсов.</w:t>
            </w:r>
          </w:p>
          <w:p w:rsidR="00301ACF" w:rsidRPr="009E3794" w:rsidRDefault="00301ACF" w:rsidP="00301ACF">
            <w:pPr>
              <w:pStyle w:val="a5"/>
              <w:rPr>
                <w:rFonts w:ascii="Times New Roman" w:hAnsi="Times New Roman"/>
                <w:sz w:val="18"/>
                <w:szCs w:val="18"/>
              </w:rPr>
            </w:pPr>
          </w:p>
        </w:tc>
        <w:tc>
          <w:tcPr>
            <w:tcW w:w="4446" w:type="dxa"/>
          </w:tcPr>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Содержание  объектов  культуры</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Ремонт  дорог</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Содержание теплового хозяйства</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tc>
        <w:tc>
          <w:tcPr>
            <w:tcW w:w="1425" w:type="dxa"/>
          </w:tcPr>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2597,1</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249,5</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20</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tc>
        <w:tc>
          <w:tcPr>
            <w:tcW w:w="1824"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 xml:space="preserve">администрация  МО </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МУП«Лопатинское» по ОУН</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tc>
      </w:tr>
      <w:tr w:rsidR="00301ACF" w:rsidRPr="009E3794" w:rsidTr="009E3794">
        <w:trPr>
          <w:trHeight w:val="1217"/>
        </w:trPr>
        <w:tc>
          <w:tcPr>
            <w:tcW w:w="2445" w:type="dxa"/>
          </w:tcPr>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3.Создание  условий  для  развития  массовой  физкультуры</w:t>
            </w:r>
          </w:p>
          <w:p w:rsidR="00301ACF" w:rsidRPr="009E3794" w:rsidRDefault="00301ACF" w:rsidP="00301ACF">
            <w:pPr>
              <w:pStyle w:val="a5"/>
              <w:rPr>
                <w:rFonts w:ascii="Times New Roman" w:hAnsi="Times New Roman"/>
                <w:sz w:val="18"/>
                <w:szCs w:val="18"/>
              </w:rPr>
            </w:pPr>
          </w:p>
        </w:tc>
        <w:tc>
          <w:tcPr>
            <w:tcW w:w="4446" w:type="dxa"/>
          </w:tcPr>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Содержание   объектов  физкультуры   и  спорта:</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 xml:space="preserve"> ремонт  стадиона</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приобретение  спортинвентаря</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участие  в  районных  соревнованиях</w:t>
            </w:r>
          </w:p>
        </w:tc>
        <w:tc>
          <w:tcPr>
            <w:tcW w:w="1425" w:type="dxa"/>
          </w:tcPr>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5</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tc>
        <w:tc>
          <w:tcPr>
            <w:tcW w:w="1824"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администрация МО, МУП «Лопатинское» по ОУН</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tc>
      </w:tr>
      <w:tr w:rsidR="00301ACF" w:rsidRPr="009E3794" w:rsidTr="009E3794">
        <w:trPr>
          <w:trHeight w:val="682"/>
        </w:trPr>
        <w:tc>
          <w:tcPr>
            <w:tcW w:w="2445" w:type="dxa"/>
          </w:tcPr>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4.Выполнение  первичных  мер   ПБ</w:t>
            </w:r>
          </w:p>
        </w:tc>
        <w:tc>
          <w:tcPr>
            <w:tcW w:w="4446" w:type="dxa"/>
          </w:tcPr>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 xml:space="preserve">Создание  и  содержание  пожарно-сторожевой  охраны.  </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 xml:space="preserve"> </w:t>
            </w:r>
          </w:p>
        </w:tc>
        <w:tc>
          <w:tcPr>
            <w:tcW w:w="1425" w:type="dxa"/>
          </w:tcPr>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25,0</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tc>
        <w:tc>
          <w:tcPr>
            <w:tcW w:w="1824"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администрация МО</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tc>
      </w:tr>
      <w:tr w:rsidR="00301ACF" w:rsidRPr="009E3794" w:rsidTr="007A30B7">
        <w:trPr>
          <w:trHeight w:val="978"/>
        </w:trPr>
        <w:tc>
          <w:tcPr>
            <w:tcW w:w="2445"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 xml:space="preserve">5.Создание  резерва  финансовых  средств  для  ликвидации  последствий  ЧС    </w:t>
            </w:r>
          </w:p>
        </w:tc>
        <w:tc>
          <w:tcPr>
            <w:tcW w:w="4446" w:type="dxa"/>
          </w:tcPr>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Снятие  социального напряжения  в  период  ЧС</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tc>
        <w:tc>
          <w:tcPr>
            <w:tcW w:w="1425" w:type="dxa"/>
          </w:tcPr>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2,0</w:t>
            </w:r>
          </w:p>
        </w:tc>
        <w:tc>
          <w:tcPr>
            <w:tcW w:w="1824"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администрация  МО</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tc>
      </w:tr>
      <w:tr w:rsidR="00301ACF" w:rsidRPr="009E3794" w:rsidTr="00301ACF">
        <w:trPr>
          <w:trHeight w:val="363"/>
        </w:trPr>
        <w:tc>
          <w:tcPr>
            <w:tcW w:w="2445" w:type="dxa"/>
          </w:tcPr>
          <w:p w:rsidR="00301ACF" w:rsidRPr="009E3794" w:rsidRDefault="00301ACF" w:rsidP="00301ACF">
            <w:pPr>
              <w:pStyle w:val="a5"/>
              <w:rPr>
                <w:rFonts w:ascii="Times New Roman" w:hAnsi="Times New Roman"/>
                <w:b/>
                <w:sz w:val="18"/>
                <w:szCs w:val="18"/>
              </w:rPr>
            </w:pPr>
            <w:r w:rsidRPr="009E3794">
              <w:rPr>
                <w:rFonts w:ascii="Times New Roman" w:hAnsi="Times New Roman"/>
                <w:b/>
                <w:sz w:val="18"/>
                <w:szCs w:val="18"/>
              </w:rPr>
              <w:t xml:space="preserve">Итого: </w:t>
            </w:r>
          </w:p>
        </w:tc>
        <w:tc>
          <w:tcPr>
            <w:tcW w:w="4446" w:type="dxa"/>
          </w:tcPr>
          <w:p w:rsidR="00301ACF" w:rsidRPr="009E3794" w:rsidRDefault="00301ACF" w:rsidP="00301ACF">
            <w:pPr>
              <w:pStyle w:val="a5"/>
              <w:rPr>
                <w:rFonts w:ascii="Times New Roman" w:hAnsi="Times New Roman"/>
                <w:b/>
                <w:sz w:val="18"/>
                <w:szCs w:val="18"/>
              </w:rPr>
            </w:pPr>
          </w:p>
        </w:tc>
        <w:tc>
          <w:tcPr>
            <w:tcW w:w="1425" w:type="dxa"/>
          </w:tcPr>
          <w:p w:rsidR="00301ACF" w:rsidRPr="009E3794" w:rsidRDefault="00301ACF" w:rsidP="00301ACF">
            <w:pPr>
              <w:pStyle w:val="a5"/>
              <w:rPr>
                <w:rFonts w:ascii="Times New Roman" w:hAnsi="Times New Roman"/>
                <w:b/>
                <w:sz w:val="18"/>
                <w:szCs w:val="18"/>
              </w:rPr>
            </w:pPr>
            <w:r w:rsidRPr="009E3794">
              <w:rPr>
                <w:rFonts w:ascii="Times New Roman" w:hAnsi="Times New Roman"/>
                <w:b/>
                <w:sz w:val="18"/>
                <w:szCs w:val="18"/>
              </w:rPr>
              <w:t>5824,6</w:t>
            </w:r>
          </w:p>
        </w:tc>
        <w:tc>
          <w:tcPr>
            <w:tcW w:w="1824" w:type="dxa"/>
          </w:tcPr>
          <w:p w:rsidR="00301ACF" w:rsidRPr="009E3794" w:rsidRDefault="00301ACF" w:rsidP="00301ACF">
            <w:pPr>
              <w:pStyle w:val="a5"/>
              <w:rPr>
                <w:rFonts w:ascii="Times New Roman" w:hAnsi="Times New Roman"/>
                <w:b/>
                <w:sz w:val="18"/>
                <w:szCs w:val="18"/>
              </w:rPr>
            </w:pPr>
          </w:p>
        </w:tc>
      </w:tr>
      <w:tr w:rsidR="00301ACF" w:rsidRPr="009E3794" w:rsidTr="00301ACF">
        <w:trPr>
          <w:trHeight w:val="363"/>
        </w:trPr>
        <w:tc>
          <w:tcPr>
            <w:tcW w:w="10140" w:type="dxa"/>
            <w:gridSpan w:val="4"/>
          </w:tcPr>
          <w:p w:rsidR="00301ACF" w:rsidRPr="009E3794" w:rsidRDefault="00301ACF" w:rsidP="00301ACF">
            <w:pPr>
              <w:pStyle w:val="a5"/>
              <w:jc w:val="center"/>
              <w:rPr>
                <w:rFonts w:ascii="Times New Roman" w:hAnsi="Times New Roman"/>
                <w:b/>
                <w:sz w:val="18"/>
                <w:szCs w:val="18"/>
              </w:rPr>
            </w:pPr>
            <w:r w:rsidRPr="009E3794">
              <w:rPr>
                <w:rFonts w:ascii="Times New Roman" w:hAnsi="Times New Roman"/>
                <w:b/>
                <w:sz w:val="18"/>
                <w:szCs w:val="18"/>
              </w:rPr>
              <w:t>2019год</w:t>
            </w:r>
          </w:p>
        </w:tc>
      </w:tr>
      <w:tr w:rsidR="00301ACF" w:rsidRPr="009E3794" w:rsidTr="007A30B7">
        <w:trPr>
          <w:trHeight w:val="2807"/>
        </w:trPr>
        <w:tc>
          <w:tcPr>
            <w:tcW w:w="2445"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1.Повышение  качества  жизни, обеспечение  роста  благосостояния  населения</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2.Повышение  эффективности  использования  земельных  ресурсов.</w:t>
            </w:r>
          </w:p>
          <w:p w:rsidR="00301ACF" w:rsidRPr="009E3794" w:rsidRDefault="00301ACF" w:rsidP="00301ACF">
            <w:pPr>
              <w:pStyle w:val="a5"/>
              <w:rPr>
                <w:rFonts w:ascii="Times New Roman" w:hAnsi="Times New Roman"/>
                <w:sz w:val="18"/>
                <w:szCs w:val="18"/>
              </w:rPr>
            </w:pPr>
          </w:p>
        </w:tc>
        <w:tc>
          <w:tcPr>
            <w:tcW w:w="4446"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Содержание  аппарата  управления</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 xml:space="preserve">Благоустройство  сел : </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Содержание  мест  захоронения</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Уличное  освещение</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Содержание  уличного  освещения</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Озеленение  территории</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Содержание  объектов  культуры</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Ремонт и содержание  дорог внутри поселения</w:t>
            </w:r>
          </w:p>
        </w:tc>
        <w:tc>
          <w:tcPr>
            <w:tcW w:w="1425"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1373,5</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0,5</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0,1</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0,1</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0,2</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0,1</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163,2</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276,3</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tc>
        <w:tc>
          <w:tcPr>
            <w:tcW w:w="1824"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администрация  МО</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администрация  МО</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администрация  МО</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tc>
      </w:tr>
      <w:tr w:rsidR="00301ACF" w:rsidRPr="009E3794" w:rsidTr="009E3794">
        <w:trPr>
          <w:trHeight w:val="1127"/>
        </w:trPr>
        <w:tc>
          <w:tcPr>
            <w:tcW w:w="2445"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3.Создание  условий  для  развития  массовой  физкультуры</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tc>
        <w:tc>
          <w:tcPr>
            <w:tcW w:w="4446"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 xml:space="preserve">Содержание  объектов  физкультуры  и  спорта:   </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ремонт  стадиона;</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приобретение  спортинвентаря;</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участие в  районных  соревнованиях</w:t>
            </w:r>
          </w:p>
          <w:p w:rsidR="00301ACF" w:rsidRPr="009E3794" w:rsidRDefault="00301ACF" w:rsidP="00301ACF">
            <w:pPr>
              <w:pStyle w:val="a5"/>
              <w:rPr>
                <w:rFonts w:ascii="Times New Roman" w:hAnsi="Times New Roman"/>
                <w:sz w:val="18"/>
                <w:szCs w:val="18"/>
              </w:rPr>
            </w:pPr>
          </w:p>
        </w:tc>
        <w:tc>
          <w:tcPr>
            <w:tcW w:w="1425"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0,1</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tc>
        <w:tc>
          <w:tcPr>
            <w:tcW w:w="1824"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администрация МО</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tc>
      </w:tr>
      <w:tr w:rsidR="00301ACF" w:rsidRPr="009E3794" w:rsidTr="007A30B7">
        <w:trPr>
          <w:trHeight w:val="418"/>
        </w:trPr>
        <w:tc>
          <w:tcPr>
            <w:tcW w:w="2445"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4.Выполнение  первичных  мер   ПБ</w:t>
            </w:r>
          </w:p>
        </w:tc>
        <w:tc>
          <w:tcPr>
            <w:tcW w:w="4446"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 xml:space="preserve">Содержание  пожарной  охраны </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tc>
        <w:tc>
          <w:tcPr>
            <w:tcW w:w="1425"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0,1</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tc>
        <w:tc>
          <w:tcPr>
            <w:tcW w:w="1824"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администрация  МО</w:t>
            </w:r>
          </w:p>
        </w:tc>
      </w:tr>
      <w:tr w:rsidR="00301ACF" w:rsidRPr="009E3794" w:rsidTr="007A30B7">
        <w:trPr>
          <w:trHeight w:val="882"/>
        </w:trPr>
        <w:tc>
          <w:tcPr>
            <w:tcW w:w="2445"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 xml:space="preserve">5. Создание  резерва  финансовых  средств  для  ликвидации  последствий  ЧС    </w:t>
            </w:r>
          </w:p>
        </w:tc>
        <w:tc>
          <w:tcPr>
            <w:tcW w:w="4446" w:type="dxa"/>
          </w:tcPr>
          <w:p w:rsidR="00301ACF" w:rsidRPr="009E3794" w:rsidRDefault="00301ACF" w:rsidP="00301ACF">
            <w:pPr>
              <w:pStyle w:val="a5"/>
              <w:rPr>
                <w:rFonts w:ascii="Times New Roman" w:hAnsi="Times New Roman"/>
                <w:sz w:val="18"/>
                <w:szCs w:val="18"/>
              </w:rPr>
            </w:pPr>
          </w:p>
        </w:tc>
        <w:tc>
          <w:tcPr>
            <w:tcW w:w="1425"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 xml:space="preserve">         0</w:t>
            </w:r>
          </w:p>
        </w:tc>
        <w:tc>
          <w:tcPr>
            <w:tcW w:w="1824"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администрация  МО</w:t>
            </w:r>
          </w:p>
        </w:tc>
      </w:tr>
      <w:tr w:rsidR="00301ACF" w:rsidRPr="009E3794" w:rsidTr="00301ACF">
        <w:tc>
          <w:tcPr>
            <w:tcW w:w="2445" w:type="dxa"/>
          </w:tcPr>
          <w:p w:rsidR="00301ACF" w:rsidRPr="009E3794" w:rsidRDefault="00301ACF" w:rsidP="00301ACF">
            <w:pPr>
              <w:pStyle w:val="a5"/>
              <w:rPr>
                <w:rFonts w:ascii="Times New Roman" w:hAnsi="Times New Roman"/>
                <w:b/>
                <w:sz w:val="18"/>
                <w:szCs w:val="18"/>
              </w:rPr>
            </w:pPr>
            <w:r w:rsidRPr="009E3794">
              <w:rPr>
                <w:rFonts w:ascii="Times New Roman" w:hAnsi="Times New Roman"/>
                <w:b/>
                <w:sz w:val="18"/>
                <w:szCs w:val="18"/>
              </w:rPr>
              <w:t xml:space="preserve">Итого: </w:t>
            </w:r>
          </w:p>
        </w:tc>
        <w:tc>
          <w:tcPr>
            <w:tcW w:w="4446" w:type="dxa"/>
          </w:tcPr>
          <w:p w:rsidR="00301ACF" w:rsidRPr="009E3794" w:rsidRDefault="00301ACF" w:rsidP="00301ACF">
            <w:pPr>
              <w:pStyle w:val="a5"/>
              <w:rPr>
                <w:rFonts w:ascii="Times New Roman" w:hAnsi="Times New Roman"/>
                <w:b/>
                <w:sz w:val="18"/>
                <w:szCs w:val="18"/>
              </w:rPr>
            </w:pPr>
          </w:p>
        </w:tc>
        <w:tc>
          <w:tcPr>
            <w:tcW w:w="1425" w:type="dxa"/>
          </w:tcPr>
          <w:p w:rsidR="00301ACF" w:rsidRPr="009E3794" w:rsidRDefault="00301ACF" w:rsidP="00301ACF">
            <w:pPr>
              <w:pStyle w:val="a5"/>
              <w:rPr>
                <w:rFonts w:ascii="Times New Roman" w:hAnsi="Times New Roman"/>
                <w:b/>
                <w:sz w:val="18"/>
                <w:szCs w:val="18"/>
              </w:rPr>
            </w:pPr>
            <w:r w:rsidRPr="009E3794">
              <w:rPr>
                <w:rFonts w:ascii="Times New Roman" w:hAnsi="Times New Roman"/>
                <w:b/>
                <w:sz w:val="18"/>
                <w:szCs w:val="18"/>
              </w:rPr>
              <w:t>2532,1</w:t>
            </w:r>
          </w:p>
        </w:tc>
        <w:tc>
          <w:tcPr>
            <w:tcW w:w="1824" w:type="dxa"/>
          </w:tcPr>
          <w:p w:rsidR="00301ACF" w:rsidRPr="009E3794" w:rsidRDefault="00301ACF" w:rsidP="00301ACF">
            <w:pPr>
              <w:pStyle w:val="a5"/>
              <w:rPr>
                <w:rFonts w:ascii="Times New Roman" w:hAnsi="Times New Roman"/>
                <w:b/>
                <w:sz w:val="18"/>
                <w:szCs w:val="18"/>
              </w:rPr>
            </w:pPr>
          </w:p>
        </w:tc>
      </w:tr>
      <w:tr w:rsidR="00301ACF" w:rsidRPr="009E3794" w:rsidTr="00301ACF">
        <w:tc>
          <w:tcPr>
            <w:tcW w:w="10140" w:type="dxa"/>
            <w:gridSpan w:val="4"/>
          </w:tcPr>
          <w:p w:rsidR="00301ACF" w:rsidRPr="009E3794" w:rsidRDefault="00301ACF" w:rsidP="00301ACF">
            <w:pPr>
              <w:pStyle w:val="a5"/>
              <w:jc w:val="center"/>
              <w:rPr>
                <w:rFonts w:ascii="Times New Roman" w:hAnsi="Times New Roman"/>
                <w:b/>
                <w:sz w:val="18"/>
                <w:szCs w:val="18"/>
              </w:rPr>
            </w:pPr>
            <w:r w:rsidRPr="009E3794">
              <w:rPr>
                <w:rFonts w:ascii="Times New Roman" w:hAnsi="Times New Roman"/>
                <w:b/>
                <w:sz w:val="18"/>
                <w:szCs w:val="18"/>
              </w:rPr>
              <w:t>2020год</w:t>
            </w:r>
          </w:p>
        </w:tc>
      </w:tr>
      <w:tr w:rsidR="00301ACF" w:rsidRPr="009E3794" w:rsidTr="007A30B7">
        <w:trPr>
          <w:trHeight w:val="2625"/>
        </w:trPr>
        <w:tc>
          <w:tcPr>
            <w:tcW w:w="2445"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 xml:space="preserve">Повышения  уровня    жизни  населения,  обеспечение  роста  благосостояния  населения </w:t>
            </w:r>
          </w:p>
        </w:tc>
        <w:tc>
          <w:tcPr>
            <w:tcW w:w="4446" w:type="dxa"/>
          </w:tcPr>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Содержание  аппарата  управления</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Благоустройство  сел:</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Уличное  освещение</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Содержание  уличного  освещения</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Озеленение  территории</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 xml:space="preserve">Ремонт  и  содержание  дорог внутри поселения  </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Содержание  объектов  культуры.</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Проведение  массовых  мероприятий</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Укрепление  материально-технической  базы  объектов  культуры</w:t>
            </w:r>
          </w:p>
        </w:tc>
        <w:tc>
          <w:tcPr>
            <w:tcW w:w="1425" w:type="dxa"/>
          </w:tcPr>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1373,5</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0,4</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0,1</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0,2</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0,1</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269,8</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143,1</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tc>
        <w:tc>
          <w:tcPr>
            <w:tcW w:w="1824" w:type="dxa"/>
          </w:tcPr>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администрация  МО</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администрация  МО</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 xml:space="preserve">администрация МО </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администрация  МО</w:t>
            </w:r>
          </w:p>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p>
        </w:tc>
      </w:tr>
      <w:tr w:rsidR="00301ACF" w:rsidRPr="009E3794" w:rsidTr="00301ACF">
        <w:tc>
          <w:tcPr>
            <w:tcW w:w="2445"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2. Эффективное  использование  земельных  ресурсов</w:t>
            </w:r>
          </w:p>
        </w:tc>
        <w:tc>
          <w:tcPr>
            <w:tcW w:w="4446"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Усиление контроля  за  поступлением  земельного  налога.</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 xml:space="preserve">Разработка  и  формирование  земельных участков  пригодных  для  жилищного   строительств  </w:t>
            </w:r>
          </w:p>
        </w:tc>
        <w:tc>
          <w:tcPr>
            <w:tcW w:w="1425" w:type="dxa"/>
          </w:tcPr>
          <w:p w:rsidR="00301ACF" w:rsidRPr="009E3794" w:rsidRDefault="00301ACF" w:rsidP="00301ACF">
            <w:pPr>
              <w:pStyle w:val="a5"/>
              <w:rPr>
                <w:rFonts w:ascii="Times New Roman" w:hAnsi="Times New Roman"/>
                <w:sz w:val="18"/>
                <w:szCs w:val="18"/>
              </w:rPr>
            </w:pPr>
          </w:p>
        </w:tc>
        <w:tc>
          <w:tcPr>
            <w:tcW w:w="1824"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администрация  МО</w:t>
            </w:r>
          </w:p>
        </w:tc>
      </w:tr>
      <w:tr w:rsidR="00301ACF" w:rsidRPr="009E3794" w:rsidTr="00301ACF">
        <w:tc>
          <w:tcPr>
            <w:tcW w:w="2445"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3.Развитие  и  укрепление  материально-технической  базы  учреждений  физкультуры  и  спорта.</w:t>
            </w:r>
          </w:p>
        </w:tc>
        <w:tc>
          <w:tcPr>
            <w:tcW w:w="4446"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 xml:space="preserve">Приобретение  спортинвентаря </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Участие  в  районных  соревнованиях</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Содержание  объектов  физкультуры  и  спорта</w:t>
            </w:r>
          </w:p>
        </w:tc>
        <w:tc>
          <w:tcPr>
            <w:tcW w:w="1425" w:type="dxa"/>
          </w:tcPr>
          <w:p w:rsidR="00301ACF" w:rsidRPr="009E3794" w:rsidRDefault="00301ACF" w:rsidP="00301ACF">
            <w:pPr>
              <w:pStyle w:val="a5"/>
              <w:rPr>
                <w:rFonts w:ascii="Times New Roman" w:hAnsi="Times New Roman"/>
                <w:sz w:val="18"/>
                <w:szCs w:val="18"/>
              </w:rPr>
            </w:pP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0,1</w:t>
            </w:r>
          </w:p>
        </w:tc>
        <w:tc>
          <w:tcPr>
            <w:tcW w:w="1824"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администрация  МО</w:t>
            </w:r>
          </w:p>
        </w:tc>
      </w:tr>
      <w:tr w:rsidR="00301ACF" w:rsidRPr="009E3794" w:rsidTr="00301ACF">
        <w:tc>
          <w:tcPr>
            <w:tcW w:w="2445"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4. Улучшение  качества  жилищно-коммунальных  услуг</w:t>
            </w:r>
          </w:p>
        </w:tc>
        <w:tc>
          <w:tcPr>
            <w:tcW w:w="4446"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Ремонт  и  содержание  объектов  водо-  и  теплоснабжения</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Укрепление  материально-технической  базы  МУП  «Лопатинское»</w:t>
            </w:r>
          </w:p>
        </w:tc>
        <w:tc>
          <w:tcPr>
            <w:tcW w:w="1425"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0</w:t>
            </w:r>
          </w:p>
        </w:tc>
        <w:tc>
          <w:tcPr>
            <w:tcW w:w="1824"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МУП</w:t>
            </w:r>
          </w:p>
        </w:tc>
      </w:tr>
      <w:tr w:rsidR="00301ACF" w:rsidRPr="009E3794" w:rsidTr="00301ACF">
        <w:tc>
          <w:tcPr>
            <w:tcW w:w="2445"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5.Выполнение  первичных  мер  ПБ</w:t>
            </w:r>
          </w:p>
        </w:tc>
        <w:tc>
          <w:tcPr>
            <w:tcW w:w="4446"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Содержание  пожарно-сторожевой  охраны</w:t>
            </w:r>
          </w:p>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Содержание  и  обслуживание  пожарной  техники</w:t>
            </w:r>
          </w:p>
        </w:tc>
        <w:tc>
          <w:tcPr>
            <w:tcW w:w="1425"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0</w:t>
            </w:r>
          </w:p>
        </w:tc>
        <w:tc>
          <w:tcPr>
            <w:tcW w:w="1824" w:type="dxa"/>
          </w:tcPr>
          <w:p w:rsidR="00301ACF" w:rsidRPr="009E3794" w:rsidRDefault="00301ACF" w:rsidP="00301ACF">
            <w:pPr>
              <w:pStyle w:val="a5"/>
              <w:rPr>
                <w:rFonts w:ascii="Times New Roman" w:hAnsi="Times New Roman"/>
                <w:sz w:val="18"/>
                <w:szCs w:val="18"/>
              </w:rPr>
            </w:pPr>
            <w:r w:rsidRPr="009E3794">
              <w:rPr>
                <w:rFonts w:ascii="Times New Roman" w:hAnsi="Times New Roman"/>
                <w:sz w:val="18"/>
                <w:szCs w:val="18"/>
              </w:rPr>
              <w:t>администрация  МО</w:t>
            </w:r>
          </w:p>
        </w:tc>
      </w:tr>
      <w:tr w:rsidR="00301ACF" w:rsidRPr="009E3794" w:rsidTr="00301ACF">
        <w:tc>
          <w:tcPr>
            <w:tcW w:w="2445" w:type="dxa"/>
          </w:tcPr>
          <w:p w:rsidR="00301ACF" w:rsidRPr="009E3794" w:rsidRDefault="00301ACF" w:rsidP="00301ACF">
            <w:pPr>
              <w:pStyle w:val="a5"/>
              <w:rPr>
                <w:rFonts w:ascii="Times New Roman" w:hAnsi="Times New Roman"/>
                <w:b/>
                <w:sz w:val="18"/>
                <w:szCs w:val="18"/>
              </w:rPr>
            </w:pPr>
            <w:r w:rsidRPr="009E3794">
              <w:rPr>
                <w:rFonts w:ascii="Times New Roman" w:hAnsi="Times New Roman"/>
                <w:b/>
                <w:sz w:val="18"/>
                <w:szCs w:val="18"/>
              </w:rPr>
              <w:t>ИТОГО:</w:t>
            </w:r>
          </w:p>
        </w:tc>
        <w:tc>
          <w:tcPr>
            <w:tcW w:w="4446" w:type="dxa"/>
          </w:tcPr>
          <w:p w:rsidR="00301ACF" w:rsidRPr="009E3794" w:rsidRDefault="00301ACF" w:rsidP="00301ACF">
            <w:pPr>
              <w:pStyle w:val="a5"/>
              <w:rPr>
                <w:rFonts w:ascii="Times New Roman" w:hAnsi="Times New Roman"/>
                <w:b/>
                <w:sz w:val="18"/>
                <w:szCs w:val="18"/>
              </w:rPr>
            </w:pPr>
          </w:p>
        </w:tc>
        <w:tc>
          <w:tcPr>
            <w:tcW w:w="1425" w:type="dxa"/>
          </w:tcPr>
          <w:p w:rsidR="00301ACF" w:rsidRPr="009E3794" w:rsidRDefault="00301ACF" w:rsidP="00301ACF">
            <w:pPr>
              <w:pStyle w:val="a5"/>
              <w:rPr>
                <w:rFonts w:ascii="Times New Roman" w:hAnsi="Times New Roman"/>
                <w:b/>
                <w:sz w:val="18"/>
                <w:szCs w:val="18"/>
              </w:rPr>
            </w:pPr>
            <w:r w:rsidRPr="009E3794">
              <w:rPr>
                <w:rFonts w:ascii="Times New Roman" w:hAnsi="Times New Roman"/>
                <w:b/>
                <w:sz w:val="18"/>
                <w:szCs w:val="18"/>
              </w:rPr>
              <w:t>2570,7</w:t>
            </w:r>
          </w:p>
        </w:tc>
        <w:tc>
          <w:tcPr>
            <w:tcW w:w="1824" w:type="dxa"/>
          </w:tcPr>
          <w:p w:rsidR="00301ACF" w:rsidRPr="009E3794" w:rsidRDefault="00301ACF" w:rsidP="00301ACF">
            <w:pPr>
              <w:pStyle w:val="a5"/>
              <w:rPr>
                <w:rFonts w:ascii="Times New Roman" w:hAnsi="Times New Roman"/>
                <w:b/>
                <w:sz w:val="18"/>
                <w:szCs w:val="18"/>
              </w:rPr>
            </w:pPr>
          </w:p>
        </w:tc>
      </w:tr>
    </w:tbl>
    <w:p w:rsidR="00301ACF" w:rsidRPr="009E3794" w:rsidRDefault="00301ACF" w:rsidP="00301ACF">
      <w:pPr>
        <w:pStyle w:val="a5"/>
        <w:rPr>
          <w:rFonts w:ascii="Times New Roman" w:hAnsi="Times New Roman"/>
          <w:b/>
          <w:sz w:val="18"/>
          <w:szCs w:val="18"/>
        </w:rPr>
      </w:pPr>
    </w:p>
    <w:p w:rsidR="00301ACF" w:rsidRPr="009E3794" w:rsidRDefault="00301ACF" w:rsidP="00301ACF">
      <w:pPr>
        <w:pStyle w:val="a5"/>
        <w:rPr>
          <w:rFonts w:ascii="Times New Roman" w:hAnsi="Times New Roman"/>
          <w:sz w:val="18"/>
          <w:szCs w:val="18"/>
        </w:rPr>
      </w:pPr>
    </w:p>
    <w:p w:rsidR="007A30B7" w:rsidRPr="007A30B7" w:rsidRDefault="007A30B7" w:rsidP="007A30B7">
      <w:pPr>
        <w:pStyle w:val="a5"/>
        <w:jc w:val="center"/>
        <w:rPr>
          <w:rFonts w:ascii="Times New Roman" w:hAnsi="Times New Roman"/>
          <w:b/>
          <w:sz w:val="18"/>
          <w:szCs w:val="18"/>
        </w:rPr>
      </w:pPr>
      <w:r w:rsidRPr="007A30B7">
        <w:rPr>
          <w:rFonts w:ascii="Times New Roman" w:hAnsi="Times New Roman"/>
          <w:b/>
          <w:sz w:val="18"/>
          <w:szCs w:val="18"/>
        </w:rPr>
        <w:t>3. Основные индикаторы социально-экономического развития муниципального образования на 2018-2019-2020годы</w:t>
      </w:r>
    </w:p>
    <w:p w:rsidR="00301ACF" w:rsidRPr="00CB6800" w:rsidRDefault="00301ACF" w:rsidP="00301ACF">
      <w:pPr>
        <w:pStyle w:val="a5"/>
        <w:rPr>
          <w:rFonts w:ascii="Times New Roman" w:hAnsi="Times New Roman"/>
          <w:i/>
          <w:sz w:val="24"/>
          <w:szCs w:val="24"/>
        </w:rPr>
        <w:sectPr w:rsidR="00301ACF" w:rsidRPr="00CB6800" w:rsidSect="00CC2CF6">
          <w:headerReference w:type="even" r:id="rId502"/>
          <w:headerReference w:type="default" r:id="rId503"/>
          <w:pgSz w:w="11907" w:h="16840" w:code="9"/>
          <w:pgMar w:top="539" w:right="567" w:bottom="567" w:left="1418" w:header="680" w:footer="680" w:gutter="0"/>
          <w:cols w:space="720"/>
          <w:titlePg/>
          <w:docGrid w:linePitch="360"/>
        </w:sectPr>
      </w:pPr>
    </w:p>
    <w:tbl>
      <w:tblPr>
        <w:tblpPr w:leftFromText="180" w:rightFromText="180" w:vertAnchor="text" w:horzAnchor="margin" w:tblpY="-446"/>
        <w:tblW w:w="15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85"/>
        <w:gridCol w:w="801"/>
        <w:gridCol w:w="1027"/>
        <w:gridCol w:w="904"/>
        <w:gridCol w:w="12"/>
        <w:gridCol w:w="1083"/>
        <w:gridCol w:w="855"/>
        <w:gridCol w:w="1083"/>
        <w:gridCol w:w="1026"/>
        <w:gridCol w:w="1026"/>
        <w:gridCol w:w="1197"/>
        <w:gridCol w:w="1026"/>
        <w:gridCol w:w="1140"/>
      </w:tblGrid>
      <w:tr w:rsidR="007A30B7" w:rsidRPr="007A30B7" w:rsidTr="007A30B7">
        <w:trPr>
          <w:cantSplit/>
          <w:tblHeader/>
        </w:trPr>
        <w:tc>
          <w:tcPr>
            <w:tcW w:w="3985" w:type="dxa"/>
            <w:vMerge w:val="restart"/>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Показатели развития</w:t>
            </w:r>
          </w:p>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района, округа</w:t>
            </w:r>
          </w:p>
        </w:tc>
        <w:tc>
          <w:tcPr>
            <w:tcW w:w="801" w:type="dxa"/>
            <w:vMerge w:val="restart"/>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Един.</w:t>
            </w:r>
          </w:p>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измер.</w:t>
            </w:r>
          </w:p>
        </w:tc>
        <w:tc>
          <w:tcPr>
            <w:tcW w:w="1931"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xml:space="preserve">       2016 г.</w:t>
            </w:r>
          </w:p>
        </w:tc>
        <w:tc>
          <w:tcPr>
            <w:tcW w:w="1950" w:type="dxa"/>
            <w:gridSpan w:val="3"/>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xml:space="preserve">        2017 г.</w:t>
            </w:r>
          </w:p>
        </w:tc>
        <w:tc>
          <w:tcPr>
            <w:tcW w:w="2109"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2018г.</w:t>
            </w:r>
          </w:p>
        </w:tc>
        <w:tc>
          <w:tcPr>
            <w:tcW w:w="2223"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2019г.</w:t>
            </w:r>
          </w:p>
        </w:tc>
        <w:tc>
          <w:tcPr>
            <w:tcW w:w="216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2020г.</w:t>
            </w:r>
          </w:p>
        </w:tc>
      </w:tr>
      <w:tr w:rsidR="007A30B7" w:rsidRPr="007A30B7" w:rsidTr="007A30B7">
        <w:trPr>
          <w:cantSplit/>
          <w:tblHeader/>
        </w:trPr>
        <w:tc>
          <w:tcPr>
            <w:tcW w:w="3985" w:type="dxa"/>
            <w:vMerge/>
            <w:tcBorders>
              <w:top w:val="single" w:sz="4" w:space="0" w:color="auto"/>
              <w:left w:val="single" w:sz="4" w:space="0" w:color="auto"/>
              <w:bottom w:val="single" w:sz="4" w:space="0" w:color="auto"/>
              <w:right w:val="single" w:sz="4" w:space="0" w:color="auto"/>
            </w:tcBorders>
            <w:vAlign w:val="center"/>
          </w:tcPr>
          <w:p w:rsidR="007A30B7" w:rsidRPr="007A30B7" w:rsidRDefault="007A30B7" w:rsidP="007A30B7">
            <w:pPr>
              <w:pStyle w:val="a5"/>
              <w:rPr>
                <w:rFonts w:ascii="Times New Roman" w:hAnsi="Times New Roman"/>
                <w:sz w:val="16"/>
                <w:szCs w:val="16"/>
              </w:rPr>
            </w:pPr>
          </w:p>
        </w:tc>
        <w:tc>
          <w:tcPr>
            <w:tcW w:w="801" w:type="dxa"/>
            <w:vMerge/>
            <w:tcBorders>
              <w:top w:val="single" w:sz="4" w:space="0" w:color="auto"/>
              <w:left w:val="single" w:sz="4" w:space="0" w:color="auto"/>
              <w:bottom w:val="single" w:sz="4" w:space="0" w:color="auto"/>
              <w:right w:val="single" w:sz="4" w:space="0" w:color="auto"/>
            </w:tcBorders>
            <w:vAlign w:val="center"/>
          </w:tcPr>
          <w:p w:rsidR="007A30B7" w:rsidRPr="007A30B7" w:rsidRDefault="007A30B7" w:rsidP="007A30B7">
            <w:pPr>
              <w:pStyle w:val="a5"/>
              <w:rPr>
                <w:rFonts w:ascii="Times New Roman" w:hAnsi="Times New Roman"/>
                <w:sz w:val="16"/>
                <w:szCs w:val="16"/>
              </w:rPr>
            </w:pP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отчет</w:t>
            </w:r>
          </w:p>
        </w:tc>
        <w:tc>
          <w:tcPr>
            <w:tcW w:w="904"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в % к 2015г</w:t>
            </w:r>
          </w:p>
        </w:tc>
        <w:tc>
          <w:tcPr>
            <w:tcW w:w="1095"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оценка</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xml:space="preserve">в % к  </w:t>
            </w:r>
          </w:p>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xml:space="preserve">2016г.  </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план</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в % к 2017г</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план</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в % к 2018г.</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план</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в % к 2019г</w:t>
            </w:r>
          </w:p>
        </w:tc>
      </w:tr>
      <w:tr w:rsidR="007A30B7" w:rsidRPr="007A30B7" w:rsidTr="007A30B7">
        <w:trPr>
          <w:cantSplit/>
          <w:trHeight w:val="425"/>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bCs/>
                <w:sz w:val="16"/>
                <w:szCs w:val="16"/>
              </w:rPr>
            </w:pPr>
            <w:r w:rsidRPr="007A30B7">
              <w:rPr>
                <w:rFonts w:ascii="Times New Roman" w:hAnsi="Times New Roman"/>
                <w:sz w:val="16"/>
                <w:szCs w:val="16"/>
              </w:rPr>
              <w:t>Численность населения</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napToGrid w:val="0"/>
                <w:sz w:val="16"/>
                <w:szCs w:val="16"/>
              </w:rPr>
            </w:pPr>
            <w:r w:rsidRPr="007A30B7">
              <w:rPr>
                <w:rFonts w:ascii="Times New Roman" w:hAnsi="Times New Roman"/>
                <w:snapToGrid w:val="0"/>
                <w:sz w:val="16"/>
                <w:szCs w:val="16"/>
              </w:rPr>
              <w:t>тыс. чел.</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656</w:t>
            </w:r>
          </w:p>
        </w:tc>
        <w:tc>
          <w:tcPr>
            <w:tcW w:w="904"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96,6</w:t>
            </w:r>
          </w:p>
        </w:tc>
        <w:tc>
          <w:tcPr>
            <w:tcW w:w="1095"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667</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98,3</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670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99,5</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675</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99,2</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675</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99,2</w:t>
            </w:r>
          </w:p>
        </w:tc>
      </w:tr>
      <w:tr w:rsidR="007A30B7" w:rsidRPr="007A30B7" w:rsidTr="007A30B7">
        <w:trPr>
          <w:cantSplit/>
          <w:trHeight w:val="425"/>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napToGrid w:val="0"/>
                <w:sz w:val="16"/>
                <w:szCs w:val="16"/>
              </w:rPr>
            </w:pPr>
            <w:r w:rsidRPr="007A30B7">
              <w:rPr>
                <w:rFonts w:ascii="Times New Roman" w:hAnsi="Times New Roman"/>
                <w:snapToGrid w:val="0"/>
                <w:sz w:val="16"/>
                <w:szCs w:val="16"/>
              </w:rPr>
              <w:t>Прирост + (убыль -) населения с учетом миграции</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napToGrid w:val="0"/>
                <w:sz w:val="16"/>
                <w:szCs w:val="16"/>
              </w:rPr>
            </w:pPr>
            <w:r w:rsidRPr="007A30B7">
              <w:rPr>
                <w:rFonts w:ascii="Times New Roman" w:hAnsi="Times New Roman"/>
                <w:snapToGrid w:val="0"/>
                <w:sz w:val="16"/>
                <w:szCs w:val="16"/>
              </w:rPr>
              <w:t>чел.</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+3</w:t>
            </w:r>
          </w:p>
        </w:tc>
        <w:tc>
          <w:tcPr>
            <w:tcW w:w="904"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46,7</w:t>
            </w:r>
          </w:p>
        </w:tc>
        <w:tc>
          <w:tcPr>
            <w:tcW w:w="1095"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+13</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23,0</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100,0</w:t>
            </w:r>
          </w:p>
        </w:tc>
      </w:tr>
      <w:tr w:rsidR="007A30B7" w:rsidRPr="007A30B7" w:rsidTr="007A30B7">
        <w:trPr>
          <w:cantSplit/>
          <w:trHeight w:val="425"/>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Число прибывших</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чел.</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7</w:t>
            </w:r>
          </w:p>
        </w:tc>
        <w:tc>
          <w:tcPr>
            <w:tcW w:w="904"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70,0</w:t>
            </w:r>
          </w:p>
        </w:tc>
        <w:tc>
          <w:tcPr>
            <w:tcW w:w="1095"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25</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28,0</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25</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25</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25</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100,0</w:t>
            </w:r>
          </w:p>
        </w:tc>
      </w:tr>
      <w:tr w:rsidR="007A30B7" w:rsidRPr="007A30B7" w:rsidTr="007A30B7">
        <w:trPr>
          <w:cantSplit/>
          <w:trHeight w:val="425"/>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Число выбывших</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чел.</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3</w:t>
            </w:r>
          </w:p>
        </w:tc>
        <w:tc>
          <w:tcPr>
            <w:tcW w:w="904"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23,0</w:t>
            </w:r>
          </w:p>
        </w:tc>
        <w:tc>
          <w:tcPr>
            <w:tcW w:w="1095"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12</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25,0</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66,0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80,0</w:t>
            </w:r>
          </w:p>
        </w:tc>
      </w:tr>
      <w:tr w:rsidR="007A30B7" w:rsidRPr="007A30B7" w:rsidTr="007A30B7">
        <w:trPr>
          <w:cantSplit/>
          <w:trHeight w:val="425"/>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bCs/>
                <w:sz w:val="16"/>
                <w:szCs w:val="16"/>
              </w:rPr>
            </w:pPr>
            <w:r w:rsidRPr="007A30B7">
              <w:rPr>
                <w:rFonts w:ascii="Times New Roman" w:hAnsi="Times New Roman"/>
                <w:sz w:val="16"/>
                <w:szCs w:val="16"/>
              </w:rPr>
              <w:t>Создание новых рабочих мест</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ед.</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w:t>
            </w:r>
          </w:p>
        </w:tc>
        <w:tc>
          <w:tcPr>
            <w:tcW w:w="904"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0,0</w:t>
            </w:r>
          </w:p>
        </w:tc>
        <w:tc>
          <w:tcPr>
            <w:tcW w:w="1095"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0,0</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3</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150,0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3</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3</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100,0</w:t>
            </w:r>
          </w:p>
        </w:tc>
      </w:tr>
      <w:tr w:rsidR="007A30B7" w:rsidRPr="007A30B7" w:rsidTr="007A30B7">
        <w:trPr>
          <w:cantSplit/>
          <w:trHeight w:val="425"/>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Отношение численности занятых в экономике к общей численности населения</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42,3</w:t>
            </w:r>
          </w:p>
        </w:tc>
        <w:tc>
          <w:tcPr>
            <w:tcW w:w="904"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95"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33,6</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43,9</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43,9</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43,9</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r>
      <w:tr w:rsidR="007A30B7" w:rsidRPr="007A30B7" w:rsidTr="007A30B7">
        <w:trPr>
          <w:cantSplit/>
          <w:trHeight w:val="425"/>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Уровень безработицы</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0,5</w:t>
            </w:r>
          </w:p>
        </w:tc>
        <w:tc>
          <w:tcPr>
            <w:tcW w:w="904"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83,0</w:t>
            </w:r>
          </w:p>
        </w:tc>
        <w:tc>
          <w:tcPr>
            <w:tcW w:w="1095"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0,8</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0,62</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0,8</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0,8</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0,8</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100,0</w:t>
            </w:r>
          </w:p>
        </w:tc>
      </w:tr>
      <w:tr w:rsidR="007A30B7" w:rsidRPr="007A30B7" w:rsidTr="007A30B7">
        <w:trPr>
          <w:cantSplit/>
          <w:trHeight w:val="425"/>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xml:space="preserve">Промышленность. Оборот предприятий и организаций по основным видам деятельности </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млн.руб</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1,55</w:t>
            </w:r>
          </w:p>
        </w:tc>
        <w:tc>
          <w:tcPr>
            <w:tcW w:w="904"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102,6</w:t>
            </w:r>
          </w:p>
        </w:tc>
        <w:tc>
          <w:tcPr>
            <w:tcW w:w="1095"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1,56</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100,6</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1,57</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100,6</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1,58</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100,6</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1,58</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100,6</w:t>
            </w:r>
          </w:p>
        </w:tc>
      </w:tr>
      <w:tr w:rsidR="007A30B7" w:rsidRPr="007A30B7" w:rsidTr="007A30B7">
        <w:trPr>
          <w:cantSplit/>
          <w:trHeight w:val="425"/>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Индекс физического объема</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89,5</w:t>
            </w:r>
          </w:p>
        </w:tc>
        <w:tc>
          <w:tcPr>
            <w:tcW w:w="904"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95,4</w:t>
            </w:r>
          </w:p>
        </w:tc>
        <w:tc>
          <w:tcPr>
            <w:tcW w:w="1095"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102,7</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105,6</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107,1</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107,1</w:t>
            </w:r>
          </w:p>
        </w:tc>
      </w:tr>
      <w:tr w:rsidR="007A30B7" w:rsidRPr="007A30B7" w:rsidTr="007A30B7">
        <w:trPr>
          <w:cantSplit/>
          <w:trHeight w:val="425"/>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Промышленное производство на душу населения</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руб./чел.</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2477</w:t>
            </w:r>
          </w:p>
        </w:tc>
        <w:tc>
          <w:tcPr>
            <w:tcW w:w="904"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94,0</w:t>
            </w:r>
          </w:p>
        </w:tc>
        <w:tc>
          <w:tcPr>
            <w:tcW w:w="1095"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2577</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96,1</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2650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97,2</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2,750</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96,3</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2,750</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96,3</w:t>
            </w:r>
          </w:p>
        </w:tc>
      </w:tr>
      <w:tr w:rsidR="007A30B7" w:rsidRPr="007A30B7" w:rsidTr="007A30B7">
        <w:trPr>
          <w:cantSplit/>
          <w:trHeight w:val="425"/>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Производительность труда на 1 занятого в отрасли</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тыс. руб.</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140,9</w:t>
            </w:r>
          </w:p>
        </w:tc>
        <w:tc>
          <w:tcPr>
            <w:tcW w:w="904"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102,6</w:t>
            </w:r>
          </w:p>
        </w:tc>
        <w:tc>
          <w:tcPr>
            <w:tcW w:w="1095"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141,8</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100,6</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142,7</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100,6</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143,6</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100,6</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143,6</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100,6</w:t>
            </w:r>
          </w:p>
        </w:tc>
      </w:tr>
      <w:tr w:rsidR="007A30B7" w:rsidRPr="007A30B7" w:rsidTr="007A30B7">
        <w:trPr>
          <w:cantSplit/>
          <w:trHeight w:val="425"/>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xml:space="preserve">Объем продукции сельского хозяйства в хозяйствах всех категорий </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млн. руб.</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54,5</w:t>
            </w:r>
          </w:p>
        </w:tc>
        <w:tc>
          <w:tcPr>
            <w:tcW w:w="904"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93,0</w:t>
            </w:r>
          </w:p>
        </w:tc>
        <w:tc>
          <w:tcPr>
            <w:tcW w:w="1095"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81,0</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67,3</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85,05</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95,2</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89,3</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95,2</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93,8</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95,2</w:t>
            </w:r>
          </w:p>
        </w:tc>
      </w:tr>
      <w:tr w:rsidR="007A30B7" w:rsidRPr="007A30B7" w:rsidTr="007A30B7">
        <w:trPr>
          <w:cantSplit/>
          <w:trHeight w:val="425"/>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xml:space="preserve">Индекс физического объема  </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904"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97,8</w:t>
            </w:r>
          </w:p>
        </w:tc>
        <w:tc>
          <w:tcPr>
            <w:tcW w:w="1095"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114,6</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103,0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102,5</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103,5</w:t>
            </w:r>
          </w:p>
        </w:tc>
      </w:tr>
      <w:tr w:rsidR="007A30B7" w:rsidRPr="007A30B7" w:rsidTr="007A30B7">
        <w:trPr>
          <w:cantSplit/>
          <w:trHeight w:val="425"/>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Сельскохозяйственное производство на душу населения</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руб./чел.</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76727</w:t>
            </w:r>
          </w:p>
        </w:tc>
        <w:tc>
          <w:tcPr>
            <w:tcW w:w="904"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102,9</w:t>
            </w:r>
          </w:p>
        </w:tc>
        <w:tc>
          <w:tcPr>
            <w:tcW w:w="1095"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77727</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98.7</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77881</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99.8</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78350</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99.4</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78450</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99.8</w:t>
            </w:r>
          </w:p>
        </w:tc>
      </w:tr>
      <w:tr w:rsidR="007A30B7" w:rsidRPr="007A30B7" w:rsidTr="007A30B7">
        <w:trPr>
          <w:cantSplit/>
          <w:trHeight w:val="425"/>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Производительность труда на 1 занятого в отрасли</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тыс. руб.</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250,5</w:t>
            </w:r>
          </w:p>
        </w:tc>
        <w:tc>
          <w:tcPr>
            <w:tcW w:w="904"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100,1</w:t>
            </w:r>
          </w:p>
        </w:tc>
        <w:tc>
          <w:tcPr>
            <w:tcW w:w="1095"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251,5</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99.6</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252,4</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100,8</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252,7</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100,1</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252,4</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99,9</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xml:space="preserve">Валовой сбор зерновых и зернобобовых культур во всех категориях хозяйств (вес после доработки) </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тыс. тонн</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3,8</w:t>
            </w:r>
          </w:p>
        </w:tc>
        <w:tc>
          <w:tcPr>
            <w:tcW w:w="904"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81,6</w:t>
            </w:r>
          </w:p>
        </w:tc>
        <w:tc>
          <w:tcPr>
            <w:tcW w:w="1095"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4,9</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77,5</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4.5</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4,5</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4,5</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100,0</w:t>
            </w:r>
          </w:p>
        </w:tc>
      </w:tr>
      <w:tr w:rsidR="007A30B7" w:rsidRPr="007A30B7" w:rsidTr="007A30B7">
        <w:trPr>
          <w:cantSplit/>
          <w:trHeight w:val="310"/>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xml:space="preserve">Урожайность зерновых и зернобобовых культур во всех категориях хозяйств </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ц/га</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13,5</w:t>
            </w:r>
          </w:p>
        </w:tc>
        <w:tc>
          <w:tcPr>
            <w:tcW w:w="904"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99,0</w:t>
            </w:r>
          </w:p>
        </w:tc>
        <w:tc>
          <w:tcPr>
            <w:tcW w:w="1095"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16,8</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80,3</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16.9</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99.4</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17.0</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99,4</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17.0</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100.0</w:t>
            </w:r>
          </w:p>
        </w:tc>
      </w:tr>
      <w:tr w:rsidR="007A30B7" w:rsidRPr="007A30B7" w:rsidTr="007A30B7">
        <w:trPr>
          <w:cantSplit/>
          <w:trHeight w:val="310"/>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Поголовье скота  (все категории хозяйств):</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904"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95"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r>
      <w:tr w:rsidR="007A30B7" w:rsidRPr="007A30B7" w:rsidTr="007A30B7">
        <w:trPr>
          <w:cantSplit/>
          <w:trHeight w:val="439"/>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крупный рогатый скот</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тыс. голов</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2.95</w:t>
            </w:r>
          </w:p>
        </w:tc>
        <w:tc>
          <w:tcPr>
            <w:tcW w:w="904"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98,9</w:t>
            </w:r>
          </w:p>
        </w:tc>
        <w:tc>
          <w:tcPr>
            <w:tcW w:w="1095"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2,48</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84,0</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2,50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99,2</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3,0</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83,3</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3,1</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103,3</w:t>
            </w:r>
          </w:p>
        </w:tc>
      </w:tr>
      <w:tr w:rsidR="007A30B7" w:rsidRPr="007A30B7" w:rsidTr="007A30B7">
        <w:trPr>
          <w:cantSplit/>
          <w:trHeight w:val="403"/>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xml:space="preserve">  в том числе коровы</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тыс. голов</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1,25</w:t>
            </w:r>
          </w:p>
        </w:tc>
        <w:tc>
          <w:tcPr>
            <w:tcW w:w="904"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104.2</w:t>
            </w:r>
          </w:p>
        </w:tc>
        <w:tc>
          <w:tcPr>
            <w:tcW w:w="1095"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1,1</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88,8</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1,3</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84,6</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1,35</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103,8</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1,40</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103,7</w:t>
            </w:r>
          </w:p>
        </w:tc>
      </w:tr>
      <w:tr w:rsidR="007A30B7" w:rsidRPr="007A30B7" w:rsidTr="007A30B7">
        <w:trPr>
          <w:cantSplit/>
          <w:trHeight w:val="437"/>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свиньи</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тыс. голов</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0.20</w:t>
            </w:r>
          </w:p>
        </w:tc>
        <w:tc>
          <w:tcPr>
            <w:tcW w:w="904"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98,9</w:t>
            </w:r>
          </w:p>
        </w:tc>
        <w:tc>
          <w:tcPr>
            <w:tcW w:w="1095"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0.18</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90,0</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0.16</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88,8</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0.17</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94,1</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0,18</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94,4</w:t>
            </w:r>
          </w:p>
          <w:p w:rsidR="007A30B7" w:rsidRPr="007A30B7" w:rsidRDefault="007A30B7" w:rsidP="007A30B7">
            <w:pPr>
              <w:pStyle w:val="a5"/>
              <w:rPr>
                <w:rFonts w:ascii="Times New Roman" w:hAnsi="Times New Roman"/>
                <w:sz w:val="16"/>
                <w:szCs w:val="16"/>
              </w:rPr>
            </w:pPr>
          </w:p>
          <w:p w:rsidR="007A30B7" w:rsidRPr="007A30B7" w:rsidRDefault="007A30B7" w:rsidP="007A30B7">
            <w:pPr>
              <w:pStyle w:val="a5"/>
              <w:rPr>
                <w:rFonts w:ascii="Times New Roman" w:hAnsi="Times New Roman"/>
                <w:sz w:val="16"/>
                <w:szCs w:val="16"/>
              </w:rPr>
            </w:pPr>
          </w:p>
          <w:p w:rsidR="007A30B7" w:rsidRPr="007A30B7" w:rsidRDefault="007A30B7" w:rsidP="007A30B7">
            <w:pPr>
              <w:pStyle w:val="a5"/>
              <w:rPr>
                <w:rFonts w:ascii="Times New Roman" w:hAnsi="Times New Roman"/>
                <w:sz w:val="16"/>
                <w:szCs w:val="16"/>
              </w:rPr>
            </w:pPr>
          </w:p>
        </w:tc>
      </w:tr>
      <w:tr w:rsidR="007A30B7" w:rsidRPr="007A30B7" w:rsidTr="007A30B7">
        <w:trPr>
          <w:cantSplit/>
          <w:trHeight w:val="401"/>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xml:space="preserve">Производство молока (все категории хозяйств) </w:t>
            </w:r>
          </w:p>
          <w:p w:rsidR="007A30B7" w:rsidRPr="007A30B7" w:rsidRDefault="007A30B7" w:rsidP="007A30B7">
            <w:pPr>
              <w:pStyle w:val="a5"/>
              <w:rPr>
                <w:rFonts w:ascii="Times New Roman" w:hAnsi="Times New Roman"/>
                <w:sz w:val="16"/>
                <w:szCs w:val="16"/>
              </w:rPr>
            </w:pP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тыс. тонн</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32,0</w:t>
            </w:r>
          </w:p>
        </w:tc>
        <w:tc>
          <w:tcPr>
            <w:tcW w:w="904"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96,8</w:t>
            </w:r>
          </w:p>
        </w:tc>
        <w:tc>
          <w:tcPr>
            <w:tcW w:w="1095"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36,0</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88,8</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36,0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36,5</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101,3</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37,0</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101,3</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xml:space="preserve">Производство мяса на убой в живом весе (все категории хозяйств) </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тонн</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215</w:t>
            </w:r>
          </w:p>
        </w:tc>
        <w:tc>
          <w:tcPr>
            <w:tcW w:w="904"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94,4</w:t>
            </w:r>
          </w:p>
        </w:tc>
        <w:tc>
          <w:tcPr>
            <w:tcW w:w="1095"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230</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94,4</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230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93,4</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250</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92,0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253</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98,8</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Объем строительно-монтажных работ, включая хозспособ</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млн. руб.</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w:t>
            </w:r>
          </w:p>
        </w:tc>
        <w:tc>
          <w:tcPr>
            <w:tcW w:w="904"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w:t>
            </w:r>
          </w:p>
        </w:tc>
        <w:tc>
          <w:tcPr>
            <w:tcW w:w="1095"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1,7</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1,85</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108,8</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1,9</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102,7</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xml:space="preserve">Индекс физического объема  </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904"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94,6</w:t>
            </w:r>
          </w:p>
        </w:tc>
        <w:tc>
          <w:tcPr>
            <w:tcW w:w="1095"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94,6</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93,6</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100,6</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95,2</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Ввод в эксплуатацию за счет всех источников финансирования жилых домов</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кв.м.общ.</w:t>
            </w:r>
          </w:p>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площ</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w:t>
            </w:r>
          </w:p>
        </w:tc>
        <w:tc>
          <w:tcPr>
            <w:tcW w:w="904"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w:t>
            </w:r>
          </w:p>
        </w:tc>
        <w:tc>
          <w:tcPr>
            <w:tcW w:w="1095"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90,0</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90,0</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Ввод в эксплуатацию индивидуальных жилых домов, построенных населением за свой счет и с помощью кредитов</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кв.м.общ.</w:t>
            </w:r>
          </w:p>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площ</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r>
      <w:tr w:rsidR="007A30B7" w:rsidRPr="007A30B7" w:rsidTr="007A30B7">
        <w:trPr>
          <w:cantSplit/>
          <w:trHeight w:val="552"/>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xml:space="preserve">-Перевозки грузов автомобильным транспортом  </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тыс. тонн</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119,7</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25,9</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122,7</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97.5</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125,2</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98,0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127,8</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97,9</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129.1</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98.9</w:t>
            </w:r>
          </w:p>
        </w:tc>
      </w:tr>
      <w:tr w:rsidR="007A30B7" w:rsidRPr="007A30B7" w:rsidTr="007A30B7">
        <w:trPr>
          <w:cantSplit/>
          <w:trHeight w:val="418"/>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Перевозки пассажиров автомобильным транспортом  общего пользования</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тыс. чел.</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r>
      <w:tr w:rsidR="007A30B7" w:rsidRPr="007A30B7" w:rsidTr="007A30B7">
        <w:trPr>
          <w:cantSplit/>
          <w:trHeight w:val="418"/>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Оборот розничной торговли, включая общественное  питание</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млн.</w:t>
            </w:r>
          </w:p>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руб</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11,8</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153,2</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15,2</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77,6</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16,1</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99,4</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18,5</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87,0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20,5</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90,2</w:t>
            </w:r>
          </w:p>
        </w:tc>
      </w:tr>
      <w:tr w:rsidR="007A30B7" w:rsidRPr="007A30B7" w:rsidTr="007A30B7">
        <w:trPr>
          <w:cantSplit/>
          <w:trHeight w:val="418"/>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Индекс физического объема</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96,6</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96,6</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95,8</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96,1</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96,8</w:t>
            </w:r>
          </w:p>
        </w:tc>
      </w:tr>
      <w:tr w:rsidR="007A30B7" w:rsidRPr="007A30B7" w:rsidTr="007A30B7">
        <w:trPr>
          <w:cantSplit/>
          <w:trHeight w:val="418"/>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Оборот розничной торговли на душу населения</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руб./чел.</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10810</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103,7</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23010</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46,9</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24000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96.0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25000</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96.0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26000</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96.0</w:t>
            </w:r>
          </w:p>
        </w:tc>
      </w:tr>
      <w:tr w:rsidR="007A30B7" w:rsidRPr="007A30B7" w:rsidTr="007A30B7">
        <w:trPr>
          <w:cantSplit/>
          <w:trHeight w:val="418"/>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xml:space="preserve">Объем платных услуг населению  </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млн.</w:t>
            </w:r>
          </w:p>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руб</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1,75</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104,7</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1,80</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104,7</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1,84</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102</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1,86</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102,4</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1,88</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103,0</w:t>
            </w:r>
          </w:p>
        </w:tc>
      </w:tr>
      <w:tr w:rsidR="007A30B7" w:rsidRPr="007A30B7" w:rsidTr="007A30B7">
        <w:trPr>
          <w:cantSplit/>
          <w:trHeight w:val="418"/>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Индекс физического объема</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99,7</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99,7</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95,7</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95,6</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96,3</w:t>
            </w:r>
          </w:p>
        </w:tc>
      </w:tr>
      <w:tr w:rsidR="007A30B7" w:rsidRPr="007A30B7" w:rsidTr="007A30B7">
        <w:trPr>
          <w:cantSplit/>
          <w:trHeight w:val="418"/>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xml:space="preserve">Из общего объема услуг -  объем бытовых  услуг   </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млн.</w:t>
            </w:r>
          </w:p>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руб</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r>
      <w:tr w:rsidR="007A30B7" w:rsidRPr="007A30B7" w:rsidTr="007A30B7">
        <w:trPr>
          <w:cantSplit/>
          <w:trHeight w:val="418"/>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Индекс физического объема</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r>
      <w:tr w:rsidR="007A30B7" w:rsidRPr="007A30B7" w:rsidTr="007A30B7">
        <w:trPr>
          <w:cantSplit/>
          <w:trHeight w:val="418"/>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Объем платных услуг  на душу населения</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руб./чел.</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2401,7</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109,1</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2401,7</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109,1</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2444,4</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101,8</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2481,6</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101,5</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2518,3</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101,4</w:t>
            </w:r>
          </w:p>
        </w:tc>
      </w:tr>
      <w:tr w:rsidR="007A30B7" w:rsidRPr="007A30B7" w:rsidTr="007A30B7">
        <w:trPr>
          <w:cantSplit/>
          <w:trHeight w:val="418"/>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Инвестиции в основной капитал  за счет всех источников финансирования</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млн.</w:t>
            </w:r>
          </w:p>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руб</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10,8</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100,9</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10,8</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100,9</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10,85</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100,5</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10,9</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100,5</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11,0</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100,9</w:t>
            </w:r>
          </w:p>
        </w:tc>
      </w:tr>
      <w:tr w:rsidR="007A30B7" w:rsidRPr="007A30B7" w:rsidTr="007A30B7">
        <w:trPr>
          <w:cantSplit/>
          <w:trHeight w:val="418"/>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Индекс физического объема</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95,4</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95,4</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93,2</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93,3</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94,0</w:t>
            </w:r>
          </w:p>
        </w:tc>
      </w:tr>
      <w:tr w:rsidR="007A30B7" w:rsidRPr="007A30B7" w:rsidTr="007A30B7">
        <w:trPr>
          <w:cantSplit/>
          <w:trHeight w:val="418"/>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Инвестиции в основной капитал  на душу населения</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руб./чел.</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16216,2</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103,2</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16216,2</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103,2</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16074,0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99,1</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15912,4</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99,0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15827,3</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99,5</w:t>
            </w:r>
          </w:p>
        </w:tc>
      </w:tr>
      <w:tr w:rsidR="007A30B7" w:rsidRPr="007A30B7" w:rsidTr="007A30B7">
        <w:trPr>
          <w:cantSplit/>
          <w:trHeight w:val="527"/>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Прибыль прибыльных предприятий</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xml:space="preserve">млн.руб </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10,4</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88,2</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13,4</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128</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15,1</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113</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17,5</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116</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18,5</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105,7</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Удельный вес прибыльных предприятий в общем количестве предприятий</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xml:space="preserve">% </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Среднемесячная заработная плата 1 работника (по всем предприятиям)</w:t>
            </w:r>
          </w:p>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xml:space="preserve"> </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руб.</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8615</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115,7</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8615</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115,7</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9296</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107,9</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10198</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109,7</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11200</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109,8</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Среднедушевые денежные доходы населения</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руб.</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2927,9</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104,5</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4000,0</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73,1</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5000,0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6000,0</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83,3</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7000,0</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85,7</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Собственные доходы местного бюджета, всего</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млн. руб.</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0,56</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103,0</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0,60</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107,0</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0,6</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0,604</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100,8</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0,637</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106,1</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Уровень обеспеченности собственными доходами бюджета на 1 человека</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руб.</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1256</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167.0</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1256</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167.0</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1256</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1368</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108,9</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1383</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101,0</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Детская смертность на 1000 новорожденных</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чел.</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Охват работающего населения профилактическими осмотрами</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99,0</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100,5</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99,0</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100,5</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99,5</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100,5</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100,5</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100,0</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Охват детей диспансерным наблюдением</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Удельный вес детей, посещающих детские дошкольные учреждения, от общей численности детей дошкольного возраста</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64,2</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86,0</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65,2</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86,0</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65,0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99,0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66,0</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98,0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67,0</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99,0</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Удельный вес детей в возрасте 7-15 лет, обучающихся в общеобразовательных школах, от общей численности детей данной возрастной категории</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xml:space="preserve">Удельный вес учеников, обучающихся во 2 смену </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Доля детей, охваченных дополнительным образованием (музыкальным, художественным, спортивным и т.п.), в общем количестве детей до 18 лет</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p w:rsidR="007A30B7" w:rsidRPr="007A30B7" w:rsidRDefault="007A30B7" w:rsidP="007A30B7">
            <w:pPr>
              <w:pStyle w:val="a5"/>
              <w:rPr>
                <w:rFonts w:ascii="Times New Roman" w:hAnsi="Times New Roman"/>
                <w:sz w:val="16"/>
                <w:szCs w:val="16"/>
              </w:rPr>
            </w:pPr>
          </w:p>
          <w:p w:rsidR="007A30B7" w:rsidRPr="007A30B7" w:rsidRDefault="007A30B7" w:rsidP="007A30B7">
            <w:pPr>
              <w:pStyle w:val="a5"/>
              <w:rPr>
                <w:rFonts w:ascii="Times New Roman" w:hAnsi="Times New Roman"/>
                <w:sz w:val="16"/>
                <w:szCs w:val="16"/>
              </w:rPr>
            </w:pP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Обеспеченность молодежи в возрасте до 30 лет местами в системе профессионального образования</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мест/чел.</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Муниципальный заказ на специалистов (число направляемых в вузы за счет муниципального бюджета)</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чел.</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Количество приемных семей</w:t>
            </w:r>
          </w:p>
          <w:p w:rsidR="007A30B7" w:rsidRPr="007A30B7" w:rsidRDefault="007A30B7" w:rsidP="007A30B7">
            <w:pPr>
              <w:pStyle w:val="a5"/>
              <w:rPr>
                <w:rFonts w:ascii="Times New Roman" w:hAnsi="Times New Roman"/>
                <w:sz w:val="16"/>
                <w:szCs w:val="16"/>
              </w:rPr>
            </w:pP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ед.</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6</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83,3</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7</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85,7</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87,5</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87,5</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88,9</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Количество детей, воспитывающихся в приемных семьях</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чел.</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87,5</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7</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87,5</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70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11</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90,9</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12</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91,6</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Сумма расходов на пособия детям, воспитывающимся в приемных семьях</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тыс. руб.</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11350</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63,8</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11350</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11350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12350</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75</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12350</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Сумма расходов на заработную плату приемным родителям</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тыс. руб.</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12400</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63,8</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12400</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12400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13400</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75</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13400</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Количество детей, находящихся под опекой (попечительством)</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чел</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71,0</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7</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87,5</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87,5</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89,0</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В том числе количество детей, получающих пособие</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чел.</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71,0</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7</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87,5</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88,0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9</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89,0</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Сумма выплачиваемых пособий на содержание детей под опекой (попечительством)</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тыс. руб.</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11350</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63,8</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11350</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11350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12350</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75</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12350</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Количество граждан, состоящих в очереди на получение социального жилья</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xml:space="preserve">чел. </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3</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4</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75,0</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4</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5</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5</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Ввод в эксплуатацию социального  жилья</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кв. м</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Уровень оплаты населением ЖКУ (от экономически обоснованных затрат)</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100,0</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100,0</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100,0</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100,0</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xml:space="preserve">Стоимость жилищно-коммунальных услуг для населения в расчете на </w:t>
            </w:r>
            <w:smartTag w:uri="urn:schemas-microsoft-com:office:smarttags" w:element="metricconverter">
              <w:smartTagPr>
                <w:attr w:name="ProductID" w:val="1 кв. м"/>
              </w:smartTagPr>
              <w:r w:rsidRPr="007A30B7">
                <w:rPr>
                  <w:rFonts w:ascii="Times New Roman" w:hAnsi="Times New Roman"/>
                  <w:sz w:val="16"/>
                  <w:szCs w:val="16"/>
                </w:rPr>
                <w:t>1 кв. м</w:t>
              </w:r>
            </w:smartTag>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руб.</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38,8</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119,4</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38,8</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119,4</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38,8</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40,1</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103,4</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42,5</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106,0</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Количество населения, потребляющего питьевую воду, не соответствующую санитарным нормам</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от общего кол-ва населения</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Доходы от аренды муниципального имущества и земли</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тыс. руб.</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0,0</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0,0</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0</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15,0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150,0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18,0</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120,0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20,0</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133,3</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xml:space="preserve">Обеспеченность транспортными средствами общего пользования на 1000 человек </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ед.</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79,0</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100,0</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79,0</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100,0</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79,8</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101,0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81,0</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101,5</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81,5</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100,6</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Строительство межпоселенческих автомобильных дорог общего пользования</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км</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Обеспеченность населения домашними телефонами  на 100 жителей</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ед.</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10.8</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100,0</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10,8</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11</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101.9</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11,5</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104,5</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12</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104,3</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Охват населенных пунктов сетью мобильной   связи</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xml:space="preserve">Удельный вес освещенных улиц  </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от общей протяженности</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Доля учреждений образования, оборудованных:</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водопроводом</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горячим водоснабжением</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napToGrid w:val="0"/>
                <w:sz w:val="16"/>
                <w:szCs w:val="16"/>
              </w:rPr>
            </w:pPr>
            <w:r w:rsidRPr="007A30B7">
              <w:rPr>
                <w:rFonts w:ascii="Times New Roman" w:hAnsi="Times New Roman"/>
                <w:snapToGrid w:val="0"/>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r>
      <w:tr w:rsidR="007A30B7" w:rsidRPr="007A30B7" w:rsidTr="007A30B7">
        <w:trPr>
          <w:cantSplit/>
          <w:trHeight w:val="403"/>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xml:space="preserve"> сливной канализацией </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Доля учреждений здравоохранения, оборудованных:</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водопроводом</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горячим водоснабжением</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xml:space="preserve">- сливной канализацией </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100</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Доля жилья, оборудованного:</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xml:space="preserve">-  сетевым газом </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-водопроводом</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r>
      <w:tr w:rsidR="007A30B7" w:rsidRPr="007A30B7" w:rsidTr="007A30B7">
        <w:trPr>
          <w:cantSplit/>
        </w:trPr>
        <w:tc>
          <w:tcPr>
            <w:tcW w:w="398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 xml:space="preserve">- сливной канализацией </w:t>
            </w:r>
          </w:p>
        </w:tc>
        <w:tc>
          <w:tcPr>
            <w:tcW w:w="801"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02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916" w:type="dxa"/>
            <w:gridSpan w:val="2"/>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855"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83"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197"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c>
          <w:tcPr>
            <w:tcW w:w="1026"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w:t>
            </w:r>
          </w:p>
        </w:tc>
        <w:tc>
          <w:tcPr>
            <w:tcW w:w="1140" w:type="dxa"/>
            <w:tcBorders>
              <w:top w:val="single" w:sz="4" w:space="0" w:color="auto"/>
              <w:left w:val="single" w:sz="4" w:space="0" w:color="auto"/>
              <w:bottom w:val="single" w:sz="4" w:space="0" w:color="auto"/>
              <w:right w:val="single" w:sz="4" w:space="0" w:color="auto"/>
            </w:tcBorders>
          </w:tcPr>
          <w:p w:rsidR="007A30B7" w:rsidRPr="007A30B7" w:rsidRDefault="007A30B7" w:rsidP="007A30B7">
            <w:pPr>
              <w:pStyle w:val="a5"/>
              <w:rPr>
                <w:rFonts w:ascii="Times New Roman" w:hAnsi="Times New Roman"/>
                <w:sz w:val="16"/>
                <w:szCs w:val="16"/>
              </w:rPr>
            </w:pPr>
            <w:r w:rsidRPr="007A30B7">
              <w:rPr>
                <w:rFonts w:ascii="Times New Roman" w:hAnsi="Times New Roman"/>
                <w:sz w:val="16"/>
                <w:szCs w:val="16"/>
              </w:rPr>
              <w:t>Х</w:t>
            </w:r>
          </w:p>
        </w:tc>
      </w:tr>
    </w:tbl>
    <w:p w:rsidR="00301ACF" w:rsidRPr="007A30B7" w:rsidRDefault="00301ACF" w:rsidP="007A30B7">
      <w:pPr>
        <w:pStyle w:val="a5"/>
      </w:pPr>
    </w:p>
    <w:p w:rsidR="00301ACF" w:rsidRPr="007A30B7" w:rsidRDefault="00301ACF" w:rsidP="007A30B7">
      <w:pPr>
        <w:pStyle w:val="a5"/>
        <w:rPr>
          <w:rFonts w:ascii="Times New Roman" w:hAnsi="Times New Roman"/>
          <w:sz w:val="18"/>
          <w:szCs w:val="18"/>
        </w:rPr>
      </w:pPr>
      <w:r w:rsidRPr="007A30B7">
        <w:rPr>
          <w:rFonts w:ascii="Times New Roman" w:hAnsi="Times New Roman"/>
          <w:sz w:val="18"/>
          <w:szCs w:val="18"/>
        </w:rPr>
        <w:t xml:space="preserve">4. Планируемое создание новых и расширение действующих производств в </w:t>
      </w:r>
      <w:r w:rsidR="007A30B7" w:rsidRPr="007A30B7">
        <w:rPr>
          <w:rFonts w:ascii="Times New Roman" w:hAnsi="Times New Roman"/>
          <w:sz w:val="18"/>
          <w:szCs w:val="18"/>
        </w:rPr>
        <w:t xml:space="preserve"> </w:t>
      </w:r>
      <w:r w:rsidRPr="007A30B7">
        <w:rPr>
          <w:rFonts w:ascii="Times New Roman" w:hAnsi="Times New Roman"/>
          <w:sz w:val="18"/>
          <w:szCs w:val="18"/>
        </w:rPr>
        <w:t>2018-2020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3119"/>
        <w:gridCol w:w="1630"/>
        <w:gridCol w:w="3135"/>
        <w:gridCol w:w="1938"/>
        <w:gridCol w:w="1881"/>
      </w:tblGrid>
      <w:tr w:rsidR="00301ACF" w:rsidRPr="007A30B7" w:rsidTr="00301ACF">
        <w:tc>
          <w:tcPr>
            <w:tcW w:w="3510" w:type="dxa"/>
          </w:tcPr>
          <w:p w:rsidR="00301ACF" w:rsidRPr="007A30B7" w:rsidRDefault="00301ACF" w:rsidP="00301ACF">
            <w:pPr>
              <w:pStyle w:val="a5"/>
              <w:rPr>
                <w:rFonts w:ascii="Times New Roman" w:hAnsi="Times New Roman"/>
                <w:sz w:val="16"/>
                <w:szCs w:val="16"/>
              </w:rPr>
            </w:pPr>
            <w:r w:rsidRPr="007A30B7">
              <w:rPr>
                <w:rFonts w:ascii="Times New Roman" w:hAnsi="Times New Roman"/>
                <w:sz w:val="16"/>
                <w:szCs w:val="16"/>
              </w:rPr>
              <w:t>Наименование предприятия, предпринимателя, планирующих создание нового, расширение действующего производства</w:t>
            </w:r>
          </w:p>
        </w:tc>
        <w:tc>
          <w:tcPr>
            <w:tcW w:w="3119" w:type="dxa"/>
          </w:tcPr>
          <w:p w:rsidR="00301ACF" w:rsidRPr="007A30B7" w:rsidRDefault="00301ACF" w:rsidP="00301ACF">
            <w:pPr>
              <w:pStyle w:val="a5"/>
              <w:rPr>
                <w:rFonts w:ascii="Times New Roman" w:hAnsi="Times New Roman"/>
                <w:sz w:val="16"/>
                <w:szCs w:val="16"/>
              </w:rPr>
            </w:pPr>
            <w:r w:rsidRPr="007A30B7">
              <w:rPr>
                <w:rFonts w:ascii="Times New Roman" w:hAnsi="Times New Roman"/>
                <w:sz w:val="16"/>
                <w:szCs w:val="16"/>
              </w:rPr>
              <w:t>Наименование нового производства, расширение действующего</w:t>
            </w:r>
          </w:p>
        </w:tc>
        <w:tc>
          <w:tcPr>
            <w:tcW w:w="1630" w:type="dxa"/>
          </w:tcPr>
          <w:p w:rsidR="00301ACF" w:rsidRPr="007A30B7" w:rsidRDefault="00301ACF" w:rsidP="00301ACF">
            <w:pPr>
              <w:pStyle w:val="a5"/>
              <w:rPr>
                <w:rFonts w:ascii="Times New Roman" w:hAnsi="Times New Roman"/>
                <w:sz w:val="16"/>
                <w:szCs w:val="16"/>
              </w:rPr>
            </w:pPr>
            <w:r w:rsidRPr="007A30B7">
              <w:rPr>
                <w:rFonts w:ascii="Times New Roman" w:hAnsi="Times New Roman"/>
                <w:sz w:val="16"/>
                <w:szCs w:val="16"/>
              </w:rPr>
              <w:t>Количество создаваемых новых рабочих мест</w:t>
            </w:r>
          </w:p>
        </w:tc>
        <w:tc>
          <w:tcPr>
            <w:tcW w:w="3135" w:type="dxa"/>
          </w:tcPr>
          <w:p w:rsidR="00301ACF" w:rsidRPr="007A30B7" w:rsidRDefault="00301ACF" w:rsidP="00301ACF">
            <w:pPr>
              <w:pStyle w:val="a5"/>
              <w:rPr>
                <w:rFonts w:ascii="Times New Roman" w:hAnsi="Times New Roman"/>
                <w:sz w:val="16"/>
                <w:szCs w:val="16"/>
              </w:rPr>
            </w:pPr>
            <w:r w:rsidRPr="007A30B7">
              <w:rPr>
                <w:rFonts w:ascii="Times New Roman" w:hAnsi="Times New Roman"/>
                <w:sz w:val="16"/>
                <w:szCs w:val="16"/>
              </w:rPr>
              <w:t>Вид выпускаемой продукции, оказываемых услуг</w:t>
            </w:r>
          </w:p>
        </w:tc>
        <w:tc>
          <w:tcPr>
            <w:tcW w:w="1938" w:type="dxa"/>
          </w:tcPr>
          <w:p w:rsidR="00301ACF" w:rsidRPr="007A30B7" w:rsidRDefault="00301ACF" w:rsidP="00301ACF">
            <w:pPr>
              <w:pStyle w:val="a5"/>
              <w:rPr>
                <w:rFonts w:ascii="Times New Roman" w:hAnsi="Times New Roman"/>
                <w:sz w:val="16"/>
                <w:szCs w:val="16"/>
              </w:rPr>
            </w:pPr>
            <w:r w:rsidRPr="007A30B7">
              <w:rPr>
                <w:rFonts w:ascii="Times New Roman" w:hAnsi="Times New Roman"/>
                <w:sz w:val="16"/>
                <w:szCs w:val="16"/>
              </w:rPr>
              <w:t xml:space="preserve">Объем продукции, услуг, произведенных на новых рабочих местах,  тыс.   </w:t>
            </w:r>
            <w:r w:rsidR="007A30B7" w:rsidRPr="007A30B7">
              <w:rPr>
                <w:rFonts w:ascii="Times New Roman" w:hAnsi="Times New Roman"/>
                <w:sz w:val="16"/>
                <w:szCs w:val="16"/>
              </w:rPr>
              <w:t>рублей</w:t>
            </w:r>
            <w:r w:rsidRPr="007A30B7">
              <w:rPr>
                <w:rFonts w:ascii="Times New Roman" w:hAnsi="Times New Roman"/>
                <w:sz w:val="16"/>
                <w:szCs w:val="16"/>
              </w:rPr>
              <w:t xml:space="preserve">                    </w:t>
            </w:r>
            <w:r w:rsidR="007A30B7">
              <w:rPr>
                <w:rFonts w:ascii="Times New Roman" w:hAnsi="Times New Roman"/>
                <w:sz w:val="16"/>
                <w:szCs w:val="16"/>
              </w:rPr>
              <w:t xml:space="preserve">                           </w:t>
            </w:r>
          </w:p>
        </w:tc>
        <w:tc>
          <w:tcPr>
            <w:tcW w:w="1881" w:type="dxa"/>
          </w:tcPr>
          <w:p w:rsidR="00301ACF" w:rsidRPr="007A30B7" w:rsidRDefault="00301ACF" w:rsidP="00301ACF">
            <w:pPr>
              <w:pStyle w:val="a5"/>
              <w:rPr>
                <w:rFonts w:ascii="Times New Roman" w:hAnsi="Times New Roman"/>
                <w:sz w:val="16"/>
                <w:szCs w:val="16"/>
              </w:rPr>
            </w:pPr>
            <w:r w:rsidRPr="007A30B7">
              <w:rPr>
                <w:rFonts w:ascii="Times New Roman" w:hAnsi="Times New Roman"/>
                <w:sz w:val="16"/>
                <w:szCs w:val="16"/>
              </w:rPr>
              <w:t>Среднемесячная заработная плата. рублей</w:t>
            </w:r>
          </w:p>
        </w:tc>
      </w:tr>
      <w:tr w:rsidR="00301ACF" w:rsidRPr="007A30B7" w:rsidTr="00301ACF">
        <w:trPr>
          <w:cantSplit/>
        </w:trPr>
        <w:tc>
          <w:tcPr>
            <w:tcW w:w="15213" w:type="dxa"/>
            <w:gridSpan w:val="6"/>
          </w:tcPr>
          <w:p w:rsidR="00301ACF" w:rsidRPr="007A30B7" w:rsidRDefault="00301ACF" w:rsidP="00301ACF">
            <w:pPr>
              <w:pStyle w:val="a5"/>
              <w:rPr>
                <w:rFonts w:ascii="Times New Roman" w:hAnsi="Times New Roman"/>
                <w:sz w:val="16"/>
                <w:szCs w:val="16"/>
              </w:rPr>
            </w:pPr>
            <w:r w:rsidRPr="007A30B7">
              <w:rPr>
                <w:rFonts w:ascii="Times New Roman" w:hAnsi="Times New Roman"/>
                <w:sz w:val="16"/>
                <w:szCs w:val="16"/>
              </w:rPr>
              <w:t>Постоянные производства и рабочие места</w:t>
            </w:r>
          </w:p>
        </w:tc>
      </w:tr>
      <w:tr w:rsidR="00301ACF" w:rsidRPr="007A30B7" w:rsidTr="00301ACF">
        <w:tc>
          <w:tcPr>
            <w:tcW w:w="3510" w:type="dxa"/>
          </w:tcPr>
          <w:p w:rsidR="00301ACF" w:rsidRPr="007A30B7" w:rsidRDefault="00301ACF" w:rsidP="00301ACF">
            <w:pPr>
              <w:pStyle w:val="a5"/>
              <w:rPr>
                <w:rFonts w:ascii="Times New Roman" w:hAnsi="Times New Roman"/>
                <w:sz w:val="16"/>
                <w:szCs w:val="16"/>
              </w:rPr>
            </w:pPr>
            <w:r w:rsidRPr="007A30B7">
              <w:rPr>
                <w:rFonts w:ascii="Times New Roman" w:hAnsi="Times New Roman"/>
                <w:sz w:val="16"/>
                <w:szCs w:val="16"/>
              </w:rPr>
              <w:t>Развитие  малого  бизнеса</w:t>
            </w:r>
          </w:p>
        </w:tc>
        <w:tc>
          <w:tcPr>
            <w:tcW w:w="3119" w:type="dxa"/>
          </w:tcPr>
          <w:p w:rsidR="00301ACF" w:rsidRPr="007A30B7" w:rsidRDefault="00301ACF" w:rsidP="00301ACF">
            <w:pPr>
              <w:pStyle w:val="a5"/>
              <w:rPr>
                <w:rFonts w:ascii="Times New Roman" w:hAnsi="Times New Roman"/>
                <w:sz w:val="16"/>
                <w:szCs w:val="16"/>
              </w:rPr>
            </w:pPr>
            <w:r w:rsidRPr="007A30B7">
              <w:rPr>
                <w:rFonts w:ascii="Times New Roman" w:hAnsi="Times New Roman"/>
                <w:sz w:val="16"/>
                <w:szCs w:val="16"/>
              </w:rPr>
              <w:t>торговля</w:t>
            </w:r>
          </w:p>
        </w:tc>
        <w:tc>
          <w:tcPr>
            <w:tcW w:w="1630" w:type="dxa"/>
          </w:tcPr>
          <w:p w:rsidR="00301ACF" w:rsidRPr="007A30B7" w:rsidRDefault="00301ACF" w:rsidP="00301ACF">
            <w:pPr>
              <w:pStyle w:val="a5"/>
              <w:rPr>
                <w:rFonts w:ascii="Times New Roman" w:hAnsi="Times New Roman"/>
                <w:sz w:val="16"/>
                <w:szCs w:val="16"/>
              </w:rPr>
            </w:pPr>
            <w:r w:rsidRPr="007A30B7">
              <w:rPr>
                <w:rFonts w:ascii="Times New Roman" w:hAnsi="Times New Roman"/>
                <w:sz w:val="16"/>
                <w:szCs w:val="16"/>
              </w:rPr>
              <w:t xml:space="preserve">         2</w:t>
            </w:r>
          </w:p>
        </w:tc>
        <w:tc>
          <w:tcPr>
            <w:tcW w:w="3135" w:type="dxa"/>
          </w:tcPr>
          <w:p w:rsidR="00301ACF" w:rsidRPr="007A30B7" w:rsidRDefault="00301ACF" w:rsidP="00301ACF">
            <w:pPr>
              <w:pStyle w:val="a5"/>
              <w:rPr>
                <w:rFonts w:ascii="Times New Roman" w:hAnsi="Times New Roman"/>
                <w:sz w:val="16"/>
                <w:szCs w:val="16"/>
              </w:rPr>
            </w:pPr>
          </w:p>
        </w:tc>
        <w:tc>
          <w:tcPr>
            <w:tcW w:w="1938" w:type="dxa"/>
          </w:tcPr>
          <w:p w:rsidR="00301ACF" w:rsidRPr="007A30B7" w:rsidRDefault="00301ACF" w:rsidP="00301ACF">
            <w:pPr>
              <w:pStyle w:val="a5"/>
              <w:rPr>
                <w:rFonts w:ascii="Times New Roman" w:hAnsi="Times New Roman"/>
                <w:sz w:val="16"/>
                <w:szCs w:val="16"/>
              </w:rPr>
            </w:pPr>
          </w:p>
        </w:tc>
        <w:tc>
          <w:tcPr>
            <w:tcW w:w="1881" w:type="dxa"/>
          </w:tcPr>
          <w:p w:rsidR="00301ACF" w:rsidRPr="007A30B7" w:rsidRDefault="00301ACF" w:rsidP="00301ACF">
            <w:pPr>
              <w:pStyle w:val="a5"/>
              <w:rPr>
                <w:rFonts w:ascii="Times New Roman" w:hAnsi="Times New Roman"/>
                <w:sz w:val="16"/>
                <w:szCs w:val="16"/>
              </w:rPr>
            </w:pPr>
            <w:r w:rsidRPr="007A30B7">
              <w:rPr>
                <w:rFonts w:ascii="Times New Roman" w:hAnsi="Times New Roman"/>
                <w:sz w:val="16"/>
                <w:szCs w:val="16"/>
              </w:rPr>
              <w:t xml:space="preserve">     4500</w:t>
            </w:r>
          </w:p>
        </w:tc>
      </w:tr>
      <w:tr w:rsidR="00301ACF" w:rsidRPr="007A30B7" w:rsidTr="00301ACF">
        <w:trPr>
          <w:cantSplit/>
        </w:trPr>
        <w:tc>
          <w:tcPr>
            <w:tcW w:w="15213" w:type="dxa"/>
            <w:gridSpan w:val="6"/>
          </w:tcPr>
          <w:p w:rsidR="00301ACF" w:rsidRPr="007A30B7" w:rsidRDefault="00301ACF" w:rsidP="00301ACF">
            <w:pPr>
              <w:pStyle w:val="a5"/>
              <w:rPr>
                <w:rFonts w:ascii="Times New Roman" w:hAnsi="Times New Roman"/>
                <w:sz w:val="16"/>
                <w:szCs w:val="16"/>
              </w:rPr>
            </w:pPr>
            <w:r w:rsidRPr="007A30B7">
              <w:rPr>
                <w:rFonts w:ascii="Times New Roman" w:hAnsi="Times New Roman"/>
                <w:sz w:val="16"/>
                <w:szCs w:val="16"/>
              </w:rPr>
              <w:t>Временные (сезонные) работы</w:t>
            </w:r>
          </w:p>
        </w:tc>
      </w:tr>
      <w:tr w:rsidR="00301ACF" w:rsidRPr="007A30B7" w:rsidTr="00301ACF">
        <w:tc>
          <w:tcPr>
            <w:tcW w:w="3510" w:type="dxa"/>
          </w:tcPr>
          <w:p w:rsidR="00301ACF" w:rsidRPr="007A30B7" w:rsidRDefault="00301ACF" w:rsidP="00301ACF">
            <w:pPr>
              <w:pStyle w:val="a5"/>
              <w:rPr>
                <w:rFonts w:ascii="Times New Roman" w:hAnsi="Times New Roman"/>
                <w:sz w:val="16"/>
                <w:szCs w:val="16"/>
              </w:rPr>
            </w:pPr>
            <w:r w:rsidRPr="007A30B7">
              <w:rPr>
                <w:rFonts w:ascii="Times New Roman" w:hAnsi="Times New Roman"/>
                <w:sz w:val="16"/>
                <w:szCs w:val="16"/>
              </w:rPr>
              <w:t>Отопительный   сезон</w:t>
            </w:r>
          </w:p>
        </w:tc>
        <w:tc>
          <w:tcPr>
            <w:tcW w:w="3119" w:type="dxa"/>
          </w:tcPr>
          <w:p w:rsidR="00301ACF" w:rsidRPr="007A30B7" w:rsidRDefault="00301ACF" w:rsidP="00301ACF">
            <w:pPr>
              <w:pStyle w:val="a5"/>
              <w:rPr>
                <w:rFonts w:ascii="Times New Roman" w:hAnsi="Times New Roman"/>
                <w:sz w:val="16"/>
                <w:szCs w:val="16"/>
              </w:rPr>
            </w:pPr>
            <w:r w:rsidRPr="007A30B7">
              <w:rPr>
                <w:rFonts w:ascii="Times New Roman" w:hAnsi="Times New Roman"/>
                <w:sz w:val="16"/>
                <w:szCs w:val="16"/>
              </w:rPr>
              <w:t xml:space="preserve">   Котельные </w:t>
            </w:r>
          </w:p>
        </w:tc>
        <w:tc>
          <w:tcPr>
            <w:tcW w:w="1630" w:type="dxa"/>
          </w:tcPr>
          <w:p w:rsidR="00301ACF" w:rsidRPr="007A30B7" w:rsidRDefault="007A30B7" w:rsidP="00301ACF">
            <w:pPr>
              <w:pStyle w:val="a5"/>
              <w:rPr>
                <w:rFonts w:ascii="Times New Roman" w:hAnsi="Times New Roman"/>
                <w:sz w:val="16"/>
                <w:szCs w:val="16"/>
              </w:rPr>
            </w:pPr>
            <w:r>
              <w:rPr>
                <w:rFonts w:ascii="Times New Roman" w:hAnsi="Times New Roman"/>
                <w:sz w:val="16"/>
                <w:szCs w:val="16"/>
              </w:rPr>
              <w:t xml:space="preserve">       </w:t>
            </w:r>
            <w:r w:rsidR="00301ACF" w:rsidRPr="007A30B7">
              <w:rPr>
                <w:rFonts w:ascii="Times New Roman" w:hAnsi="Times New Roman"/>
                <w:sz w:val="16"/>
                <w:szCs w:val="16"/>
              </w:rPr>
              <w:t xml:space="preserve">  2</w:t>
            </w:r>
          </w:p>
        </w:tc>
        <w:tc>
          <w:tcPr>
            <w:tcW w:w="3135" w:type="dxa"/>
          </w:tcPr>
          <w:p w:rsidR="00301ACF" w:rsidRPr="007A30B7" w:rsidRDefault="007A30B7" w:rsidP="00301ACF">
            <w:pPr>
              <w:pStyle w:val="a5"/>
              <w:rPr>
                <w:rFonts w:ascii="Times New Roman" w:hAnsi="Times New Roman"/>
                <w:sz w:val="16"/>
                <w:szCs w:val="16"/>
              </w:rPr>
            </w:pPr>
            <w:r>
              <w:rPr>
                <w:rFonts w:ascii="Times New Roman" w:hAnsi="Times New Roman"/>
                <w:sz w:val="16"/>
                <w:szCs w:val="16"/>
              </w:rPr>
              <w:t xml:space="preserve">     </w:t>
            </w:r>
            <w:r w:rsidR="00301ACF" w:rsidRPr="007A30B7">
              <w:rPr>
                <w:rFonts w:ascii="Times New Roman" w:hAnsi="Times New Roman"/>
                <w:sz w:val="16"/>
                <w:szCs w:val="16"/>
              </w:rPr>
              <w:t xml:space="preserve"> Оказание  услуг</w:t>
            </w:r>
          </w:p>
        </w:tc>
        <w:tc>
          <w:tcPr>
            <w:tcW w:w="1938" w:type="dxa"/>
          </w:tcPr>
          <w:p w:rsidR="00301ACF" w:rsidRPr="007A30B7" w:rsidRDefault="00301ACF" w:rsidP="00301ACF">
            <w:pPr>
              <w:pStyle w:val="a5"/>
              <w:rPr>
                <w:rFonts w:ascii="Times New Roman" w:hAnsi="Times New Roman"/>
                <w:sz w:val="16"/>
                <w:szCs w:val="16"/>
              </w:rPr>
            </w:pPr>
          </w:p>
        </w:tc>
        <w:tc>
          <w:tcPr>
            <w:tcW w:w="1881" w:type="dxa"/>
          </w:tcPr>
          <w:p w:rsidR="00301ACF" w:rsidRPr="007A30B7" w:rsidRDefault="007A30B7" w:rsidP="00301ACF">
            <w:pPr>
              <w:pStyle w:val="a5"/>
              <w:rPr>
                <w:rFonts w:ascii="Times New Roman" w:hAnsi="Times New Roman"/>
                <w:sz w:val="16"/>
                <w:szCs w:val="16"/>
              </w:rPr>
            </w:pPr>
            <w:r>
              <w:rPr>
                <w:rFonts w:ascii="Times New Roman" w:hAnsi="Times New Roman"/>
                <w:sz w:val="16"/>
                <w:szCs w:val="16"/>
              </w:rPr>
              <w:t xml:space="preserve">    </w:t>
            </w:r>
            <w:r w:rsidR="00301ACF" w:rsidRPr="007A30B7">
              <w:rPr>
                <w:rFonts w:ascii="Times New Roman" w:hAnsi="Times New Roman"/>
                <w:sz w:val="16"/>
                <w:szCs w:val="16"/>
              </w:rPr>
              <w:t xml:space="preserve"> 7000</w:t>
            </w:r>
          </w:p>
        </w:tc>
      </w:tr>
      <w:tr w:rsidR="00301ACF" w:rsidRPr="007A30B7" w:rsidTr="00301ACF">
        <w:trPr>
          <w:cantSplit/>
        </w:trPr>
        <w:tc>
          <w:tcPr>
            <w:tcW w:w="15213" w:type="dxa"/>
            <w:gridSpan w:val="6"/>
          </w:tcPr>
          <w:p w:rsidR="00301ACF" w:rsidRPr="007A30B7" w:rsidRDefault="00301ACF" w:rsidP="00301ACF">
            <w:pPr>
              <w:pStyle w:val="a5"/>
              <w:rPr>
                <w:rFonts w:ascii="Times New Roman" w:hAnsi="Times New Roman"/>
                <w:sz w:val="16"/>
                <w:szCs w:val="16"/>
              </w:rPr>
            </w:pPr>
            <w:r w:rsidRPr="007A30B7">
              <w:rPr>
                <w:rFonts w:ascii="Times New Roman" w:hAnsi="Times New Roman"/>
                <w:sz w:val="16"/>
                <w:szCs w:val="16"/>
              </w:rPr>
              <w:t>Общественные работы</w:t>
            </w:r>
          </w:p>
        </w:tc>
      </w:tr>
      <w:tr w:rsidR="00301ACF" w:rsidRPr="007A30B7" w:rsidTr="00301ACF">
        <w:tc>
          <w:tcPr>
            <w:tcW w:w="3510" w:type="dxa"/>
          </w:tcPr>
          <w:p w:rsidR="00301ACF" w:rsidRPr="007A30B7" w:rsidRDefault="00301ACF" w:rsidP="00301ACF">
            <w:pPr>
              <w:pStyle w:val="a5"/>
              <w:rPr>
                <w:rFonts w:ascii="Times New Roman" w:hAnsi="Times New Roman"/>
                <w:sz w:val="16"/>
                <w:szCs w:val="16"/>
              </w:rPr>
            </w:pPr>
          </w:p>
          <w:p w:rsidR="00301ACF" w:rsidRPr="007A30B7" w:rsidRDefault="00301ACF" w:rsidP="00301ACF">
            <w:pPr>
              <w:pStyle w:val="a5"/>
              <w:rPr>
                <w:rFonts w:ascii="Times New Roman" w:hAnsi="Times New Roman"/>
                <w:sz w:val="16"/>
                <w:szCs w:val="16"/>
              </w:rPr>
            </w:pPr>
          </w:p>
        </w:tc>
        <w:tc>
          <w:tcPr>
            <w:tcW w:w="3119" w:type="dxa"/>
          </w:tcPr>
          <w:p w:rsidR="00301ACF" w:rsidRPr="007A30B7" w:rsidRDefault="00301ACF" w:rsidP="00301ACF">
            <w:pPr>
              <w:pStyle w:val="a5"/>
              <w:rPr>
                <w:rFonts w:ascii="Times New Roman" w:hAnsi="Times New Roman"/>
                <w:sz w:val="16"/>
                <w:szCs w:val="16"/>
              </w:rPr>
            </w:pPr>
          </w:p>
          <w:p w:rsidR="00301ACF" w:rsidRPr="007A30B7" w:rsidRDefault="00301ACF" w:rsidP="00301ACF">
            <w:pPr>
              <w:pStyle w:val="a5"/>
              <w:rPr>
                <w:rFonts w:ascii="Times New Roman" w:hAnsi="Times New Roman"/>
                <w:sz w:val="16"/>
                <w:szCs w:val="16"/>
              </w:rPr>
            </w:pPr>
            <w:r w:rsidRPr="007A30B7">
              <w:rPr>
                <w:rFonts w:ascii="Times New Roman" w:hAnsi="Times New Roman"/>
                <w:sz w:val="16"/>
                <w:szCs w:val="16"/>
              </w:rPr>
              <w:t xml:space="preserve">   Благоустройство  сел</w:t>
            </w:r>
          </w:p>
        </w:tc>
        <w:tc>
          <w:tcPr>
            <w:tcW w:w="1630" w:type="dxa"/>
          </w:tcPr>
          <w:p w:rsidR="00301ACF" w:rsidRPr="007A30B7" w:rsidRDefault="00301ACF" w:rsidP="00301ACF">
            <w:pPr>
              <w:pStyle w:val="a5"/>
              <w:rPr>
                <w:rFonts w:ascii="Times New Roman" w:hAnsi="Times New Roman"/>
                <w:sz w:val="16"/>
                <w:szCs w:val="16"/>
              </w:rPr>
            </w:pPr>
          </w:p>
          <w:p w:rsidR="00301ACF" w:rsidRPr="007A30B7" w:rsidRDefault="00301ACF" w:rsidP="00301ACF">
            <w:pPr>
              <w:pStyle w:val="a5"/>
              <w:rPr>
                <w:rFonts w:ascii="Times New Roman" w:hAnsi="Times New Roman"/>
                <w:sz w:val="16"/>
                <w:szCs w:val="16"/>
              </w:rPr>
            </w:pPr>
            <w:r w:rsidRPr="007A30B7">
              <w:rPr>
                <w:rFonts w:ascii="Times New Roman" w:hAnsi="Times New Roman"/>
                <w:sz w:val="16"/>
                <w:szCs w:val="16"/>
              </w:rPr>
              <w:t xml:space="preserve">         1</w:t>
            </w:r>
          </w:p>
        </w:tc>
        <w:tc>
          <w:tcPr>
            <w:tcW w:w="3135" w:type="dxa"/>
          </w:tcPr>
          <w:p w:rsidR="00301ACF" w:rsidRPr="007A30B7" w:rsidRDefault="00301ACF" w:rsidP="00301ACF">
            <w:pPr>
              <w:pStyle w:val="a5"/>
              <w:rPr>
                <w:rFonts w:ascii="Times New Roman" w:hAnsi="Times New Roman"/>
                <w:sz w:val="16"/>
                <w:szCs w:val="16"/>
              </w:rPr>
            </w:pPr>
          </w:p>
          <w:p w:rsidR="00301ACF" w:rsidRPr="007A30B7" w:rsidRDefault="00301ACF" w:rsidP="00301ACF">
            <w:pPr>
              <w:pStyle w:val="a5"/>
              <w:rPr>
                <w:rFonts w:ascii="Times New Roman" w:hAnsi="Times New Roman"/>
                <w:sz w:val="16"/>
                <w:szCs w:val="16"/>
              </w:rPr>
            </w:pPr>
            <w:r w:rsidRPr="007A30B7">
              <w:rPr>
                <w:rFonts w:ascii="Times New Roman" w:hAnsi="Times New Roman"/>
                <w:sz w:val="16"/>
                <w:szCs w:val="16"/>
              </w:rPr>
              <w:t xml:space="preserve">      Благоустройство  сел</w:t>
            </w:r>
          </w:p>
        </w:tc>
        <w:tc>
          <w:tcPr>
            <w:tcW w:w="1938" w:type="dxa"/>
          </w:tcPr>
          <w:p w:rsidR="00301ACF" w:rsidRPr="007A30B7" w:rsidRDefault="00301ACF" w:rsidP="00301ACF">
            <w:pPr>
              <w:pStyle w:val="a5"/>
              <w:rPr>
                <w:rFonts w:ascii="Times New Roman" w:hAnsi="Times New Roman"/>
                <w:sz w:val="16"/>
                <w:szCs w:val="16"/>
              </w:rPr>
            </w:pPr>
          </w:p>
        </w:tc>
        <w:tc>
          <w:tcPr>
            <w:tcW w:w="1881" w:type="dxa"/>
          </w:tcPr>
          <w:p w:rsidR="00301ACF" w:rsidRPr="007A30B7" w:rsidRDefault="00301ACF" w:rsidP="00301ACF">
            <w:pPr>
              <w:pStyle w:val="a5"/>
              <w:rPr>
                <w:rFonts w:ascii="Times New Roman" w:hAnsi="Times New Roman"/>
                <w:sz w:val="16"/>
                <w:szCs w:val="16"/>
              </w:rPr>
            </w:pPr>
          </w:p>
          <w:p w:rsidR="00301ACF" w:rsidRPr="007A30B7" w:rsidRDefault="00301ACF" w:rsidP="00301ACF">
            <w:pPr>
              <w:pStyle w:val="a5"/>
              <w:rPr>
                <w:rFonts w:ascii="Times New Roman" w:hAnsi="Times New Roman"/>
                <w:sz w:val="16"/>
                <w:szCs w:val="16"/>
              </w:rPr>
            </w:pPr>
            <w:r w:rsidRPr="007A30B7">
              <w:rPr>
                <w:rFonts w:ascii="Times New Roman" w:hAnsi="Times New Roman"/>
                <w:sz w:val="16"/>
                <w:szCs w:val="16"/>
              </w:rPr>
              <w:t xml:space="preserve">   4500</w:t>
            </w:r>
          </w:p>
        </w:tc>
      </w:tr>
      <w:tr w:rsidR="00301ACF" w:rsidRPr="007A30B7" w:rsidTr="00301ACF">
        <w:trPr>
          <w:cantSplit/>
        </w:trPr>
        <w:tc>
          <w:tcPr>
            <w:tcW w:w="15213" w:type="dxa"/>
            <w:gridSpan w:val="6"/>
          </w:tcPr>
          <w:p w:rsidR="00301ACF" w:rsidRPr="007A30B7" w:rsidRDefault="00301ACF" w:rsidP="00301ACF">
            <w:pPr>
              <w:pStyle w:val="a5"/>
              <w:rPr>
                <w:rFonts w:ascii="Times New Roman" w:hAnsi="Times New Roman"/>
                <w:sz w:val="16"/>
                <w:szCs w:val="16"/>
              </w:rPr>
            </w:pPr>
            <w:r w:rsidRPr="007A30B7">
              <w:rPr>
                <w:rFonts w:ascii="Times New Roman" w:hAnsi="Times New Roman"/>
                <w:sz w:val="16"/>
                <w:szCs w:val="16"/>
              </w:rPr>
              <w:t>Трудоустройство детей и подростков (в свободное от учебы время, в летний период)</w:t>
            </w:r>
          </w:p>
        </w:tc>
      </w:tr>
      <w:tr w:rsidR="00301ACF" w:rsidRPr="007A30B7" w:rsidTr="00301ACF">
        <w:tc>
          <w:tcPr>
            <w:tcW w:w="3510" w:type="dxa"/>
          </w:tcPr>
          <w:p w:rsidR="00301ACF" w:rsidRPr="007A30B7" w:rsidRDefault="00301ACF" w:rsidP="00301ACF">
            <w:pPr>
              <w:pStyle w:val="a5"/>
              <w:rPr>
                <w:rFonts w:ascii="Times New Roman" w:hAnsi="Times New Roman"/>
                <w:sz w:val="16"/>
                <w:szCs w:val="16"/>
              </w:rPr>
            </w:pPr>
          </w:p>
          <w:p w:rsidR="00301ACF" w:rsidRPr="007A30B7" w:rsidRDefault="00301ACF" w:rsidP="00301ACF">
            <w:pPr>
              <w:pStyle w:val="a5"/>
              <w:rPr>
                <w:rFonts w:ascii="Times New Roman" w:hAnsi="Times New Roman"/>
                <w:sz w:val="16"/>
                <w:szCs w:val="16"/>
              </w:rPr>
            </w:pPr>
            <w:r w:rsidRPr="007A30B7">
              <w:rPr>
                <w:rFonts w:ascii="Times New Roman" w:hAnsi="Times New Roman"/>
                <w:sz w:val="16"/>
                <w:szCs w:val="16"/>
              </w:rPr>
              <w:t>Центр  занятости</w:t>
            </w:r>
          </w:p>
        </w:tc>
        <w:tc>
          <w:tcPr>
            <w:tcW w:w="3119" w:type="dxa"/>
          </w:tcPr>
          <w:p w:rsidR="00301ACF" w:rsidRPr="007A30B7" w:rsidRDefault="00301ACF" w:rsidP="00301ACF">
            <w:pPr>
              <w:pStyle w:val="a5"/>
              <w:rPr>
                <w:rFonts w:ascii="Times New Roman" w:hAnsi="Times New Roman"/>
                <w:sz w:val="16"/>
                <w:szCs w:val="16"/>
              </w:rPr>
            </w:pPr>
          </w:p>
          <w:p w:rsidR="00301ACF" w:rsidRPr="007A30B7" w:rsidRDefault="00301ACF" w:rsidP="00301ACF">
            <w:pPr>
              <w:pStyle w:val="a5"/>
              <w:rPr>
                <w:rFonts w:ascii="Times New Roman" w:hAnsi="Times New Roman"/>
                <w:sz w:val="16"/>
                <w:szCs w:val="16"/>
              </w:rPr>
            </w:pPr>
            <w:r w:rsidRPr="007A30B7">
              <w:rPr>
                <w:rFonts w:ascii="Times New Roman" w:hAnsi="Times New Roman"/>
                <w:sz w:val="16"/>
                <w:szCs w:val="16"/>
              </w:rPr>
              <w:t xml:space="preserve">  Благоустройство  сел</w:t>
            </w:r>
          </w:p>
        </w:tc>
        <w:tc>
          <w:tcPr>
            <w:tcW w:w="1630" w:type="dxa"/>
          </w:tcPr>
          <w:p w:rsidR="00301ACF" w:rsidRPr="007A30B7" w:rsidRDefault="00301ACF" w:rsidP="00301ACF">
            <w:pPr>
              <w:pStyle w:val="a5"/>
              <w:rPr>
                <w:rFonts w:ascii="Times New Roman" w:hAnsi="Times New Roman"/>
                <w:sz w:val="16"/>
                <w:szCs w:val="16"/>
              </w:rPr>
            </w:pPr>
          </w:p>
          <w:p w:rsidR="00301ACF" w:rsidRPr="007A30B7" w:rsidRDefault="00301ACF" w:rsidP="00301ACF">
            <w:pPr>
              <w:pStyle w:val="a5"/>
              <w:rPr>
                <w:rFonts w:ascii="Times New Roman" w:hAnsi="Times New Roman"/>
                <w:sz w:val="16"/>
                <w:szCs w:val="16"/>
              </w:rPr>
            </w:pPr>
            <w:r w:rsidRPr="007A30B7">
              <w:rPr>
                <w:rFonts w:ascii="Times New Roman" w:hAnsi="Times New Roman"/>
                <w:sz w:val="16"/>
                <w:szCs w:val="16"/>
              </w:rPr>
              <w:t xml:space="preserve">          6</w:t>
            </w:r>
          </w:p>
        </w:tc>
        <w:tc>
          <w:tcPr>
            <w:tcW w:w="3135" w:type="dxa"/>
          </w:tcPr>
          <w:p w:rsidR="00301ACF" w:rsidRPr="007A30B7" w:rsidRDefault="00301ACF" w:rsidP="00301ACF">
            <w:pPr>
              <w:pStyle w:val="a5"/>
              <w:rPr>
                <w:rFonts w:ascii="Times New Roman" w:hAnsi="Times New Roman"/>
                <w:sz w:val="16"/>
                <w:szCs w:val="16"/>
              </w:rPr>
            </w:pPr>
          </w:p>
          <w:p w:rsidR="00301ACF" w:rsidRPr="007A30B7" w:rsidRDefault="00301ACF" w:rsidP="00301ACF">
            <w:pPr>
              <w:pStyle w:val="a5"/>
              <w:rPr>
                <w:rFonts w:ascii="Times New Roman" w:hAnsi="Times New Roman"/>
                <w:sz w:val="16"/>
                <w:szCs w:val="16"/>
              </w:rPr>
            </w:pPr>
            <w:r w:rsidRPr="007A30B7">
              <w:rPr>
                <w:rFonts w:ascii="Times New Roman" w:hAnsi="Times New Roman"/>
                <w:sz w:val="16"/>
                <w:szCs w:val="16"/>
              </w:rPr>
              <w:t xml:space="preserve">      Благоустройство  сел</w:t>
            </w:r>
          </w:p>
        </w:tc>
        <w:tc>
          <w:tcPr>
            <w:tcW w:w="1938" w:type="dxa"/>
          </w:tcPr>
          <w:p w:rsidR="00301ACF" w:rsidRPr="007A30B7" w:rsidRDefault="00301ACF" w:rsidP="00301ACF">
            <w:pPr>
              <w:pStyle w:val="a5"/>
              <w:rPr>
                <w:rFonts w:ascii="Times New Roman" w:hAnsi="Times New Roman"/>
                <w:sz w:val="16"/>
                <w:szCs w:val="16"/>
              </w:rPr>
            </w:pPr>
          </w:p>
        </w:tc>
        <w:tc>
          <w:tcPr>
            <w:tcW w:w="1881" w:type="dxa"/>
          </w:tcPr>
          <w:p w:rsidR="00301ACF" w:rsidRPr="007A30B7" w:rsidRDefault="00301ACF" w:rsidP="00301ACF">
            <w:pPr>
              <w:pStyle w:val="a5"/>
              <w:rPr>
                <w:rFonts w:ascii="Times New Roman" w:hAnsi="Times New Roman"/>
                <w:sz w:val="16"/>
                <w:szCs w:val="16"/>
              </w:rPr>
            </w:pPr>
          </w:p>
          <w:p w:rsidR="00301ACF" w:rsidRPr="007A30B7" w:rsidRDefault="00301ACF" w:rsidP="00301ACF">
            <w:pPr>
              <w:pStyle w:val="a5"/>
              <w:rPr>
                <w:rFonts w:ascii="Times New Roman" w:hAnsi="Times New Roman"/>
                <w:sz w:val="16"/>
                <w:szCs w:val="16"/>
              </w:rPr>
            </w:pPr>
            <w:r w:rsidRPr="007A30B7">
              <w:rPr>
                <w:rFonts w:ascii="Times New Roman" w:hAnsi="Times New Roman"/>
                <w:sz w:val="16"/>
                <w:szCs w:val="16"/>
              </w:rPr>
              <w:t xml:space="preserve">   4000</w:t>
            </w:r>
          </w:p>
        </w:tc>
      </w:tr>
    </w:tbl>
    <w:p w:rsidR="007A30B7" w:rsidRDefault="007A30B7" w:rsidP="00301ACF">
      <w:pPr>
        <w:pStyle w:val="a5"/>
        <w:rPr>
          <w:rFonts w:ascii="Times New Roman" w:hAnsi="Times New Roman"/>
          <w:sz w:val="24"/>
          <w:szCs w:val="24"/>
        </w:rPr>
        <w:sectPr w:rsidR="007A30B7">
          <w:pgSz w:w="16840" w:h="11907" w:orient="landscape"/>
          <w:pgMar w:top="1418" w:right="1134" w:bottom="567" w:left="567" w:header="680" w:footer="680" w:gutter="0"/>
          <w:cols w:space="720"/>
        </w:sectPr>
      </w:pPr>
    </w:p>
    <w:p w:rsidR="007A30B7" w:rsidRDefault="007A30B7" w:rsidP="00301ACF">
      <w:pPr>
        <w:pStyle w:val="a5"/>
        <w:rPr>
          <w:rFonts w:ascii="Times New Roman" w:hAnsi="Times New Roman"/>
          <w:sz w:val="24"/>
          <w:szCs w:val="24"/>
        </w:rPr>
      </w:pPr>
    </w:p>
    <w:p w:rsidR="007A30B7" w:rsidRPr="007A30B7" w:rsidRDefault="007A30B7" w:rsidP="007A30B7">
      <w:pPr>
        <w:shd w:val="clear" w:color="auto" w:fill="FFFFFF"/>
        <w:spacing w:after="0" w:line="240" w:lineRule="auto"/>
        <w:jc w:val="center"/>
        <w:rPr>
          <w:rFonts w:ascii="Times New Roman" w:hAnsi="Times New Roman" w:cs="Times New Roman"/>
          <w:b/>
          <w:i/>
          <w:sz w:val="20"/>
          <w:szCs w:val="20"/>
          <w:u w:val="single"/>
        </w:rPr>
      </w:pPr>
      <w:r w:rsidRPr="007A30B7">
        <w:rPr>
          <w:rFonts w:ascii="Times New Roman" w:hAnsi="Times New Roman" w:cs="Times New Roman"/>
          <w:b/>
          <w:bCs/>
          <w:i/>
          <w:spacing w:val="-4"/>
          <w:w w:val="128"/>
          <w:sz w:val="20"/>
          <w:szCs w:val="20"/>
          <w:u w:val="single"/>
        </w:rPr>
        <w:t>РЕШЕНИЕ</w:t>
      </w:r>
      <w:r w:rsidRPr="007A30B7">
        <w:rPr>
          <w:rFonts w:ascii="Times New Roman" w:hAnsi="Times New Roman" w:cs="Times New Roman"/>
          <w:b/>
          <w:i/>
          <w:sz w:val="20"/>
          <w:szCs w:val="20"/>
          <w:u w:val="single"/>
        </w:rPr>
        <w:t xml:space="preserve"> от15.11. 2017 г. №2  с.Лопатино</w:t>
      </w:r>
    </w:p>
    <w:p w:rsidR="007A30B7" w:rsidRPr="007A30B7" w:rsidRDefault="007A30B7" w:rsidP="007A30B7">
      <w:pPr>
        <w:shd w:val="clear" w:color="auto" w:fill="FFFFFF"/>
        <w:tabs>
          <w:tab w:val="left" w:pos="3677"/>
          <w:tab w:val="left" w:pos="8496"/>
        </w:tabs>
        <w:spacing w:after="0" w:line="240" w:lineRule="auto"/>
        <w:jc w:val="center"/>
        <w:rPr>
          <w:rFonts w:ascii="Times New Roman" w:hAnsi="Times New Roman" w:cs="Times New Roman"/>
          <w:b/>
          <w:i/>
          <w:sz w:val="20"/>
          <w:szCs w:val="20"/>
          <w:u w:val="single"/>
        </w:rPr>
      </w:pPr>
      <w:r w:rsidRPr="007A30B7">
        <w:rPr>
          <w:rFonts w:ascii="Times New Roman" w:hAnsi="Times New Roman" w:cs="Times New Roman"/>
          <w:b/>
          <w:i/>
          <w:sz w:val="20"/>
          <w:szCs w:val="20"/>
          <w:u w:val="single"/>
        </w:rPr>
        <w:t>Об отчете работы МБУК Лопатинского сельсовета за 2017год</w:t>
      </w:r>
    </w:p>
    <w:p w:rsidR="007A30B7" w:rsidRPr="007A30B7" w:rsidRDefault="007A30B7" w:rsidP="007A30B7">
      <w:pPr>
        <w:shd w:val="clear" w:color="auto" w:fill="FFFFFF"/>
        <w:tabs>
          <w:tab w:val="left" w:pos="3677"/>
          <w:tab w:val="left" w:pos="8496"/>
        </w:tabs>
        <w:spacing w:after="0" w:line="240" w:lineRule="auto"/>
        <w:rPr>
          <w:rFonts w:ascii="Times New Roman" w:hAnsi="Times New Roman" w:cs="Times New Roman"/>
          <w:b/>
          <w:sz w:val="18"/>
          <w:szCs w:val="18"/>
        </w:rPr>
      </w:pPr>
    </w:p>
    <w:p w:rsidR="007A30B7" w:rsidRPr="007A30B7" w:rsidRDefault="007A30B7" w:rsidP="007A30B7">
      <w:pPr>
        <w:shd w:val="clear" w:color="auto" w:fill="FFFFFF"/>
        <w:tabs>
          <w:tab w:val="left" w:pos="3677"/>
          <w:tab w:val="left" w:pos="8496"/>
        </w:tabs>
        <w:spacing w:after="0" w:line="240" w:lineRule="auto"/>
        <w:rPr>
          <w:rFonts w:ascii="Times New Roman" w:hAnsi="Times New Roman" w:cs="Times New Roman"/>
          <w:b/>
          <w:sz w:val="18"/>
          <w:szCs w:val="18"/>
        </w:rPr>
      </w:pPr>
      <w:r w:rsidRPr="007A30B7">
        <w:rPr>
          <w:rFonts w:ascii="Times New Roman" w:hAnsi="Times New Roman" w:cs="Times New Roman"/>
          <w:sz w:val="18"/>
          <w:szCs w:val="18"/>
        </w:rPr>
        <w:t xml:space="preserve">                Заслушав и обсудив  отчет директора МБУК Лопатинского сельсовета Сидельцевой З.Г.</w:t>
      </w:r>
      <w:r w:rsidRPr="007A30B7">
        <w:rPr>
          <w:rFonts w:ascii="Times New Roman" w:hAnsi="Times New Roman" w:cs="Times New Roman"/>
          <w:color w:val="000000"/>
          <w:sz w:val="18"/>
          <w:szCs w:val="18"/>
          <w:shd w:val="clear" w:color="auto" w:fill="FFFFFF"/>
        </w:rPr>
        <w:t xml:space="preserve"> о работе учреждений культуры за 2017г.</w:t>
      </w:r>
      <w:r w:rsidRPr="007A30B7">
        <w:rPr>
          <w:rFonts w:ascii="Times New Roman" w:hAnsi="Times New Roman" w:cs="Times New Roman"/>
          <w:sz w:val="18"/>
          <w:szCs w:val="18"/>
        </w:rPr>
        <w:t xml:space="preserve"> Совет депутатов Лопатинского сельсовета </w:t>
      </w:r>
      <w:r w:rsidRPr="007A30B7">
        <w:rPr>
          <w:rFonts w:ascii="Times New Roman" w:hAnsi="Times New Roman" w:cs="Times New Roman"/>
          <w:b/>
          <w:sz w:val="18"/>
          <w:szCs w:val="18"/>
        </w:rPr>
        <w:t>РЕШИЛ:</w:t>
      </w:r>
    </w:p>
    <w:p w:rsidR="007A30B7" w:rsidRPr="007A30B7" w:rsidRDefault="007A30B7" w:rsidP="007A30B7">
      <w:pPr>
        <w:pStyle w:val="aa"/>
        <w:numPr>
          <w:ilvl w:val="0"/>
          <w:numId w:val="3"/>
        </w:numPr>
        <w:shd w:val="clear" w:color="auto" w:fill="FFFFFF"/>
        <w:tabs>
          <w:tab w:val="left" w:pos="3677"/>
          <w:tab w:val="left" w:pos="8496"/>
        </w:tabs>
        <w:spacing w:after="0" w:line="240" w:lineRule="auto"/>
        <w:contextualSpacing w:val="0"/>
        <w:rPr>
          <w:rFonts w:ascii="Times New Roman" w:hAnsi="Times New Roman" w:cs="Times New Roman"/>
          <w:sz w:val="18"/>
          <w:szCs w:val="18"/>
        </w:rPr>
      </w:pPr>
      <w:r w:rsidRPr="007A30B7">
        <w:rPr>
          <w:rFonts w:ascii="Times New Roman" w:hAnsi="Times New Roman" w:cs="Times New Roman"/>
          <w:sz w:val="18"/>
          <w:szCs w:val="18"/>
        </w:rPr>
        <w:t>Утвердить отчет директора МБУК Лопатинского сельсовета Сидельцевой З.Г.</w:t>
      </w:r>
      <w:r w:rsidRPr="007A30B7">
        <w:rPr>
          <w:rFonts w:ascii="Times New Roman" w:hAnsi="Times New Roman" w:cs="Times New Roman"/>
          <w:color w:val="000000"/>
          <w:sz w:val="18"/>
          <w:szCs w:val="18"/>
          <w:shd w:val="clear" w:color="auto" w:fill="FFFFFF"/>
        </w:rPr>
        <w:t xml:space="preserve"> о работе учреждений культуры за 2017г</w:t>
      </w:r>
      <w:r w:rsidRPr="007A30B7">
        <w:rPr>
          <w:rFonts w:ascii="Times New Roman" w:hAnsi="Times New Roman" w:cs="Times New Roman"/>
          <w:sz w:val="18"/>
          <w:szCs w:val="18"/>
        </w:rPr>
        <w:t xml:space="preserve"> , признать  работу дома культуры Лопатинского сельсовета  хорошей.</w:t>
      </w:r>
    </w:p>
    <w:p w:rsidR="007A30B7" w:rsidRPr="007A30B7" w:rsidRDefault="007A30B7" w:rsidP="007A30B7">
      <w:pPr>
        <w:spacing w:after="0" w:line="240" w:lineRule="auto"/>
        <w:ind w:firstLine="567"/>
        <w:jc w:val="right"/>
        <w:rPr>
          <w:rFonts w:ascii="Times New Roman" w:hAnsi="Times New Roman" w:cs="Times New Roman"/>
          <w:sz w:val="18"/>
          <w:szCs w:val="18"/>
        </w:rPr>
      </w:pPr>
      <w:r w:rsidRPr="007A30B7">
        <w:rPr>
          <w:rFonts w:ascii="Times New Roman" w:hAnsi="Times New Roman" w:cs="Times New Roman"/>
          <w:sz w:val="18"/>
          <w:szCs w:val="18"/>
        </w:rPr>
        <w:t>Председатель</w:t>
      </w:r>
      <w:r>
        <w:rPr>
          <w:rFonts w:ascii="Times New Roman" w:hAnsi="Times New Roman" w:cs="Times New Roman"/>
          <w:sz w:val="18"/>
          <w:szCs w:val="18"/>
        </w:rPr>
        <w:t xml:space="preserve"> </w:t>
      </w:r>
      <w:r w:rsidRPr="007A30B7">
        <w:rPr>
          <w:rFonts w:ascii="Times New Roman" w:hAnsi="Times New Roman" w:cs="Times New Roman"/>
          <w:sz w:val="18"/>
          <w:szCs w:val="18"/>
        </w:rPr>
        <w:t xml:space="preserve">Совета депутатов </w:t>
      </w:r>
      <w:r>
        <w:rPr>
          <w:rFonts w:ascii="Times New Roman" w:hAnsi="Times New Roman" w:cs="Times New Roman"/>
          <w:sz w:val="18"/>
          <w:szCs w:val="18"/>
        </w:rPr>
        <w:t xml:space="preserve">Лопатинского сельсовета  </w:t>
      </w:r>
      <w:r w:rsidRPr="007A30B7">
        <w:rPr>
          <w:rFonts w:ascii="Times New Roman" w:hAnsi="Times New Roman" w:cs="Times New Roman"/>
          <w:sz w:val="18"/>
          <w:szCs w:val="18"/>
        </w:rPr>
        <w:t xml:space="preserve"> Т.И. Дюдина</w:t>
      </w:r>
    </w:p>
    <w:p w:rsidR="00301ACF" w:rsidRDefault="007A30B7" w:rsidP="007A30B7">
      <w:pPr>
        <w:spacing w:after="0" w:line="240" w:lineRule="auto"/>
        <w:ind w:firstLine="567"/>
        <w:jc w:val="right"/>
        <w:rPr>
          <w:rFonts w:ascii="Times New Roman" w:hAnsi="Times New Roman" w:cs="Times New Roman"/>
          <w:sz w:val="18"/>
          <w:szCs w:val="18"/>
        </w:rPr>
      </w:pPr>
      <w:r>
        <w:rPr>
          <w:rFonts w:ascii="Times New Roman" w:hAnsi="Times New Roman" w:cs="Times New Roman"/>
          <w:sz w:val="18"/>
          <w:szCs w:val="18"/>
        </w:rPr>
        <w:t xml:space="preserve">Глава Лопатинского сельсовета </w:t>
      </w:r>
      <w:r w:rsidRPr="007A30B7">
        <w:rPr>
          <w:rFonts w:ascii="Times New Roman" w:hAnsi="Times New Roman" w:cs="Times New Roman"/>
          <w:sz w:val="18"/>
          <w:szCs w:val="18"/>
        </w:rPr>
        <w:t xml:space="preserve">Татарского </w:t>
      </w:r>
      <w:r>
        <w:rPr>
          <w:rFonts w:ascii="Times New Roman" w:hAnsi="Times New Roman" w:cs="Times New Roman"/>
          <w:sz w:val="18"/>
          <w:szCs w:val="18"/>
        </w:rPr>
        <w:t>района Новосибирской области   Л.К.Пономарев</w:t>
      </w:r>
      <w:r w:rsidR="007666A8">
        <w:rPr>
          <w:rFonts w:ascii="Times New Roman" w:hAnsi="Times New Roman" w:cs="Times New Roman"/>
          <w:sz w:val="18"/>
          <w:szCs w:val="18"/>
        </w:rPr>
        <w:t>а</w:t>
      </w:r>
    </w:p>
    <w:p w:rsidR="007666A8" w:rsidRDefault="007666A8" w:rsidP="007A30B7">
      <w:pPr>
        <w:spacing w:after="0" w:line="240" w:lineRule="auto"/>
        <w:ind w:firstLine="567"/>
        <w:jc w:val="right"/>
        <w:rPr>
          <w:rFonts w:ascii="Times New Roman" w:hAnsi="Times New Roman" w:cs="Times New Roman"/>
          <w:sz w:val="18"/>
          <w:szCs w:val="18"/>
        </w:rPr>
      </w:pPr>
    </w:p>
    <w:p w:rsidR="007666A8" w:rsidRPr="007666A8" w:rsidRDefault="007666A8" w:rsidP="007666A8">
      <w:pPr>
        <w:spacing w:after="0" w:line="240" w:lineRule="auto"/>
        <w:jc w:val="center"/>
        <w:rPr>
          <w:rFonts w:ascii="Times New Roman" w:hAnsi="Times New Roman" w:cs="Times New Roman"/>
          <w:b/>
          <w:i/>
          <w:sz w:val="20"/>
          <w:szCs w:val="20"/>
          <w:u w:val="single"/>
        </w:rPr>
      </w:pPr>
      <w:r w:rsidRPr="007666A8">
        <w:rPr>
          <w:rFonts w:ascii="Times New Roman" w:hAnsi="Times New Roman" w:cs="Times New Roman"/>
          <w:b/>
          <w:i/>
          <w:sz w:val="20"/>
          <w:szCs w:val="20"/>
          <w:u w:val="single"/>
        </w:rPr>
        <w:t>РЕШЕНИЕ от  15.11.2017 г.  №3  с. Лопатино</w:t>
      </w:r>
    </w:p>
    <w:p w:rsidR="007666A8" w:rsidRPr="007666A8" w:rsidRDefault="007666A8" w:rsidP="007666A8">
      <w:pPr>
        <w:pStyle w:val="a5"/>
        <w:jc w:val="center"/>
        <w:rPr>
          <w:rFonts w:ascii="Times New Roman" w:hAnsi="Times New Roman"/>
          <w:b/>
          <w:i/>
          <w:sz w:val="20"/>
          <w:szCs w:val="20"/>
          <w:u w:val="single"/>
        </w:rPr>
      </w:pPr>
      <w:r w:rsidRPr="007666A8">
        <w:rPr>
          <w:rFonts w:ascii="Times New Roman" w:hAnsi="Times New Roman"/>
          <w:b/>
          <w:i/>
          <w:sz w:val="20"/>
          <w:szCs w:val="20"/>
          <w:u w:val="single"/>
        </w:rPr>
        <w:t>«О внесении  изменений в  решение от 17.09.2012 года 23-й сессии четвертого созыва Совета депутатов Лопатинского сельсовета  «Об  определении налоговых ставок, порядка и срока уплаты земельного налога».</w:t>
      </w:r>
    </w:p>
    <w:p w:rsidR="007666A8" w:rsidRDefault="007666A8" w:rsidP="007666A8">
      <w:pPr>
        <w:pStyle w:val="a5"/>
        <w:rPr>
          <w:rFonts w:ascii="Times New Roman" w:hAnsi="Times New Roman"/>
          <w:sz w:val="18"/>
          <w:szCs w:val="18"/>
        </w:rPr>
      </w:pPr>
      <w:r w:rsidRPr="007666A8">
        <w:rPr>
          <w:rFonts w:ascii="Times New Roman" w:hAnsi="Times New Roman"/>
          <w:sz w:val="18"/>
          <w:szCs w:val="18"/>
        </w:rPr>
        <w:t>Руководствуясь Уставом Лопатинского сельсовета Татарского района Новосибирской области, в целях сокращения малоэффективных налоговых льгот по местным налогам, Совет депутатов Лопатинского  сельсовета Татарского района Новосибирской области  РЕШИЛ:</w:t>
      </w:r>
      <w:r>
        <w:rPr>
          <w:rFonts w:ascii="Times New Roman" w:hAnsi="Times New Roman"/>
          <w:sz w:val="18"/>
          <w:szCs w:val="18"/>
        </w:rPr>
        <w:t xml:space="preserve">  </w:t>
      </w:r>
    </w:p>
    <w:p w:rsidR="007666A8" w:rsidRPr="007666A8" w:rsidRDefault="007666A8" w:rsidP="007666A8">
      <w:pPr>
        <w:pStyle w:val="a5"/>
        <w:rPr>
          <w:rFonts w:ascii="Times New Roman" w:hAnsi="Times New Roman"/>
          <w:sz w:val="18"/>
          <w:szCs w:val="18"/>
        </w:rPr>
      </w:pPr>
      <w:r w:rsidRPr="007666A8">
        <w:rPr>
          <w:rFonts w:ascii="Times New Roman" w:hAnsi="Times New Roman"/>
          <w:sz w:val="18"/>
          <w:szCs w:val="18"/>
        </w:rPr>
        <w:t>Внести следующие изменения:</w:t>
      </w:r>
    </w:p>
    <w:p w:rsidR="007666A8" w:rsidRPr="007666A8" w:rsidRDefault="007666A8" w:rsidP="007666A8">
      <w:pPr>
        <w:pStyle w:val="a5"/>
        <w:rPr>
          <w:rFonts w:ascii="Times New Roman" w:hAnsi="Times New Roman"/>
          <w:sz w:val="18"/>
          <w:szCs w:val="18"/>
        </w:rPr>
      </w:pPr>
      <w:r w:rsidRPr="007666A8">
        <w:rPr>
          <w:rFonts w:ascii="Times New Roman" w:hAnsi="Times New Roman"/>
          <w:sz w:val="18"/>
          <w:szCs w:val="18"/>
        </w:rPr>
        <w:t xml:space="preserve">   1.  Пункт 3 Решения от 17.09.2012г.  « Об определении налоговых ставок, порядка и срока уплаты земельного налога»  признать утратившим силу.</w:t>
      </w:r>
    </w:p>
    <w:p w:rsidR="007666A8" w:rsidRPr="007666A8" w:rsidRDefault="007666A8" w:rsidP="007666A8">
      <w:pPr>
        <w:pStyle w:val="a5"/>
        <w:rPr>
          <w:rFonts w:ascii="Times New Roman" w:hAnsi="Times New Roman"/>
          <w:sz w:val="18"/>
          <w:szCs w:val="18"/>
        </w:rPr>
      </w:pPr>
      <w:r w:rsidRPr="007666A8">
        <w:rPr>
          <w:rFonts w:ascii="Times New Roman" w:hAnsi="Times New Roman"/>
          <w:sz w:val="18"/>
          <w:szCs w:val="18"/>
        </w:rPr>
        <w:t xml:space="preserve">   2. Настоящее Решение опубликовать в газете </w:t>
      </w:r>
      <w:r w:rsidRPr="007666A8">
        <w:rPr>
          <w:rFonts w:ascii="Times New Roman" w:hAnsi="Times New Roman"/>
          <w:bCs/>
          <w:sz w:val="18"/>
          <w:szCs w:val="18"/>
        </w:rPr>
        <w:t>«Лопатинский  Вестник»</w:t>
      </w:r>
      <w:r w:rsidRPr="007666A8">
        <w:rPr>
          <w:rFonts w:ascii="Times New Roman" w:hAnsi="Times New Roman"/>
          <w:sz w:val="18"/>
          <w:szCs w:val="18"/>
        </w:rPr>
        <w:t xml:space="preserve"> и разместить на официальном сайте администрации Лопатинского  сельсовета Татарского района Новосибирской области.</w:t>
      </w:r>
    </w:p>
    <w:p w:rsidR="007666A8" w:rsidRPr="007666A8" w:rsidRDefault="007666A8" w:rsidP="007666A8">
      <w:pPr>
        <w:pStyle w:val="a5"/>
        <w:rPr>
          <w:rFonts w:ascii="Times New Roman" w:hAnsi="Times New Roman"/>
          <w:sz w:val="18"/>
          <w:szCs w:val="18"/>
        </w:rPr>
      </w:pPr>
      <w:r w:rsidRPr="007666A8">
        <w:rPr>
          <w:rFonts w:ascii="Times New Roman" w:hAnsi="Times New Roman"/>
          <w:sz w:val="18"/>
          <w:szCs w:val="18"/>
        </w:rPr>
        <w:t>Председатель Совета депутатов</w:t>
      </w:r>
      <w:r>
        <w:rPr>
          <w:rFonts w:ascii="Times New Roman" w:hAnsi="Times New Roman"/>
          <w:sz w:val="18"/>
          <w:szCs w:val="18"/>
        </w:rPr>
        <w:t xml:space="preserve"> </w:t>
      </w:r>
      <w:r w:rsidRPr="007666A8">
        <w:rPr>
          <w:rFonts w:ascii="Times New Roman" w:hAnsi="Times New Roman"/>
          <w:sz w:val="18"/>
          <w:szCs w:val="18"/>
        </w:rPr>
        <w:t>Лопатинского сельсовета Татарского района</w:t>
      </w:r>
      <w:r>
        <w:rPr>
          <w:rFonts w:ascii="Times New Roman" w:hAnsi="Times New Roman"/>
          <w:sz w:val="18"/>
          <w:szCs w:val="18"/>
        </w:rPr>
        <w:t xml:space="preserve"> </w:t>
      </w:r>
      <w:r w:rsidRPr="007666A8">
        <w:rPr>
          <w:rFonts w:ascii="Times New Roman" w:hAnsi="Times New Roman"/>
          <w:sz w:val="18"/>
          <w:szCs w:val="18"/>
        </w:rPr>
        <w:t>Новосибирской облас</w:t>
      </w:r>
      <w:r>
        <w:rPr>
          <w:rFonts w:ascii="Times New Roman" w:hAnsi="Times New Roman"/>
          <w:sz w:val="18"/>
          <w:szCs w:val="18"/>
        </w:rPr>
        <w:t xml:space="preserve">ти: </w:t>
      </w:r>
      <w:r w:rsidRPr="007666A8">
        <w:rPr>
          <w:rFonts w:ascii="Times New Roman" w:hAnsi="Times New Roman"/>
          <w:sz w:val="18"/>
          <w:szCs w:val="18"/>
        </w:rPr>
        <w:t>Т.И. Дюдина</w:t>
      </w:r>
    </w:p>
    <w:p w:rsidR="009F0579" w:rsidRDefault="007666A8" w:rsidP="009F0579">
      <w:pPr>
        <w:pStyle w:val="a5"/>
        <w:rPr>
          <w:rFonts w:ascii="Times New Roman" w:hAnsi="Times New Roman"/>
          <w:sz w:val="18"/>
          <w:szCs w:val="18"/>
        </w:rPr>
      </w:pPr>
      <w:r w:rsidRPr="007666A8">
        <w:rPr>
          <w:rFonts w:ascii="Times New Roman" w:hAnsi="Times New Roman"/>
          <w:sz w:val="18"/>
          <w:szCs w:val="18"/>
        </w:rPr>
        <w:t>Глава   Лопатинского  сельсовета</w:t>
      </w:r>
      <w:r>
        <w:rPr>
          <w:rFonts w:ascii="Times New Roman" w:hAnsi="Times New Roman"/>
          <w:sz w:val="18"/>
          <w:szCs w:val="18"/>
        </w:rPr>
        <w:t xml:space="preserve"> </w:t>
      </w:r>
      <w:r w:rsidRPr="007666A8">
        <w:rPr>
          <w:rFonts w:ascii="Times New Roman" w:hAnsi="Times New Roman"/>
          <w:sz w:val="18"/>
          <w:szCs w:val="18"/>
        </w:rPr>
        <w:t>Татарского района Новосибирс</w:t>
      </w:r>
      <w:r>
        <w:rPr>
          <w:rFonts w:ascii="Times New Roman" w:hAnsi="Times New Roman"/>
          <w:sz w:val="18"/>
          <w:szCs w:val="18"/>
        </w:rPr>
        <w:t xml:space="preserve">кой области: </w:t>
      </w:r>
      <w:r w:rsidRPr="007666A8">
        <w:rPr>
          <w:rFonts w:ascii="Times New Roman" w:hAnsi="Times New Roman"/>
          <w:sz w:val="18"/>
          <w:szCs w:val="18"/>
        </w:rPr>
        <w:t>Л. К. Пономарева.</w:t>
      </w:r>
    </w:p>
    <w:p w:rsidR="009F0579" w:rsidRPr="009F0579" w:rsidRDefault="009F0579" w:rsidP="009F0579">
      <w:pPr>
        <w:pStyle w:val="a5"/>
        <w:rPr>
          <w:rFonts w:ascii="Times New Roman" w:hAnsi="Times New Roman"/>
          <w:sz w:val="18"/>
          <w:szCs w:val="18"/>
        </w:rPr>
      </w:pPr>
    </w:p>
    <w:p w:rsidR="00863A70" w:rsidRPr="009F0579" w:rsidRDefault="00863A70" w:rsidP="009F0579">
      <w:pPr>
        <w:pStyle w:val="a5"/>
        <w:jc w:val="center"/>
        <w:rPr>
          <w:rFonts w:ascii="Times New Roman" w:hAnsi="Times New Roman"/>
          <w:b/>
          <w:i/>
          <w:sz w:val="20"/>
          <w:szCs w:val="20"/>
          <w:u w:val="single"/>
        </w:rPr>
      </w:pPr>
      <w:r w:rsidRPr="009F0579">
        <w:rPr>
          <w:rFonts w:ascii="Times New Roman" w:hAnsi="Times New Roman"/>
          <w:b/>
          <w:i/>
          <w:sz w:val="20"/>
          <w:szCs w:val="20"/>
          <w:u w:val="single"/>
        </w:rPr>
        <w:t xml:space="preserve">Р Е Ш Е Н И Е от 15.11.2017 г.   </w:t>
      </w:r>
      <w:r w:rsidR="009F0579" w:rsidRPr="009F0579">
        <w:rPr>
          <w:rFonts w:ascii="Times New Roman" w:hAnsi="Times New Roman"/>
          <w:b/>
          <w:i/>
          <w:sz w:val="20"/>
          <w:szCs w:val="20"/>
          <w:u w:val="single"/>
        </w:rPr>
        <w:t xml:space="preserve">№ 4  </w:t>
      </w:r>
      <w:r w:rsidRPr="009F0579">
        <w:rPr>
          <w:rFonts w:ascii="Times New Roman" w:hAnsi="Times New Roman"/>
          <w:b/>
          <w:i/>
          <w:sz w:val="20"/>
          <w:szCs w:val="20"/>
          <w:u w:val="single"/>
        </w:rPr>
        <w:t xml:space="preserve"> с. Лопатино</w:t>
      </w:r>
    </w:p>
    <w:p w:rsidR="00863A70" w:rsidRPr="009F0579" w:rsidRDefault="00863A70" w:rsidP="009F0579">
      <w:pPr>
        <w:pStyle w:val="a5"/>
        <w:jc w:val="center"/>
        <w:rPr>
          <w:rFonts w:ascii="Times New Roman" w:hAnsi="Times New Roman"/>
          <w:b/>
          <w:i/>
          <w:sz w:val="20"/>
          <w:szCs w:val="20"/>
          <w:u w:val="single"/>
        </w:rPr>
      </w:pPr>
      <w:r w:rsidRPr="009F0579">
        <w:rPr>
          <w:rFonts w:ascii="Times New Roman" w:hAnsi="Times New Roman"/>
          <w:b/>
          <w:i/>
          <w:sz w:val="20"/>
          <w:szCs w:val="20"/>
          <w:u w:val="single"/>
        </w:rPr>
        <w:t>О внесении изменений и дополнений в решение тринадцатой сессии  пятого созыва Совета депутатов Лопатинского сельсовета Татарского района Новосибирской области от 14.12.2016 г. № 2 «О бюджете муниципального образования Лопатинского сельсовета Татарского района Новосибирской области на 2017 год и плановый период 2018 и 2019 годов » с внесенными изменениями</w:t>
      </w:r>
    </w:p>
    <w:p w:rsidR="008D36D1" w:rsidRDefault="00863A70" w:rsidP="009F0579">
      <w:pPr>
        <w:pStyle w:val="a5"/>
        <w:rPr>
          <w:rFonts w:ascii="Times New Roman" w:hAnsi="Times New Roman"/>
          <w:sz w:val="18"/>
          <w:szCs w:val="18"/>
        </w:rPr>
      </w:pPr>
      <w:r w:rsidRPr="009F0579">
        <w:rPr>
          <w:rFonts w:ascii="Times New Roman" w:hAnsi="Times New Roman"/>
          <w:sz w:val="18"/>
          <w:szCs w:val="18"/>
        </w:rPr>
        <w:t xml:space="preserve">     </w:t>
      </w:r>
    </w:p>
    <w:p w:rsidR="00863A70" w:rsidRPr="009F0579" w:rsidRDefault="00863A70" w:rsidP="009F0579">
      <w:pPr>
        <w:pStyle w:val="a5"/>
        <w:rPr>
          <w:rFonts w:ascii="Times New Roman" w:hAnsi="Times New Roman"/>
          <w:sz w:val="18"/>
          <w:szCs w:val="18"/>
        </w:rPr>
      </w:pPr>
      <w:r w:rsidRPr="009F0579">
        <w:rPr>
          <w:rFonts w:ascii="Times New Roman" w:hAnsi="Times New Roman"/>
          <w:sz w:val="18"/>
          <w:szCs w:val="18"/>
        </w:rPr>
        <w:t>Заслушав и обсудив доклад главы администрации По</w:t>
      </w:r>
      <w:r w:rsidR="009F0579" w:rsidRPr="009F0579">
        <w:rPr>
          <w:rFonts w:ascii="Times New Roman" w:hAnsi="Times New Roman"/>
          <w:sz w:val="18"/>
          <w:szCs w:val="18"/>
        </w:rPr>
        <w:t>номаревой Л.К., Совет депутатов РЕШИЛ:</w:t>
      </w:r>
    </w:p>
    <w:p w:rsidR="00863A70" w:rsidRPr="009F0579" w:rsidRDefault="00863A70" w:rsidP="00863A70">
      <w:pPr>
        <w:pStyle w:val="aa"/>
        <w:numPr>
          <w:ilvl w:val="0"/>
          <w:numId w:val="6"/>
        </w:numPr>
        <w:spacing w:after="0" w:line="240" w:lineRule="auto"/>
        <w:rPr>
          <w:rFonts w:ascii="Times New Roman" w:hAnsi="Times New Roman" w:cs="Times New Roman"/>
          <w:sz w:val="18"/>
          <w:szCs w:val="18"/>
        </w:rPr>
      </w:pPr>
      <w:r w:rsidRPr="009F0579">
        <w:rPr>
          <w:rFonts w:ascii="Times New Roman" w:hAnsi="Times New Roman" w:cs="Times New Roman"/>
          <w:sz w:val="18"/>
          <w:szCs w:val="18"/>
        </w:rPr>
        <w:t xml:space="preserve">Внести в решение тринадцатой сессии  пятого созыва Совета депутатов Лопатинского сельсовета Татарского района Новосибирской области от 14.12.2016 г. № 2 «О бюджете муниципального образования Лопатинского сельсовета Татарского района Новосибирской области на 2017 год и плановый период 2018 и 2019 годов »  следующие изменения: </w:t>
      </w:r>
    </w:p>
    <w:p w:rsidR="00863A70" w:rsidRPr="009F0579" w:rsidRDefault="00863A70" w:rsidP="00863A70">
      <w:pPr>
        <w:pStyle w:val="aa"/>
        <w:numPr>
          <w:ilvl w:val="1"/>
          <w:numId w:val="9"/>
        </w:numPr>
        <w:spacing w:after="0" w:line="240" w:lineRule="auto"/>
        <w:rPr>
          <w:rFonts w:ascii="Times New Roman" w:hAnsi="Times New Roman" w:cs="Times New Roman"/>
          <w:sz w:val="18"/>
          <w:szCs w:val="18"/>
        </w:rPr>
      </w:pPr>
      <w:r w:rsidRPr="009F0579">
        <w:rPr>
          <w:rFonts w:ascii="Times New Roman" w:hAnsi="Times New Roman" w:cs="Times New Roman"/>
          <w:sz w:val="18"/>
          <w:szCs w:val="18"/>
        </w:rPr>
        <w:t xml:space="preserve">в части ст.1 п.1.1 утвердить общий объем доходов местного бюджета в сумме 7 520,2    </w:t>
      </w:r>
    </w:p>
    <w:p w:rsidR="00863A70" w:rsidRPr="009F0579" w:rsidRDefault="00863A70" w:rsidP="00863A70">
      <w:pPr>
        <w:pStyle w:val="aa"/>
        <w:ind w:left="660"/>
        <w:rPr>
          <w:rFonts w:ascii="Times New Roman" w:hAnsi="Times New Roman" w:cs="Times New Roman"/>
          <w:sz w:val="18"/>
          <w:szCs w:val="18"/>
        </w:rPr>
      </w:pPr>
      <w:r w:rsidRPr="009F0579">
        <w:rPr>
          <w:rFonts w:ascii="Times New Roman" w:hAnsi="Times New Roman" w:cs="Times New Roman"/>
          <w:sz w:val="18"/>
          <w:szCs w:val="18"/>
        </w:rPr>
        <w:t>тыс.руб.;</w:t>
      </w:r>
    </w:p>
    <w:p w:rsidR="00863A70" w:rsidRPr="009F0579" w:rsidRDefault="00863A70" w:rsidP="00863A70">
      <w:pPr>
        <w:pStyle w:val="aa"/>
        <w:numPr>
          <w:ilvl w:val="1"/>
          <w:numId w:val="9"/>
        </w:numPr>
        <w:spacing w:after="0" w:line="240" w:lineRule="auto"/>
        <w:rPr>
          <w:rFonts w:ascii="Times New Roman" w:hAnsi="Times New Roman" w:cs="Times New Roman"/>
          <w:sz w:val="18"/>
          <w:szCs w:val="18"/>
        </w:rPr>
      </w:pPr>
      <w:r w:rsidRPr="009F0579">
        <w:rPr>
          <w:rFonts w:ascii="Times New Roman" w:hAnsi="Times New Roman" w:cs="Times New Roman"/>
          <w:sz w:val="18"/>
          <w:szCs w:val="18"/>
        </w:rPr>
        <w:t>в части ст.1п.1.2 утвердить общий объем расходов местного бюджета в сумме  7 973,6 тыс.руб.;</w:t>
      </w:r>
    </w:p>
    <w:p w:rsidR="00863A70" w:rsidRPr="009F0579" w:rsidRDefault="00863A70" w:rsidP="00863A70">
      <w:pPr>
        <w:pStyle w:val="aa"/>
        <w:numPr>
          <w:ilvl w:val="1"/>
          <w:numId w:val="9"/>
        </w:numPr>
        <w:spacing w:after="0" w:line="240" w:lineRule="auto"/>
        <w:rPr>
          <w:rFonts w:ascii="Times New Roman" w:hAnsi="Times New Roman" w:cs="Times New Roman"/>
          <w:sz w:val="18"/>
          <w:szCs w:val="18"/>
        </w:rPr>
      </w:pPr>
      <w:r w:rsidRPr="009F0579">
        <w:rPr>
          <w:rFonts w:ascii="Times New Roman" w:hAnsi="Times New Roman" w:cs="Times New Roman"/>
          <w:sz w:val="18"/>
          <w:szCs w:val="18"/>
        </w:rPr>
        <w:t>Утвердить приложение №4 «Распределение бюджетных ассигнований на 2017 год по разделам, подразделам, целевым статьям (государственным программам и непрограммным направлениям деятельности), группам (группам и подгруппам) видов расходов классификации расходов местного бюджета в прилагаемой редакции.</w:t>
      </w:r>
    </w:p>
    <w:p w:rsidR="00863A70" w:rsidRPr="009F0579" w:rsidRDefault="00863A70" w:rsidP="00863A70">
      <w:pPr>
        <w:pStyle w:val="aa"/>
        <w:numPr>
          <w:ilvl w:val="1"/>
          <w:numId w:val="9"/>
        </w:numPr>
        <w:spacing w:after="0" w:line="240" w:lineRule="auto"/>
        <w:rPr>
          <w:rFonts w:ascii="Times New Roman" w:hAnsi="Times New Roman" w:cs="Times New Roman"/>
          <w:sz w:val="18"/>
          <w:szCs w:val="18"/>
        </w:rPr>
      </w:pPr>
      <w:r w:rsidRPr="009F0579">
        <w:rPr>
          <w:rFonts w:ascii="Times New Roman" w:hAnsi="Times New Roman" w:cs="Times New Roman"/>
          <w:sz w:val="18"/>
          <w:szCs w:val="18"/>
        </w:rPr>
        <w:t>Утвердить приложение 5 «Ведомственная структура расходов местного бюджета на 2017 год» в прилагаемой редакции.</w:t>
      </w:r>
    </w:p>
    <w:p w:rsidR="00863A70" w:rsidRPr="009F0579" w:rsidRDefault="00863A70" w:rsidP="00863A70">
      <w:pPr>
        <w:pStyle w:val="aa"/>
        <w:numPr>
          <w:ilvl w:val="1"/>
          <w:numId w:val="9"/>
        </w:numPr>
        <w:spacing w:after="0" w:line="240" w:lineRule="auto"/>
        <w:rPr>
          <w:rFonts w:ascii="Times New Roman" w:hAnsi="Times New Roman" w:cs="Times New Roman"/>
          <w:sz w:val="18"/>
          <w:szCs w:val="18"/>
        </w:rPr>
      </w:pPr>
      <w:r w:rsidRPr="009F0579">
        <w:rPr>
          <w:rFonts w:ascii="Times New Roman" w:hAnsi="Times New Roman" w:cs="Times New Roman"/>
          <w:sz w:val="18"/>
          <w:szCs w:val="18"/>
        </w:rPr>
        <w:t>Утвердить приложение 6 «Источники финансирования дефицита местного бюджета на 2017 год» в прилагаемой редакции.</w:t>
      </w:r>
    </w:p>
    <w:p w:rsidR="00863A70" w:rsidRPr="009F0579" w:rsidRDefault="00863A70" w:rsidP="009F0579">
      <w:pPr>
        <w:pStyle w:val="a5"/>
        <w:rPr>
          <w:rFonts w:ascii="Times New Roman" w:hAnsi="Times New Roman"/>
          <w:sz w:val="18"/>
          <w:szCs w:val="18"/>
        </w:rPr>
      </w:pPr>
      <w:r w:rsidRPr="009F0579">
        <w:rPr>
          <w:rFonts w:ascii="Times New Roman" w:hAnsi="Times New Roman"/>
          <w:sz w:val="18"/>
          <w:szCs w:val="18"/>
        </w:rPr>
        <w:t>2. Настоящее решение вступает в силу со дня его обнародования и опубликования на официальном сайте.</w:t>
      </w:r>
    </w:p>
    <w:p w:rsidR="00863A70" w:rsidRPr="009F0579" w:rsidRDefault="009F0579" w:rsidP="009F0579">
      <w:pPr>
        <w:pStyle w:val="a5"/>
        <w:jc w:val="right"/>
        <w:rPr>
          <w:rFonts w:ascii="Times New Roman" w:hAnsi="Times New Roman"/>
          <w:sz w:val="18"/>
          <w:szCs w:val="18"/>
        </w:rPr>
      </w:pPr>
      <w:r w:rsidRPr="009F0579">
        <w:rPr>
          <w:rFonts w:ascii="Times New Roman" w:hAnsi="Times New Roman"/>
          <w:sz w:val="18"/>
          <w:szCs w:val="18"/>
        </w:rPr>
        <w:t xml:space="preserve"> Глава Лопатинского сельсовета </w:t>
      </w:r>
      <w:r w:rsidR="00863A70" w:rsidRPr="009F0579">
        <w:rPr>
          <w:rFonts w:ascii="Times New Roman" w:hAnsi="Times New Roman"/>
          <w:sz w:val="18"/>
          <w:szCs w:val="18"/>
        </w:rPr>
        <w:t xml:space="preserve">Татарского района Новосибирской </w:t>
      </w:r>
      <w:r w:rsidRPr="009F0579">
        <w:rPr>
          <w:rFonts w:ascii="Times New Roman" w:hAnsi="Times New Roman"/>
          <w:sz w:val="18"/>
          <w:szCs w:val="18"/>
        </w:rPr>
        <w:t>об</w:t>
      </w:r>
      <w:r>
        <w:rPr>
          <w:rFonts w:ascii="Times New Roman" w:hAnsi="Times New Roman"/>
          <w:sz w:val="18"/>
          <w:szCs w:val="18"/>
        </w:rPr>
        <w:t xml:space="preserve">ласти: </w:t>
      </w:r>
      <w:r w:rsidR="00863A70" w:rsidRPr="009F0579">
        <w:rPr>
          <w:rFonts w:ascii="Times New Roman" w:hAnsi="Times New Roman"/>
          <w:sz w:val="18"/>
          <w:szCs w:val="18"/>
        </w:rPr>
        <w:t>Л.К. Пономарева</w:t>
      </w:r>
    </w:p>
    <w:p w:rsidR="00863A70" w:rsidRPr="009F0579" w:rsidRDefault="009F0579" w:rsidP="009F0579">
      <w:pPr>
        <w:pStyle w:val="a5"/>
        <w:jc w:val="right"/>
        <w:rPr>
          <w:rFonts w:ascii="Times New Roman" w:hAnsi="Times New Roman"/>
          <w:sz w:val="18"/>
          <w:szCs w:val="18"/>
        </w:rPr>
      </w:pPr>
      <w:r w:rsidRPr="009F0579">
        <w:rPr>
          <w:rFonts w:ascii="Times New Roman" w:hAnsi="Times New Roman"/>
          <w:sz w:val="18"/>
          <w:szCs w:val="18"/>
        </w:rPr>
        <w:t xml:space="preserve">Председатель </w:t>
      </w:r>
      <w:r w:rsidR="00863A70" w:rsidRPr="009F0579">
        <w:rPr>
          <w:rFonts w:ascii="Times New Roman" w:hAnsi="Times New Roman"/>
          <w:sz w:val="18"/>
          <w:szCs w:val="18"/>
        </w:rPr>
        <w:t>Совета депутатов</w:t>
      </w:r>
      <w:r w:rsidRPr="009F0579">
        <w:rPr>
          <w:rFonts w:ascii="Times New Roman" w:hAnsi="Times New Roman"/>
          <w:sz w:val="18"/>
          <w:szCs w:val="18"/>
        </w:rPr>
        <w:t xml:space="preserve"> Лопатинского сельсовета Татарского района Новосибирской области</w:t>
      </w:r>
      <w:r>
        <w:rPr>
          <w:rFonts w:ascii="Times New Roman" w:hAnsi="Times New Roman"/>
          <w:sz w:val="18"/>
          <w:szCs w:val="18"/>
        </w:rPr>
        <w:t xml:space="preserve">  </w:t>
      </w:r>
      <w:r w:rsidR="00863A70" w:rsidRPr="009F0579">
        <w:rPr>
          <w:rFonts w:ascii="Times New Roman" w:hAnsi="Times New Roman"/>
          <w:sz w:val="18"/>
          <w:szCs w:val="18"/>
        </w:rPr>
        <w:t>Т.И. Дюдина</w:t>
      </w:r>
    </w:p>
    <w:p w:rsidR="00863A70" w:rsidRDefault="00863A70" w:rsidP="00863A70">
      <w:pPr>
        <w:tabs>
          <w:tab w:val="left" w:pos="7162"/>
        </w:tabs>
        <w:rPr>
          <w:sz w:val="28"/>
          <w:szCs w:val="28"/>
        </w:rPr>
      </w:pPr>
      <w:r>
        <w:rPr>
          <w:sz w:val="28"/>
          <w:szCs w:val="28"/>
        </w:rPr>
        <w:tab/>
      </w:r>
    </w:p>
    <w:tbl>
      <w:tblPr>
        <w:tblpPr w:leftFromText="180" w:rightFromText="180" w:vertAnchor="text" w:horzAnchor="margin" w:tblpXSpec="center" w:tblpY="-424"/>
        <w:tblW w:w="10247" w:type="dxa"/>
        <w:tblLook w:val="04A0"/>
      </w:tblPr>
      <w:tblGrid>
        <w:gridCol w:w="5600"/>
        <w:gridCol w:w="771"/>
        <w:gridCol w:w="756"/>
        <w:gridCol w:w="1020"/>
        <w:gridCol w:w="183"/>
        <w:gridCol w:w="709"/>
        <w:gridCol w:w="1208"/>
      </w:tblGrid>
      <w:tr w:rsidR="00863A70" w:rsidRPr="009F0579" w:rsidTr="00863A70">
        <w:trPr>
          <w:trHeight w:val="255"/>
        </w:trPr>
        <w:tc>
          <w:tcPr>
            <w:tcW w:w="10247" w:type="dxa"/>
            <w:gridSpan w:val="7"/>
            <w:tcBorders>
              <w:top w:val="nil"/>
              <w:left w:val="nil"/>
              <w:bottom w:val="nil"/>
              <w:right w:val="nil"/>
            </w:tcBorders>
            <w:shd w:val="clear" w:color="auto" w:fill="auto"/>
            <w:vAlign w:val="center"/>
            <w:hideMark/>
          </w:tcPr>
          <w:p w:rsidR="00863A70" w:rsidRPr="009F0579" w:rsidRDefault="00863A70" w:rsidP="009F0579">
            <w:pPr>
              <w:spacing w:line="240" w:lineRule="auto"/>
              <w:jc w:val="right"/>
              <w:rPr>
                <w:rFonts w:ascii="Times New Roman" w:hAnsi="Times New Roman" w:cs="Times New Roman"/>
                <w:b/>
                <w:bCs/>
                <w:sz w:val="16"/>
                <w:szCs w:val="16"/>
              </w:rPr>
            </w:pPr>
          </w:p>
          <w:p w:rsidR="00863A70" w:rsidRPr="009F0579" w:rsidRDefault="00863A70" w:rsidP="009F0579">
            <w:pPr>
              <w:spacing w:line="240" w:lineRule="auto"/>
              <w:jc w:val="right"/>
              <w:rPr>
                <w:rFonts w:ascii="Times New Roman" w:hAnsi="Times New Roman" w:cs="Times New Roman"/>
                <w:b/>
                <w:bCs/>
                <w:sz w:val="16"/>
                <w:szCs w:val="16"/>
              </w:rPr>
            </w:pPr>
            <w:r w:rsidRPr="009F0579">
              <w:rPr>
                <w:rFonts w:ascii="Times New Roman" w:hAnsi="Times New Roman" w:cs="Times New Roman"/>
                <w:b/>
                <w:bCs/>
                <w:sz w:val="16"/>
                <w:szCs w:val="16"/>
              </w:rPr>
              <w:t xml:space="preserve">                                                                                                                                                               Приложение   4   к решению сессии </w:t>
            </w:r>
          </w:p>
        </w:tc>
      </w:tr>
      <w:tr w:rsidR="00863A70" w:rsidRPr="009F0579" w:rsidTr="00863A70">
        <w:trPr>
          <w:trHeight w:val="255"/>
        </w:trPr>
        <w:tc>
          <w:tcPr>
            <w:tcW w:w="10247" w:type="dxa"/>
            <w:gridSpan w:val="7"/>
            <w:tcBorders>
              <w:top w:val="nil"/>
              <w:left w:val="nil"/>
              <w:bottom w:val="nil"/>
              <w:right w:val="nil"/>
            </w:tcBorders>
            <w:shd w:val="clear" w:color="auto" w:fill="auto"/>
            <w:vAlign w:val="center"/>
            <w:hideMark/>
          </w:tcPr>
          <w:p w:rsidR="00863A70" w:rsidRPr="009F0579" w:rsidRDefault="00863A70" w:rsidP="009F0579">
            <w:pPr>
              <w:spacing w:line="240" w:lineRule="auto"/>
              <w:jc w:val="right"/>
              <w:rPr>
                <w:rFonts w:ascii="Times New Roman" w:hAnsi="Times New Roman" w:cs="Times New Roman"/>
                <w:b/>
                <w:bCs/>
                <w:sz w:val="16"/>
                <w:szCs w:val="16"/>
              </w:rPr>
            </w:pPr>
            <w:r w:rsidRPr="009F0579">
              <w:rPr>
                <w:rFonts w:ascii="Times New Roman" w:hAnsi="Times New Roman" w:cs="Times New Roman"/>
                <w:b/>
                <w:bCs/>
                <w:sz w:val="16"/>
                <w:szCs w:val="16"/>
              </w:rPr>
              <w:t>"О бюджете Лопатинского сельсовета Татарского район</w:t>
            </w:r>
            <w:r w:rsidR="009F0579">
              <w:rPr>
                <w:rFonts w:ascii="Times New Roman" w:hAnsi="Times New Roman" w:cs="Times New Roman"/>
                <w:b/>
                <w:bCs/>
                <w:sz w:val="16"/>
                <w:szCs w:val="16"/>
              </w:rPr>
              <w:t>а</w:t>
            </w:r>
            <w:r w:rsidRPr="009F0579">
              <w:rPr>
                <w:rFonts w:ascii="Times New Roman" w:hAnsi="Times New Roman" w:cs="Times New Roman"/>
                <w:b/>
                <w:bCs/>
                <w:sz w:val="16"/>
                <w:szCs w:val="16"/>
              </w:rPr>
              <w:t xml:space="preserve">  Новосибирской области на 2017 год и плановый период 2018 и 2019 годов»</w:t>
            </w:r>
          </w:p>
        </w:tc>
      </w:tr>
      <w:tr w:rsidR="00863A70" w:rsidRPr="009F0579" w:rsidTr="00863A70">
        <w:trPr>
          <w:trHeight w:val="255"/>
        </w:trPr>
        <w:tc>
          <w:tcPr>
            <w:tcW w:w="10247" w:type="dxa"/>
            <w:gridSpan w:val="7"/>
            <w:tcBorders>
              <w:top w:val="nil"/>
              <w:left w:val="nil"/>
              <w:bottom w:val="nil"/>
              <w:right w:val="nil"/>
            </w:tcBorders>
            <w:shd w:val="clear" w:color="auto" w:fill="auto"/>
            <w:vAlign w:val="center"/>
            <w:hideMark/>
          </w:tcPr>
          <w:p w:rsidR="00863A70" w:rsidRPr="009F0579" w:rsidRDefault="00863A70" w:rsidP="009F0579">
            <w:pPr>
              <w:rPr>
                <w:rFonts w:ascii="Times New Roman" w:hAnsi="Times New Roman" w:cs="Times New Roman"/>
                <w:sz w:val="16"/>
                <w:szCs w:val="16"/>
              </w:rPr>
            </w:pPr>
          </w:p>
          <w:tbl>
            <w:tblPr>
              <w:tblpPr w:leftFromText="180" w:rightFromText="180" w:vertAnchor="text" w:horzAnchor="margin" w:tblpX="-176" w:tblpY="-424"/>
              <w:tblW w:w="9956" w:type="dxa"/>
              <w:tblLook w:val="04A0"/>
            </w:tblPr>
            <w:tblGrid>
              <w:gridCol w:w="9956"/>
            </w:tblGrid>
            <w:tr w:rsidR="00863A70" w:rsidRPr="009F0579" w:rsidTr="009F0579">
              <w:trPr>
                <w:trHeight w:val="69"/>
              </w:trPr>
              <w:tc>
                <w:tcPr>
                  <w:tcW w:w="9956" w:type="dxa"/>
                  <w:tcBorders>
                    <w:top w:val="nil"/>
                    <w:left w:val="nil"/>
                    <w:bottom w:val="nil"/>
                    <w:right w:val="nil"/>
                  </w:tcBorders>
                  <w:shd w:val="clear" w:color="auto" w:fill="auto"/>
                  <w:hideMark/>
                </w:tcPr>
                <w:p w:rsidR="00863A70" w:rsidRPr="009F0579" w:rsidRDefault="00863A70" w:rsidP="009F0579">
                  <w:pPr>
                    <w:jc w:val="right"/>
                    <w:rPr>
                      <w:rFonts w:ascii="Times New Roman" w:hAnsi="Times New Roman" w:cs="Times New Roman"/>
                      <w:b/>
                      <w:sz w:val="16"/>
                      <w:szCs w:val="16"/>
                    </w:rPr>
                  </w:pPr>
                  <w:r w:rsidRPr="009F0579">
                    <w:rPr>
                      <w:rFonts w:ascii="Times New Roman" w:hAnsi="Times New Roman" w:cs="Times New Roman"/>
                      <w:sz w:val="16"/>
                      <w:szCs w:val="16"/>
                    </w:rPr>
                    <w:t xml:space="preserve">  </w:t>
                  </w:r>
                  <w:r w:rsidRPr="009F0579">
                    <w:rPr>
                      <w:rFonts w:ascii="Times New Roman" w:hAnsi="Times New Roman" w:cs="Times New Roman"/>
                      <w:b/>
                      <w:sz w:val="16"/>
                      <w:szCs w:val="16"/>
                    </w:rPr>
                    <w:t>№ 21 от 15.11.17</w:t>
                  </w:r>
                </w:p>
                <w:p w:rsidR="00863A70" w:rsidRPr="009F0579" w:rsidRDefault="00863A70" w:rsidP="009F0579">
                  <w:pPr>
                    <w:jc w:val="center"/>
                    <w:rPr>
                      <w:rFonts w:ascii="Times New Roman" w:hAnsi="Times New Roman" w:cs="Times New Roman"/>
                      <w:b/>
                      <w:sz w:val="18"/>
                      <w:szCs w:val="18"/>
                    </w:rPr>
                  </w:pPr>
                  <w:r w:rsidRPr="009F0579">
                    <w:rPr>
                      <w:rFonts w:ascii="Times New Roman" w:hAnsi="Times New Roman" w:cs="Times New Roman"/>
                      <w:b/>
                      <w:sz w:val="18"/>
                      <w:szCs w:val="18"/>
                    </w:rPr>
                    <w:t>Распределение бюджетных ассигнований на 2017 год  по  разделам, подразделам, целевым статьям (государственным программам и непрограммным направлениям деятельности), группам (группам и подгруппам) видов расходов классификации расходов местного бюджета</w:t>
                  </w:r>
                </w:p>
              </w:tc>
            </w:tr>
            <w:tr w:rsidR="00863A70" w:rsidRPr="009F0579" w:rsidTr="009F0579">
              <w:trPr>
                <w:trHeight w:val="69"/>
              </w:trPr>
              <w:tc>
                <w:tcPr>
                  <w:tcW w:w="9956" w:type="dxa"/>
                  <w:tcBorders>
                    <w:top w:val="nil"/>
                    <w:left w:val="nil"/>
                    <w:bottom w:val="nil"/>
                    <w:right w:val="nil"/>
                  </w:tcBorders>
                  <w:shd w:val="clear" w:color="auto" w:fill="auto"/>
                  <w:hideMark/>
                </w:tcPr>
                <w:p w:rsidR="00863A70" w:rsidRPr="009F0579" w:rsidRDefault="00863A70" w:rsidP="009F0579">
                  <w:pPr>
                    <w:jc w:val="right"/>
                    <w:rPr>
                      <w:rFonts w:ascii="Times New Roman" w:hAnsi="Times New Roman" w:cs="Times New Roman"/>
                      <w:sz w:val="16"/>
                      <w:szCs w:val="16"/>
                    </w:rPr>
                  </w:pPr>
                </w:p>
              </w:tc>
            </w:tr>
            <w:tr w:rsidR="00863A70" w:rsidRPr="009F0579" w:rsidTr="009F0579">
              <w:trPr>
                <w:trHeight w:val="69"/>
              </w:trPr>
              <w:tc>
                <w:tcPr>
                  <w:tcW w:w="9956" w:type="dxa"/>
                  <w:tcBorders>
                    <w:top w:val="nil"/>
                    <w:left w:val="nil"/>
                    <w:bottom w:val="nil"/>
                    <w:right w:val="nil"/>
                  </w:tcBorders>
                  <w:shd w:val="clear" w:color="auto" w:fill="auto"/>
                  <w:hideMark/>
                </w:tcPr>
                <w:p w:rsidR="00863A70" w:rsidRPr="009F0579" w:rsidRDefault="00863A70" w:rsidP="009F0579">
                  <w:pPr>
                    <w:jc w:val="right"/>
                    <w:rPr>
                      <w:rFonts w:ascii="Times New Roman" w:hAnsi="Times New Roman" w:cs="Times New Roman"/>
                      <w:sz w:val="16"/>
                      <w:szCs w:val="16"/>
                    </w:rPr>
                  </w:pPr>
                </w:p>
              </w:tc>
            </w:tr>
          </w:tbl>
          <w:p w:rsidR="00863A70" w:rsidRPr="009F0579" w:rsidRDefault="00863A70" w:rsidP="009F0579">
            <w:pPr>
              <w:jc w:val="right"/>
              <w:rPr>
                <w:rFonts w:ascii="Times New Roman" w:hAnsi="Times New Roman" w:cs="Times New Roman"/>
                <w:b/>
                <w:bCs/>
                <w:sz w:val="16"/>
                <w:szCs w:val="16"/>
              </w:rPr>
            </w:pPr>
          </w:p>
        </w:tc>
      </w:tr>
      <w:tr w:rsidR="00863A70" w:rsidRPr="009F0579" w:rsidTr="00863A70">
        <w:trPr>
          <w:trHeight w:val="90"/>
        </w:trPr>
        <w:tc>
          <w:tcPr>
            <w:tcW w:w="5600" w:type="dxa"/>
            <w:tcBorders>
              <w:top w:val="nil"/>
              <w:left w:val="nil"/>
              <w:bottom w:val="nil"/>
              <w:right w:val="nil"/>
            </w:tcBorders>
            <w:shd w:val="clear" w:color="auto" w:fill="auto"/>
            <w:vAlign w:val="center"/>
            <w:hideMark/>
          </w:tcPr>
          <w:p w:rsidR="00863A70" w:rsidRPr="009F0579" w:rsidRDefault="00863A70" w:rsidP="00863A70">
            <w:pPr>
              <w:jc w:val="center"/>
              <w:rPr>
                <w:rFonts w:ascii="Times New Roman" w:hAnsi="Times New Roman" w:cs="Times New Roman"/>
                <w:b/>
                <w:sz w:val="16"/>
                <w:szCs w:val="16"/>
              </w:rPr>
            </w:pPr>
          </w:p>
        </w:tc>
        <w:tc>
          <w:tcPr>
            <w:tcW w:w="771" w:type="dxa"/>
            <w:tcBorders>
              <w:top w:val="nil"/>
              <w:left w:val="nil"/>
              <w:bottom w:val="nil"/>
              <w:right w:val="nil"/>
            </w:tcBorders>
            <w:shd w:val="clear" w:color="auto" w:fill="auto"/>
            <w:vAlign w:val="center"/>
            <w:hideMark/>
          </w:tcPr>
          <w:p w:rsidR="00863A70" w:rsidRPr="009F0579" w:rsidRDefault="00863A70" w:rsidP="00863A70">
            <w:pPr>
              <w:jc w:val="center"/>
              <w:rPr>
                <w:rFonts w:ascii="Times New Roman" w:hAnsi="Times New Roman" w:cs="Times New Roman"/>
                <w:sz w:val="16"/>
                <w:szCs w:val="16"/>
              </w:rPr>
            </w:pPr>
          </w:p>
        </w:tc>
        <w:tc>
          <w:tcPr>
            <w:tcW w:w="756" w:type="dxa"/>
            <w:tcBorders>
              <w:top w:val="nil"/>
              <w:left w:val="nil"/>
              <w:bottom w:val="nil"/>
              <w:right w:val="nil"/>
            </w:tcBorders>
            <w:shd w:val="clear" w:color="auto" w:fill="auto"/>
            <w:vAlign w:val="center"/>
            <w:hideMark/>
          </w:tcPr>
          <w:p w:rsidR="00863A70" w:rsidRPr="009F0579" w:rsidRDefault="00863A70" w:rsidP="00863A70">
            <w:pPr>
              <w:jc w:val="center"/>
              <w:rPr>
                <w:rFonts w:ascii="Times New Roman" w:hAnsi="Times New Roman" w:cs="Times New Roman"/>
                <w:sz w:val="16"/>
                <w:szCs w:val="16"/>
              </w:rPr>
            </w:pPr>
          </w:p>
        </w:tc>
        <w:tc>
          <w:tcPr>
            <w:tcW w:w="1020" w:type="dxa"/>
            <w:tcBorders>
              <w:top w:val="nil"/>
              <w:left w:val="nil"/>
              <w:bottom w:val="nil"/>
              <w:right w:val="nil"/>
            </w:tcBorders>
            <w:shd w:val="clear" w:color="auto" w:fill="auto"/>
            <w:vAlign w:val="center"/>
            <w:hideMark/>
          </w:tcPr>
          <w:p w:rsidR="00863A70" w:rsidRPr="009F0579" w:rsidRDefault="00863A70" w:rsidP="00863A70">
            <w:pPr>
              <w:jc w:val="center"/>
              <w:rPr>
                <w:rFonts w:ascii="Times New Roman" w:hAnsi="Times New Roman" w:cs="Times New Roman"/>
                <w:sz w:val="16"/>
                <w:szCs w:val="16"/>
              </w:rPr>
            </w:pPr>
          </w:p>
        </w:tc>
        <w:tc>
          <w:tcPr>
            <w:tcW w:w="892" w:type="dxa"/>
            <w:gridSpan w:val="2"/>
            <w:tcBorders>
              <w:top w:val="nil"/>
              <w:left w:val="nil"/>
              <w:bottom w:val="nil"/>
              <w:right w:val="nil"/>
            </w:tcBorders>
            <w:shd w:val="clear" w:color="auto" w:fill="auto"/>
            <w:vAlign w:val="center"/>
            <w:hideMark/>
          </w:tcPr>
          <w:p w:rsidR="00863A70" w:rsidRPr="009F0579" w:rsidRDefault="00863A70" w:rsidP="00863A70">
            <w:pPr>
              <w:jc w:val="center"/>
              <w:rPr>
                <w:rFonts w:ascii="Times New Roman" w:hAnsi="Times New Roman" w:cs="Times New Roman"/>
                <w:sz w:val="16"/>
                <w:szCs w:val="16"/>
              </w:rPr>
            </w:pPr>
          </w:p>
        </w:tc>
        <w:tc>
          <w:tcPr>
            <w:tcW w:w="1208" w:type="dxa"/>
            <w:tcBorders>
              <w:top w:val="nil"/>
              <w:left w:val="nil"/>
              <w:bottom w:val="nil"/>
              <w:right w:val="nil"/>
            </w:tcBorders>
            <w:shd w:val="clear" w:color="auto" w:fill="auto"/>
            <w:vAlign w:val="center"/>
            <w:hideMark/>
          </w:tcPr>
          <w:p w:rsidR="00863A70" w:rsidRPr="009F0579" w:rsidRDefault="00863A70" w:rsidP="00863A70">
            <w:pPr>
              <w:jc w:val="center"/>
              <w:rPr>
                <w:rFonts w:ascii="Times New Roman" w:hAnsi="Times New Roman" w:cs="Times New Roman"/>
                <w:sz w:val="16"/>
                <w:szCs w:val="16"/>
              </w:rPr>
            </w:pPr>
          </w:p>
        </w:tc>
      </w:tr>
      <w:tr w:rsidR="00863A70" w:rsidRPr="009F0579" w:rsidTr="00863A70">
        <w:trPr>
          <w:trHeight w:val="240"/>
        </w:trPr>
        <w:tc>
          <w:tcPr>
            <w:tcW w:w="5600" w:type="dxa"/>
            <w:tcBorders>
              <w:top w:val="nil"/>
              <w:left w:val="nil"/>
              <w:bottom w:val="nil"/>
              <w:right w:val="nil"/>
            </w:tcBorders>
            <w:shd w:val="clear" w:color="auto" w:fill="auto"/>
            <w:noWrap/>
            <w:vAlign w:val="center"/>
            <w:hideMark/>
          </w:tcPr>
          <w:p w:rsidR="00863A70" w:rsidRPr="009F0579" w:rsidRDefault="00863A70" w:rsidP="00863A70">
            <w:pPr>
              <w:jc w:val="center"/>
              <w:rPr>
                <w:rFonts w:ascii="Times New Roman" w:hAnsi="Times New Roman" w:cs="Times New Roman"/>
                <w:b/>
                <w:sz w:val="16"/>
                <w:szCs w:val="16"/>
              </w:rPr>
            </w:pPr>
          </w:p>
        </w:tc>
        <w:tc>
          <w:tcPr>
            <w:tcW w:w="771" w:type="dxa"/>
            <w:tcBorders>
              <w:top w:val="nil"/>
              <w:left w:val="nil"/>
              <w:bottom w:val="nil"/>
              <w:right w:val="nil"/>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p>
        </w:tc>
        <w:tc>
          <w:tcPr>
            <w:tcW w:w="756" w:type="dxa"/>
            <w:tcBorders>
              <w:top w:val="nil"/>
              <w:left w:val="nil"/>
              <w:bottom w:val="nil"/>
              <w:right w:val="nil"/>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p>
        </w:tc>
        <w:tc>
          <w:tcPr>
            <w:tcW w:w="1020" w:type="dxa"/>
            <w:tcBorders>
              <w:top w:val="nil"/>
              <w:left w:val="nil"/>
              <w:bottom w:val="nil"/>
              <w:right w:val="nil"/>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p>
        </w:tc>
        <w:tc>
          <w:tcPr>
            <w:tcW w:w="892" w:type="dxa"/>
            <w:gridSpan w:val="2"/>
            <w:tcBorders>
              <w:top w:val="nil"/>
              <w:left w:val="nil"/>
              <w:bottom w:val="nil"/>
              <w:right w:val="nil"/>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p>
        </w:tc>
        <w:tc>
          <w:tcPr>
            <w:tcW w:w="1208" w:type="dxa"/>
            <w:tcBorders>
              <w:top w:val="nil"/>
              <w:left w:val="nil"/>
              <w:bottom w:val="nil"/>
              <w:right w:val="nil"/>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b/>
                <w:bCs/>
                <w:sz w:val="16"/>
                <w:szCs w:val="16"/>
              </w:rPr>
              <w:t>Тыс.руб.</w:t>
            </w:r>
          </w:p>
        </w:tc>
      </w:tr>
      <w:tr w:rsidR="00863A70" w:rsidRPr="009F0579" w:rsidTr="00863A70">
        <w:trPr>
          <w:trHeight w:val="60"/>
        </w:trPr>
        <w:tc>
          <w:tcPr>
            <w:tcW w:w="5600" w:type="dxa"/>
            <w:tcBorders>
              <w:top w:val="nil"/>
              <w:left w:val="nil"/>
              <w:bottom w:val="nil"/>
              <w:right w:val="nil"/>
            </w:tcBorders>
            <w:shd w:val="clear" w:color="auto" w:fill="auto"/>
            <w:noWrap/>
            <w:vAlign w:val="center"/>
            <w:hideMark/>
          </w:tcPr>
          <w:p w:rsidR="00863A70" w:rsidRPr="009F0579" w:rsidRDefault="00863A70" w:rsidP="00863A70">
            <w:pPr>
              <w:jc w:val="center"/>
              <w:rPr>
                <w:rFonts w:ascii="Times New Roman" w:hAnsi="Times New Roman" w:cs="Times New Roman"/>
                <w:b/>
                <w:sz w:val="16"/>
                <w:szCs w:val="16"/>
              </w:rPr>
            </w:pPr>
          </w:p>
        </w:tc>
        <w:tc>
          <w:tcPr>
            <w:tcW w:w="771" w:type="dxa"/>
            <w:tcBorders>
              <w:top w:val="nil"/>
              <w:left w:val="nil"/>
              <w:bottom w:val="nil"/>
              <w:right w:val="nil"/>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p>
        </w:tc>
        <w:tc>
          <w:tcPr>
            <w:tcW w:w="756" w:type="dxa"/>
            <w:tcBorders>
              <w:top w:val="nil"/>
              <w:left w:val="nil"/>
              <w:bottom w:val="nil"/>
              <w:right w:val="nil"/>
            </w:tcBorders>
            <w:shd w:val="clear" w:color="auto" w:fill="auto"/>
            <w:noWrap/>
            <w:vAlign w:val="center"/>
            <w:hideMark/>
          </w:tcPr>
          <w:p w:rsidR="00863A70" w:rsidRPr="009F0579" w:rsidRDefault="00863A70" w:rsidP="00863A70">
            <w:pPr>
              <w:rPr>
                <w:rFonts w:ascii="Times New Roman" w:hAnsi="Times New Roman" w:cs="Times New Roman"/>
                <w:sz w:val="16"/>
                <w:szCs w:val="16"/>
              </w:rPr>
            </w:pPr>
          </w:p>
        </w:tc>
        <w:tc>
          <w:tcPr>
            <w:tcW w:w="1020" w:type="dxa"/>
            <w:tcBorders>
              <w:top w:val="nil"/>
              <w:left w:val="nil"/>
              <w:bottom w:val="nil"/>
              <w:right w:val="nil"/>
            </w:tcBorders>
            <w:shd w:val="clear" w:color="auto" w:fill="auto"/>
            <w:noWrap/>
            <w:vAlign w:val="center"/>
            <w:hideMark/>
          </w:tcPr>
          <w:p w:rsidR="00863A70" w:rsidRPr="009F0579" w:rsidRDefault="00863A70" w:rsidP="00863A70">
            <w:pPr>
              <w:rPr>
                <w:rFonts w:ascii="Times New Roman" w:hAnsi="Times New Roman" w:cs="Times New Roman"/>
                <w:sz w:val="16"/>
                <w:szCs w:val="16"/>
              </w:rPr>
            </w:pPr>
          </w:p>
        </w:tc>
        <w:tc>
          <w:tcPr>
            <w:tcW w:w="892" w:type="dxa"/>
            <w:gridSpan w:val="2"/>
            <w:tcBorders>
              <w:top w:val="nil"/>
              <w:left w:val="nil"/>
              <w:bottom w:val="nil"/>
              <w:right w:val="nil"/>
            </w:tcBorders>
            <w:shd w:val="clear" w:color="auto" w:fill="auto"/>
            <w:noWrap/>
            <w:vAlign w:val="center"/>
            <w:hideMark/>
          </w:tcPr>
          <w:p w:rsidR="00863A70" w:rsidRPr="009F0579" w:rsidRDefault="00863A70" w:rsidP="00863A70">
            <w:pPr>
              <w:rPr>
                <w:rFonts w:ascii="Times New Roman" w:hAnsi="Times New Roman" w:cs="Times New Roman"/>
                <w:sz w:val="16"/>
                <w:szCs w:val="16"/>
              </w:rPr>
            </w:pPr>
          </w:p>
        </w:tc>
        <w:tc>
          <w:tcPr>
            <w:tcW w:w="1208" w:type="dxa"/>
            <w:tcBorders>
              <w:top w:val="nil"/>
              <w:left w:val="nil"/>
              <w:bottom w:val="nil"/>
              <w:right w:val="nil"/>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p>
        </w:tc>
      </w:tr>
      <w:tr w:rsidR="00863A70" w:rsidRPr="009F0579" w:rsidTr="00863A70">
        <w:trPr>
          <w:trHeight w:val="360"/>
        </w:trPr>
        <w:tc>
          <w:tcPr>
            <w:tcW w:w="56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Наименование</w:t>
            </w:r>
          </w:p>
        </w:tc>
        <w:tc>
          <w:tcPr>
            <w:tcW w:w="3439" w:type="dxa"/>
            <w:gridSpan w:val="5"/>
            <w:tcBorders>
              <w:top w:val="single" w:sz="4" w:space="0" w:color="000000"/>
              <w:left w:val="nil"/>
              <w:bottom w:val="single" w:sz="4" w:space="0" w:color="000000"/>
              <w:right w:val="nil"/>
            </w:tcBorders>
            <w:shd w:val="clear" w:color="auto" w:fill="auto"/>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Код</w:t>
            </w:r>
          </w:p>
        </w:tc>
        <w:tc>
          <w:tcPr>
            <w:tcW w:w="1208" w:type="dxa"/>
            <w:tcBorders>
              <w:top w:val="single" w:sz="4" w:space="0" w:color="000000"/>
              <w:left w:val="single" w:sz="4" w:space="0" w:color="000000"/>
              <w:bottom w:val="nil"/>
              <w:right w:val="single" w:sz="4" w:space="0" w:color="000000"/>
            </w:tcBorders>
            <w:shd w:val="clear" w:color="auto" w:fill="auto"/>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Сумма</w:t>
            </w:r>
          </w:p>
        </w:tc>
      </w:tr>
      <w:tr w:rsidR="00863A70" w:rsidRPr="009F0579" w:rsidTr="00863A70">
        <w:trPr>
          <w:trHeight w:val="630"/>
        </w:trPr>
        <w:tc>
          <w:tcPr>
            <w:tcW w:w="5600" w:type="dxa"/>
            <w:vMerge/>
            <w:tcBorders>
              <w:top w:val="single" w:sz="4" w:space="0" w:color="000000"/>
              <w:left w:val="single" w:sz="4" w:space="0" w:color="000000"/>
              <w:bottom w:val="single" w:sz="4" w:space="0" w:color="000000"/>
              <w:right w:val="single" w:sz="4" w:space="0" w:color="000000"/>
            </w:tcBorders>
            <w:vAlign w:val="center"/>
            <w:hideMark/>
          </w:tcPr>
          <w:p w:rsidR="00863A70" w:rsidRPr="009F0579" w:rsidRDefault="00863A70" w:rsidP="00863A70">
            <w:pPr>
              <w:rPr>
                <w:rFonts w:ascii="Times New Roman" w:hAnsi="Times New Roman" w:cs="Times New Roman"/>
                <w:b/>
                <w:bCs/>
                <w:sz w:val="16"/>
                <w:szCs w:val="16"/>
              </w:rPr>
            </w:pPr>
          </w:p>
        </w:tc>
        <w:tc>
          <w:tcPr>
            <w:tcW w:w="771" w:type="dxa"/>
            <w:tcBorders>
              <w:top w:val="nil"/>
              <w:left w:val="nil"/>
              <w:bottom w:val="single" w:sz="4" w:space="0" w:color="000000"/>
              <w:right w:val="single" w:sz="4" w:space="0" w:color="000000"/>
            </w:tcBorders>
            <w:shd w:val="clear" w:color="auto" w:fill="auto"/>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раздела</w:t>
            </w:r>
          </w:p>
        </w:tc>
        <w:tc>
          <w:tcPr>
            <w:tcW w:w="756" w:type="dxa"/>
            <w:tcBorders>
              <w:top w:val="nil"/>
              <w:left w:val="nil"/>
              <w:bottom w:val="single" w:sz="4" w:space="0" w:color="000000"/>
              <w:right w:val="single" w:sz="4" w:space="0" w:color="000000"/>
            </w:tcBorders>
            <w:shd w:val="clear" w:color="auto" w:fill="auto"/>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подраз- дела</w:t>
            </w:r>
          </w:p>
        </w:tc>
        <w:tc>
          <w:tcPr>
            <w:tcW w:w="1203" w:type="dxa"/>
            <w:gridSpan w:val="2"/>
            <w:tcBorders>
              <w:top w:val="nil"/>
              <w:left w:val="nil"/>
              <w:bottom w:val="single" w:sz="4" w:space="0" w:color="000000"/>
              <w:right w:val="single" w:sz="4" w:space="0" w:color="000000"/>
            </w:tcBorders>
            <w:shd w:val="clear" w:color="auto" w:fill="auto"/>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целевой статьи</w:t>
            </w:r>
          </w:p>
        </w:tc>
        <w:tc>
          <w:tcPr>
            <w:tcW w:w="709" w:type="dxa"/>
            <w:tcBorders>
              <w:top w:val="nil"/>
              <w:left w:val="nil"/>
              <w:bottom w:val="single" w:sz="4" w:space="0" w:color="000000"/>
              <w:right w:val="single" w:sz="4" w:space="0" w:color="000000"/>
            </w:tcBorders>
            <w:shd w:val="clear" w:color="auto" w:fill="auto"/>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вида расхо-дов</w:t>
            </w:r>
          </w:p>
        </w:tc>
        <w:tc>
          <w:tcPr>
            <w:tcW w:w="1208" w:type="dxa"/>
            <w:tcBorders>
              <w:top w:val="nil"/>
              <w:left w:val="nil"/>
              <w:bottom w:val="single" w:sz="4" w:space="0" w:color="000000"/>
              <w:right w:val="single" w:sz="4" w:space="0" w:color="000000"/>
            </w:tcBorders>
            <w:shd w:val="clear" w:color="auto" w:fill="auto"/>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на 2017 год</w:t>
            </w:r>
          </w:p>
        </w:tc>
      </w:tr>
      <w:tr w:rsidR="00863A70" w:rsidRPr="009F0579" w:rsidTr="00863A70">
        <w:trPr>
          <w:trHeight w:val="195"/>
        </w:trPr>
        <w:tc>
          <w:tcPr>
            <w:tcW w:w="5600" w:type="dxa"/>
            <w:tcBorders>
              <w:top w:val="nil"/>
              <w:left w:val="single" w:sz="4" w:space="0" w:color="000000"/>
              <w:bottom w:val="double" w:sz="6"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w:t>
            </w:r>
          </w:p>
        </w:tc>
        <w:tc>
          <w:tcPr>
            <w:tcW w:w="771" w:type="dxa"/>
            <w:tcBorders>
              <w:top w:val="nil"/>
              <w:left w:val="nil"/>
              <w:bottom w:val="double" w:sz="6"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w:t>
            </w:r>
          </w:p>
        </w:tc>
        <w:tc>
          <w:tcPr>
            <w:tcW w:w="756" w:type="dxa"/>
            <w:tcBorders>
              <w:top w:val="nil"/>
              <w:left w:val="nil"/>
              <w:bottom w:val="double" w:sz="6"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3</w:t>
            </w:r>
          </w:p>
        </w:tc>
        <w:tc>
          <w:tcPr>
            <w:tcW w:w="1203" w:type="dxa"/>
            <w:gridSpan w:val="2"/>
            <w:tcBorders>
              <w:top w:val="nil"/>
              <w:left w:val="nil"/>
              <w:bottom w:val="double" w:sz="6"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4</w:t>
            </w:r>
          </w:p>
        </w:tc>
        <w:tc>
          <w:tcPr>
            <w:tcW w:w="709" w:type="dxa"/>
            <w:tcBorders>
              <w:top w:val="nil"/>
              <w:left w:val="nil"/>
              <w:bottom w:val="double" w:sz="6"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5</w:t>
            </w:r>
          </w:p>
        </w:tc>
        <w:tc>
          <w:tcPr>
            <w:tcW w:w="1208" w:type="dxa"/>
            <w:tcBorders>
              <w:top w:val="nil"/>
              <w:left w:val="nil"/>
              <w:bottom w:val="double" w:sz="6"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6</w:t>
            </w:r>
          </w:p>
        </w:tc>
      </w:tr>
      <w:tr w:rsidR="00863A70" w:rsidRPr="009F0579" w:rsidTr="00863A70">
        <w:trPr>
          <w:trHeight w:val="525"/>
        </w:trPr>
        <w:tc>
          <w:tcPr>
            <w:tcW w:w="56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администрация  Лопатинского сельсовета Татарского района Новосибирской области</w:t>
            </w:r>
          </w:p>
        </w:tc>
        <w:tc>
          <w:tcPr>
            <w:tcW w:w="771" w:type="dxa"/>
            <w:tcBorders>
              <w:top w:val="single" w:sz="4" w:space="0" w:color="000000"/>
              <w:left w:val="nil"/>
              <w:bottom w:val="single" w:sz="4" w:space="0" w:color="000000"/>
              <w:right w:val="nil"/>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56" w:type="dxa"/>
            <w:tcBorders>
              <w:top w:val="single" w:sz="4" w:space="0" w:color="000000"/>
              <w:left w:val="nil"/>
              <w:bottom w:val="single" w:sz="4" w:space="0" w:color="000000"/>
              <w:right w:val="nil"/>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3" w:type="dxa"/>
            <w:gridSpan w:val="2"/>
            <w:tcBorders>
              <w:top w:val="single" w:sz="4" w:space="0" w:color="000000"/>
              <w:left w:val="nil"/>
              <w:bottom w:val="single" w:sz="4" w:space="0" w:color="000000"/>
              <w:right w:val="nil"/>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09" w:type="dxa"/>
            <w:tcBorders>
              <w:top w:val="single" w:sz="4" w:space="0" w:color="000000"/>
              <w:left w:val="nil"/>
              <w:bottom w:val="single" w:sz="4" w:space="0" w:color="000000"/>
              <w:right w:val="nil"/>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single" w:sz="4" w:space="0" w:color="000000"/>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7 973 597,50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ОБЩЕГОСУДАРСТВЕННЫЕ ВОПРОСЫ</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2 211 923,5</w:t>
            </w:r>
          </w:p>
        </w:tc>
      </w:tr>
      <w:tr w:rsidR="00863A70" w:rsidRPr="009F0579" w:rsidTr="00863A70">
        <w:trPr>
          <w:trHeight w:val="42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Функционирование высшего должностного лица субъекта Российской Федерации и муниципального образования</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471 300,00</w:t>
            </w:r>
          </w:p>
        </w:tc>
      </w:tr>
      <w:tr w:rsidR="00863A70" w:rsidRPr="009F0579" w:rsidTr="00863A70">
        <w:trPr>
          <w:trHeight w:val="42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Обеспечение деятельности главы органа муниципального самоуправления</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99 0 00 01010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471 300,00</w:t>
            </w:r>
          </w:p>
        </w:tc>
      </w:tr>
      <w:tr w:rsidR="00863A70" w:rsidRPr="009F0579" w:rsidTr="00863A70">
        <w:trPr>
          <w:trHeight w:val="90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99 0 00 01010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100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471 300,00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Расходы на выплаты персоналу государственных (муниципальных) органов</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99 0 00 01010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120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471 300,00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Фонд оплаты труда государственных (муниципальных) органов</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99 0 00 01010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121</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364 400,00</w:t>
            </w:r>
          </w:p>
        </w:tc>
      </w:tr>
      <w:tr w:rsidR="00863A70" w:rsidRPr="009F0579" w:rsidTr="00863A70">
        <w:trPr>
          <w:trHeight w:val="67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99 0 00 01010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129</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106  900,00</w:t>
            </w:r>
          </w:p>
        </w:tc>
      </w:tr>
      <w:tr w:rsidR="00863A70" w:rsidRPr="009F0579" w:rsidTr="00863A70">
        <w:trPr>
          <w:trHeight w:val="63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1 697 453,5</w:t>
            </w:r>
          </w:p>
        </w:tc>
      </w:tr>
      <w:tr w:rsidR="00863A70" w:rsidRPr="009F0579" w:rsidTr="00863A70">
        <w:trPr>
          <w:trHeight w:val="10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03 0 00 70510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150 000,00</w:t>
            </w:r>
          </w:p>
        </w:tc>
      </w:tr>
      <w:tr w:rsidR="00863A70" w:rsidRPr="009F0579" w:rsidTr="00863A70">
        <w:trPr>
          <w:trHeight w:val="90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03 0 00 70510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100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150 000,00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Расходы на выплаты персоналу государственных (муниципальных) органов</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03 0 00 70510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120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150 000,00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Фонд оплаты труда государственных (муниципальных) органов</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03 0 00 70510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121</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150 000,00</w:t>
            </w:r>
          </w:p>
        </w:tc>
      </w:tr>
      <w:tr w:rsidR="00863A70" w:rsidRPr="009F0579" w:rsidTr="00863A70">
        <w:trPr>
          <w:trHeight w:val="63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Субвенции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05 0 00 70190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100,00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05 0 00 70190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100,00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05 0 00 70190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100,00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05 0 00 70190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100,00</w:t>
            </w:r>
          </w:p>
        </w:tc>
      </w:tr>
      <w:tr w:rsidR="00863A70" w:rsidRPr="009F0579" w:rsidTr="00863A70">
        <w:trPr>
          <w:trHeight w:val="42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Обеспечение деятельности администрации муниципальных образований</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99 0 00 01030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1 547 423,50</w:t>
            </w:r>
          </w:p>
        </w:tc>
      </w:tr>
      <w:tr w:rsidR="00863A70" w:rsidRPr="009F0579" w:rsidTr="00863A70">
        <w:trPr>
          <w:trHeight w:val="90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99 0 00 01030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100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982  000,00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Расходы на выплаты персоналу государственных (муниципальных) органов</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99 0 00 01030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120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982  000,00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Фонд оплаты труда государственных (муниципальных) органов</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99 0 00 01030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121</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728 500,00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Иные выплаты персоналу государственных (муниципальных) органов, за исключением фонда оплаты труда</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99 0 00 01030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122</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5 000,00</w:t>
            </w:r>
          </w:p>
        </w:tc>
      </w:tr>
      <w:tr w:rsidR="00863A70" w:rsidRPr="009F0579" w:rsidTr="00863A70">
        <w:trPr>
          <w:trHeight w:val="67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99 0 00 01030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129</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248 500,00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99 0 00 01030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546 423,5</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99 0 00 01030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546 423,5</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услуг в сфере информационно-коммуникационных технологий</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99 0 00 01030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242</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214198,0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99 0 00 01030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332 225,5</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Иные бюджетные ассигнования</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99 0 00 01030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800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19 000,00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Уплата налогов, сборов и иных платежей</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99 0 00 01030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850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19 000,00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Уплата налога на имущество организаций и земельного налога</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99 0 00 01030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851</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9 000,00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Уплата прочих налогов, сборов</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99 0 00 01030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852</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5 000,00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Уплата иных платежей</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99 0 00 01030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853</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5 000,00</w:t>
            </w:r>
          </w:p>
        </w:tc>
      </w:tr>
      <w:tr w:rsidR="00863A70" w:rsidRPr="009F0579" w:rsidTr="00863A70">
        <w:trPr>
          <w:trHeight w:val="42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06</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40 100,00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Передача полномочий контрольно-счетного органа</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06</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99 0 00 00010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40 100,00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Межбюджетные трансферты</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06</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99 0 00 00010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500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40 100,00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Иные межбюджетные трансферты</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06</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99 0 00 00010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540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40 100,00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Резервные фонды</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11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1 000,00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Резервный фонд администрации муниципального образования</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11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99 0 00 02020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1 000,00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Иные бюджетные ассигнования</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99 0 00 02020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800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1 000,00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Резервные средства</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99 0 00 02020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870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1 000,00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hideMark/>
          </w:tcPr>
          <w:p w:rsidR="00863A70" w:rsidRPr="009F0579" w:rsidRDefault="00863A70" w:rsidP="00863A70">
            <w:pPr>
              <w:pStyle w:val="aff"/>
              <w:ind w:left="0"/>
              <w:rPr>
                <w:b/>
                <w:sz w:val="16"/>
                <w:szCs w:val="16"/>
              </w:rPr>
            </w:pPr>
            <w:r w:rsidRPr="009F0579">
              <w:rPr>
                <w:b/>
                <w:sz w:val="16"/>
                <w:szCs w:val="16"/>
              </w:rPr>
              <w:t>Другие общегосударственные вопросы</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13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bCs/>
                <w:sz w:val="16"/>
                <w:szCs w:val="16"/>
              </w:rPr>
            </w:pP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bCs/>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2 000,00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Мероприятия в сфере общегосударственных вопросов, осуществляемые органами местного самоуправления</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99.0.00.02040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99.0.00.02040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800</w:t>
            </w: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99.0.00.02040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853</w:t>
            </w: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НАЦИОНАЛЬНАЯ ОБОРОНА</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02</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80 900,00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Мобилизационная и вневойсковая подготовка</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02</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80 900,00</w:t>
            </w:r>
          </w:p>
        </w:tc>
      </w:tr>
      <w:tr w:rsidR="00863A70" w:rsidRPr="009F0579" w:rsidTr="00863A70">
        <w:trPr>
          <w:trHeight w:val="84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Субвенции на осуществление первичного воинского учета на территориях, где отсутствуют военные комиссариаты в рамках непрограммных расходов федеральных органов исполнительной власти"</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02</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99 0 00 51180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80 900,00</w:t>
            </w:r>
          </w:p>
        </w:tc>
      </w:tr>
      <w:tr w:rsidR="00863A70" w:rsidRPr="009F0579" w:rsidTr="00863A70">
        <w:trPr>
          <w:trHeight w:val="90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99 0 00 51180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100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77900,00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Расходы на выплаты персоналу государственных (муниципальных) органов</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99 0 00 51180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120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77 900,00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Фонд оплаты труда государственных (муниципальных) органов</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99 0 00 51180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121</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62800,00</w:t>
            </w:r>
          </w:p>
        </w:tc>
      </w:tr>
      <w:tr w:rsidR="00863A70" w:rsidRPr="009F0579" w:rsidTr="00863A70">
        <w:trPr>
          <w:trHeight w:val="67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99 0 00 51180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129</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15 100,00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99 0 00 51180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3 000,00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99 0 00 51180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3 000,00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99 0 00 51180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3 000,00</w:t>
            </w:r>
          </w:p>
        </w:tc>
      </w:tr>
      <w:tr w:rsidR="00863A70" w:rsidRPr="009F0579" w:rsidTr="00863A70">
        <w:trPr>
          <w:trHeight w:val="42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НАЦИОНАЛЬНАЯ БЕЗОПАСНОСТЬ И ПРАВООХРАНИТЕЛЬНАЯ ДЕЯТЕЛЬНОСТЬ</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03</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19 900,00</w:t>
            </w:r>
          </w:p>
        </w:tc>
      </w:tr>
      <w:tr w:rsidR="00863A70" w:rsidRPr="009F0579" w:rsidTr="00863A70">
        <w:trPr>
          <w:trHeight w:val="42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p>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Защита населения и территории от чрезвычайных ситуаций природного и техногенного характера, гражданская оборона</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03</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8 000,00</w:t>
            </w:r>
          </w:p>
        </w:tc>
      </w:tr>
      <w:tr w:rsidR="00863A70" w:rsidRPr="009F0579" w:rsidTr="00863A70">
        <w:trPr>
          <w:trHeight w:val="42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Мероприятия по предупреждению и ликвидации чрезвычайных ситуаций, стихийных бедствий и их последствий</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03</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99 0 00 03070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8 000,00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99 0 00 03070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8 000,00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99 0 00 03070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8 000,00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99 0 00 03070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8 000,00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sz w:val="16"/>
                <w:szCs w:val="16"/>
              </w:rPr>
            </w:pPr>
            <w:r w:rsidRPr="009F0579">
              <w:rPr>
                <w:rFonts w:ascii="Times New Roman" w:hAnsi="Times New Roman" w:cs="Times New Roman"/>
                <w:b/>
                <w:sz w:val="16"/>
                <w:szCs w:val="16"/>
              </w:rPr>
              <w:t>Обеспечение пожарной безопасности</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sz w:val="16"/>
                <w:szCs w:val="16"/>
              </w:rPr>
            </w:pPr>
            <w:r w:rsidRPr="009F0579">
              <w:rPr>
                <w:rFonts w:ascii="Times New Roman" w:hAnsi="Times New Roman" w:cs="Times New Roman"/>
                <w:b/>
                <w:sz w:val="16"/>
                <w:szCs w:val="16"/>
              </w:rPr>
              <w:t>03</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sz w:val="16"/>
                <w:szCs w:val="16"/>
              </w:rPr>
            </w:pPr>
            <w:r w:rsidRPr="009F0579">
              <w:rPr>
                <w:rFonts w:ascii="Times New Roman" w:hAnsi="Times New Roman" w:cs="Times New Roman"/>
                <w:b/>
                <w:sz w:val="16"/>
                <w:szCs w:val="16"/>
              </w:rPr>
              <w:t>10</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sz w:val="16"/>
                <w:szCs w:val="16"/>
              </w:rPr>
            </w:pP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sz w:val="16"/>
                <w:szCs w:val="16"/>
              </w:rPr>
            </w:pP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sz w:val="16"/>
                <w:szCs w:val="16"/>
              </w:rPr>
            </w:pPr>
            <w:r w:rsidRPr="009F0579">
              <w:rPr>
                <w:rFonts w:ascii="Times New Roman" w:hAnsi="Times New Roman" w:cs="Times New Roman"/>
                <w:b/>
                <w:sz w:val="16"/>
                <w:szCs w:val="16"/>
              </w:rPr>
              <w:t>11 900,00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sz w:val="16"/>
                <w:szCs w:val="16"/>
              </w:rPr>
            </w:pPr>
            <w:r w:rsidRPr="009F0579">
              <w:rPr>
                <w:rFonts w:ascii="Times New Roman" w:hAnsi="Times New Roman" w:cs="Times New Roman"/>
                <w:b/>
                <w:sz w:val="16"/>
                <w:szCs w:val="16"/>
              </w:rPr>
              <w:t>Мероприятия в сфере пожарной безопасности</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sz w:val="16"/>
                <w:szCs w:val="16"/>
              </w:rPr>
            </w:pPr>
            <w:r w:rsidRPr="009F0579">
              <w:rPr>
                <w:rFonts w:ascii="Times New Roman" w:hAnsi="Times New Roman" w:cs="Times New Roman"/>
                <w:b/>
                <w:sz w:val="16"/>
                <w:szCs w:val="16"/>
              </w:rPr>
              <w:t>03</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sz w:val="16"/>
                <w:szCs w:val="16"/>
              </w:rPr>
            </w:pPr>
            <w:r w:rsidRPr="009F0579">
              <w:rPr>
                <w:rFonts w:ascii="Times New Roman" w:hAnsi="Times New Roman" w:cs="Times New Roman"/>
                <w:b/>
                <w:sz w:val="16"/>
                <w:szCs w:val="16"/>
              </w:rPr>
              <w:t>10</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sz w:val="16"/>
                <w:szCs w:val="16"/>
              </w:rPr>
            </w:pPr>
            <w:r w:rsidRPr="009F0579">
              <w:rPr>
                <w:rFonts w:ascii="Times New Roman" w:hAnsi="Times New Roman" w:cs="Times New Roman"/>
                <w:b/>
                <w:sz w:val="16"/>
                <w:szCs w:val="16"/>
              </w:rPr>
              <w:t>99 0 00 03100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sz w:val="16"/>
                <w:szCs w:val="16"/>
              </w:rPr>
            </w:pP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sz w:val="16"/>
                <w:szCs w:val="16"/>
              </w:rPr>
            </w:pPr>
            <w:r w:rsidRPr="009F0579">
              <w:rPr>
                <w:rFonts w:ascii="Times New Roman" w:hAnsi="Times New Roman" w:cs="Times New Roman"/>
                <w:b/>
                <w:sz w:val="16"/>
                <w:szCs w:val="16"/>
              </w:rPr>
              <w:t>11 900,00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10</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99 0 00 03100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11 900,00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10</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99 0 00 03100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11 900,00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10</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99 0 00 03100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11 900,00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НАЦИОНАЛЬНАЯ ЭКОНОМИКА</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2 188 832,00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Сельское хозяйство и рыболовство</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3 000,00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Cs/>
                <w:sz w:val="16"/>
                <w:szCs w:val="16"/>
              </w:rPr>
            </w:pPr>
            <w:r w:rsidRPr="009F0579">
              <w:rPr>
                <w:rFonts w:ascii="Times New Roman" w:hAnsi="Times New Roman" w:cs="Times New Roman"/>
                <w:bCs/>
                <w:sz w:val="16"/>
                <w:szCs w:val="16"/>
              </w:rPr>
              <w:t>Мероприятия в области сельского хозяйства</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99 0 00 00000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Cs/>
                <w:sz w:val="16"/>
                <w:szCs w:val="16"/>
              </w:rPr>
            </w:pP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Cs/>
                <w:sz w:val="16"/>
                <w:szCs w:val="16"/>
              </w:rPr>
            </w:pPr>
            <w:r w:rsidRPr="009F0579">
              <w:rPr>
                <w:rFonts w:ascii="Times New Roman" w:hAnsi="Times New Roman" w:cs="Times New Roman"/>
                <w:bCs/>
                <w:sz w:val="16"/>
                <w:szCs w:val="16"/>
              </w:rPr>
              <w:t>3 000,00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99 0 00 03120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200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Cs/>
                <w:sz w:val="16"/>
                <w:szCs w:val="16"/>
              </w:rPr>
            </w:pPr>
            <w:r w:rsidRPr="009F0579">
              <w:rPr>
                <w:rFonts w:ascii="Times New Roman" w:hAnsi="Times New Roman" w:cs="Times New Roman"/>
                <w:bCs/>
                <w:sz w:val="16"/>
                <w:szCs w:val="16"/>
              </w:rPr>
              <w:t>3 000,00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99 0 00 03120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240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Cs/>
                <w:sz w:val="16"/>
                <w:szCs w:val="16"/>
              </w:rPr>
            </w:pPr>
            <w:r w:rsidRPr="009F0579">
              <w:rPr>
                <w:rFonts w:ascii="Times New Roman" w:hAnsi="Times New Roman" w:cs="Times New Roman"/>
                <w:bCs/>
                <w:sz w:val="16"/>
                <w:szCs w:val="16"/>
              </w:rPr>
              <w:t>3 000,00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99 0 00 03120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Cs/>
                <w:sz w:val="16"/>
                <w:szCs w:val="16"/>
              </w:rPr>
            </w:pPr>
            <w:r w:rsidRPr="009F0579">
              <w:rPr>
                <w:rFonts w:ascii="Times New Roman" w:hAnsi="Times New Roman" w:cs="Times New Roman"/>
                <w:bCs/>
                <w:sz w:val="16"/>
                <w:szCs w:val="16"/>
              </w:rPr>
              <w:t>3 000,00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sz w:val="16"/>
                <w:szCs w:val="16"/>
              </w:rPr>
            </w:pPr>
            <w:r w:rsidRPr="009F0579">
              <w:rPr>
                <w:rFonts w:ascii="Times New Roman" w:hAnsi="Times New Roman" w:cs="Times New Roman"/>
                <w:b/>
                <w:sz w:val="16"/>
                <w:szCs w:val="16"/>
              </w:rPr>
              <w:t>Лесное хозяйство</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07</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Cs/>
                <w:sz w:val="16"/>
                <w:szCs w:val="16"/>
              </w:rPr>
            </w:pPr>
            <w:r w:rsidRPr="009F0579">
              <w:rPr>
                <w:rFonts w:ascii="Times New Roman" w:hAnsi="Times New Roman" w:cs="Times New Roman"/>
                <w:sz w:val="16"/>
                <w:szCs w:val="16"/>
              </w:rPr>
              <w:t>Мероприятия в области охраны, востановления и использования лесов</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07</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99 0 00 00000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Cs/>
                <w:sz w:val="16"/>
                <w:szCs w:val="16"/>
              </w:rPr>
            </w:pP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Cs/>
                <w:sz w:val="16"/>
                <w:szCs w:val="16"/>
              </w:rPr>
            </w:pPr>
            <w:r w:rsidRPr="009F0579">
              <w:rPr>
                <w:rFonts w:ascii="Times New Roman" w:hAnsi="Times New Roman" w:cs="Times New Roman"/>
                <w:bCs/>
                <w:sz w:val="16"/>
                <w:szCs w:val="16"/>
              </w:rPr>
              <w:t>2 000,00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07</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99 0 00 03110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200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Cs/>
                <w:sz w:val="16"/>
                <w:szCs w:val="16"/>
              </w:rPr>
            </w:pPr>
            <w:r w:rsidRPr="009F0579">
              <w:rPr>
                <w:rFonts w:ascii="Times New Roman" w:hAnsi="Times New Roman" w:cs="Times New Roman"/>
                <w:bCs/>
                <w:sz w:val="16"/>
                <w:szCs w:val="16"/>
              </w:rPr>
              <w:t>2 000,00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07</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99 0 00 03110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240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Cs/>
                <w:sz w:val="16"/>
                <w:szCs w:val="16"/>
              </w:rPr>
            </w:pPr>
            <w:r w:rsidRPr="009F0579">
              <w:rPr>
                <w:rFonts w:ascii="Times New Roman" w:hAnsi="Times New Roman" w:cs="Times New Roman"/>
                <w:bCs/>
                <w:sz w:val="16"/>
                <w:szCs w:val="16"/>
              </w:rPr>
              <w:t>2 000,00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07</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99 0 00 03110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Cs/>
                <w:sz w:val="16"/>
                <w:szCs w:val="16"/>
              </w:rPr>
            </w:pPr>
            <w:r w:rsidRPr="009F0579">
              <w:rPr>
                <w:rFonts w:ascii="Times New Roman" w:hAnsi="Times New Roman" w:cs="Times New Roman"/>
                <w:bCs/>
                <w:sz w:val="16"/>
                <w:szCs w:val="16"/>
              </w:rPr>
              <w:t>2 000,00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Дорожное хозяйство (дорожные фонды)</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2 097 832,00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61 0 00 00000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1 425 000,00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Реализация мероприятий долгосрочной целевой программы  "Развитие автомобильных дорог регионального, межмуниципального и местного значения в Новосибирской области"</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61 0 00 70760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1425 000,00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61 0 00 70760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200</w:t>
            </w: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1 425 000,00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61 0 0070760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240</w:t>
            </w: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1 425 000,00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61 0 0070760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244</w:t>
            </w: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1 425 000,00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bCs/>
                <w:sz w:val="16"/>
                <w:szCs w:val="16"/>
              </w:rPr>
            </w:pP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bCs/>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sz w:val="16"/>
                <w:szCs w:val="16"/>
              </w:rPr>
            </w:pPr>
            <w:r w:rsidRPr="009F0579">
              <w:rPr>
                <w:rFonts w:ascii="Times New Roman" w:hAnsi="Times New Roman" w:cs="Times New Roman"/>
                <w:b/>
                <w:sz w:val="16"/>
                <w:szCs w:val="16"/>
              </w:rPr>
              <w:t>672 832,00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 xml:space="preserve">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 </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990 00 04010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672 832,00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990 00 04010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200</w:t>
            </w: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672 832,00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99 00004010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240</w:t>
            </w: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672 832,00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99 00004010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244</w:t>
            </w: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672 832,00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Другие вопросы в области национальной экономики</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sz w:val="16"/>
                <w:szCs w:val="16"/>
              </w:rPr>
            </w:pPr>
            <w:r w:rsidRPr="009F0579">
              <w:rPr>
                <w:rFonts w:ascii="Times New Roman" w:hAnsi="Times New Roman" w:cs="Times New Roman"/>
                <w:b/>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sz w:val="16"/>
                <w:szCs w:val="16"/>
              </w:rPr>
            </w:pPr>
            <w:r w:rsidRPr="009F0579">
              <w:rPr>
                <w:rFonts w:ascii="Times New Roman" w:hAnsi="Times New Roman" w:cs="Times New Roman"/>
                <w:b/>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sz w:val="16"/>
                <w:szCs w:val="16"/>
              </w:rPr>
            </w:pP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86 000,00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Другие вопросы в области национальной экономики</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sz w:val="16"/>
                <w:szCs w:val="16"/>
              </w:rPr>
            </w:pPr>
            <w:r w:rsidRPr="009F0579">
              <w:rPr>
                <w:rFonts w:ascii="Times New Roman" w:hAnsi="Times New Roman" w:cs="Times New Roman"/>
                <w:b/>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sz w:val="16"/>
                <w:szCs w:val="16"/>
              </w:rPr>
            </w:pPr>
            <w:r w:rsidRPr="009F0579">
              <w:rPr>
                <w:rFonts w:ascii="Times New Roman" w:hAnsi="Times New Roman" w:cs="Times New Roman"/>
                <w:b/>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sz w:val="16"/>
                <w:szCs w:val="16"/>
              </w:rPr>
            </w:pPr>
            <w:r w:rsidRPr="009F0579">
              <w:rPr>
                <w:rFonts w:ascii="Times New Roman" w:hAnsi="Times New Roman" w:cs="Times New Roman"/>
                <w:b/>
                <w:sz w:val="16"/>
                <w:szCs w:val="16"/>
              </w:rPr>
              <w:t>99 0 00 00000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86 000,00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Мероприятия по землеустройству и землепользованию</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99 0 0003040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85 000,00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9900003040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color w:val="000000"/>
                <w:sz w:val="16"/>
                <w:szCs w:val="16"/>
              </w:rPr>
            </w:pPr>
            <w:r w:rsidRPr="009F0579">
              <w:rPr>
                <w:rFonts w:ascii="Times New Roman" w:hAnsi="Times New Roman" w:cs="Times New Roman"/>
                <w:color w:val="000000"/>
                <w:sz w:val="16"/>
                <w:szCs w:val="16"/>
              </w:rPr>
              <w:t>85 000,00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99 00003040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color w:val="000000"/>
                <w:sz w:val="16"/>
                <w:szCs w:val="16"/>
              </w:rPr>
            </w:pPr>
            <w:r w:rsidRPr="009F0579">
              <w:rPr>
                <w:rFonts w:ascii="Times New Roman" w:hAnsi="Times New Roman" w:cs="Times New Roman"/>
                <w:color w:val="000000"/>
                <w:sz w:val="16"/>
                <w:szCs w:val="16"/>
              </w:rPr>
              <w:t>85 000,00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Cs/>
                <w:sz w:val="16"/>
                <w:szCs w:val="16"/>
              </w:rPr>
            </w:pPr>
            <w:r w:rsidRPr="009F0579">
              <w:rPr>
                <w:rFonts w:ascii="Times New Roman" w:hAnsi="Times New Roman" w:cs="Times New Roman"/>
                <w:bCs/>
                <w:sz w:val="16"/>
                <w:szCs w:val="16"/>
              </w:rPr>
              <w:t>99 00003040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color w:val="000000"/>
                <w:sz w:val="16"/>
                <w:szCs w:val="16"/>
              </w:rPr>
            </w:pPr>
            <w:r w:rsidRPr="009F0579">
              <w:rPr>
                <w:rFonts w:ascii="Times New Roman" w:hAnsi="Times New Roman" w:cs="Times New Roman"/>
                <w:color w:val="000000"/>
                <w:sz w:val="16"/>
                <w:szCs w:val="16"/>
              </w:rPr>
              <w:t>85 000,00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bottom"/>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Поддержка малого и среднего предпринимательства</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color w:val="000000"/>
                <w:sz w:val="16"/>
                <w:szCs w:val="16"/>
              </w:rPr>
            </w:pPr>
            <w:r w:rsidRPr="009F0579">
              <w:rPr>
                <w:rFonts w:ascii="Times New Roman" w:hAnsi="Times New Roman" w:cs="Times New Roman"/>
                <w:color w:val="000000"/>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color w:val="000000"/>
                <w:sz w:val="16"/>
                <w:szCs w:val="16"/>
              </w:rPr>
            </w:pPr>
            <w:r w:rsidRPr="009F0579">
              <w:rPr>
                <w:rFonts w:ascii="Times New Roman" w:hAnsi="Times New Roman" w:cs="Times New Roman"/>
                <w:color w:val="000000"/>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color w:val="000000"/>
                <w:sz w:val="16"/>
                <w:szCs w:val="16"/>
              </w:rPr>
            </w:pPr>
            <w:r w:rsidRPr="009F0579">
              <w:rPr>
                <w:rFonts w:ascii="Times New Roman" w:hAnsi="Times New Roman" w:cs="Times New Roman"/>
                <w:color w:val="000000"/>
                <w:sz w:val="16"/>
                <w:szCs w:val="16"/>
              </w:rPr>
              <w:t>99 00003060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color w:val="000000"/>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color w:val="003366"/>
                <w:sz w:val="16"/>
                <w:szCs w:val="16"/>
              </w:rPr>
            </w:pPr>
            <w:r w:rsidRPr="009F0579">
              <w:rPr>
                <w:rFonts w:ascii="Times New Roman" w:hAnsi="Times New Roman" w:cs="Times New Roman"/>
                <w:color w:val="003366"/>
                <w:sz w:val="16"/>
                <w:szCs w:val="16"/>
              </w:rPr>
              <w:t>1 000,00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Иные бюджетные ассигнования</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color w:val="000000"/>
                <w:sz w:val="16"/>
                <w:szCs w:val="16"/>
              </w:rPr>
            </w:pPr>
            <w:r w:rsidRPr="009F0579">
              <w:rPr>
                <w:rFonts w:ascii="Times New Roman" w:hAnsi="Times New Roman" w:cs="Times New Roman"/>
                <w:color w:val="000000"/>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color w:val="000000"/>
                <w:sz w:val="16"/>
                <w:szCs w:val="16"/>
              </w:rPr>
            </w:pPr>
            <w:r w:rsidRPr="009F0579">
              <w:rPr>
                <w:rFonts w:ascii="Times New Roman" w:hAnsi="Times New Roman" w:cs="Times New Roman"/>
                <w:color w:val="000000"/>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color w:val="000000"/>
                <w:sz w:val="16"/>
                <w:szCs w:val="16"/>
              </w:rPr>
            </w:pPr>
            <w:r w:rsidRPr="009F0579">
              <w:rPr>
                <w:rFonts w:ascii="Times New Roman" w:hAnsi="Times New Roman" w:cs="Times New Roman"/>
                <w:color w:val="000000"/>
                <w:sz w:val="16"/>
                <w:szCs w:val="16"/>
              </w:rPr>
              <w:t>99 00003060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color w:val="000000"/>
                <w:sz w:val="16"/>
                <w:szCs w:val="16"/>
              </w:rPr>
            </w:pPr>
            <w:r w:rsidRPr="009F0579">
              <w:rPr>
                <w:rFonts w:ascii="Times New Roman" w:hAnsi="Times New Roman" w:cs="Times New Roman"/>
                <w:color w:val="000000"/>
                <w:sz w:val="16"/>
                <w:szCs w:val="16"/>
              </w:rPr>
              <w:t>800</w:t>
            </w: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1 000,00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Субсидии юридическим лицам (кроме некоммерческих организаций), индивидуальным предпринимателям, физическим лицам</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color w:val="000000"/>
                <w:sz w:val="16"/>
                <w:szCs w:val="16"/>
              </w:rPr>
            </w:pPr>
            <w:r w:rsidRPr="009F0579">
              <w:rPr>
                <w:rFonts w:ascii="Times New Roman" w:hAnsi="Times New Roman" w:cs="Times New Roman"/>
                <w:color w:val="000000"/>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color w:val="000000"/>
                <w:sz w:val="16"/>
                <w:szCs w:val="16"/>
              </w:rPr>
            </w:pPr>
            <w:r w:rsidRPr="009F0579">
              <w:rPr>
                <w:rFonts w:ascii="Times New Roman" w:hAnsi="Times New Roman" w:cs="Times New Roman"/>
                <w:color w:val="000000"/>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color w:val="000000"/>
                <w:sz w:val="16"/>
                <w:szCs w:val="16"/>
              </w:rPr>
            </w:pPr>
            <w:r w:rsidRPr="009F0579">
              <w:rPr>
                <w:rFonts w:ascii="Times New Roman" w:hAnsi="Times New Roman" w:cs="Times New Roman"/>
                <w:color w:val="000000"/>
                <w:sz w:val="16"/>
                <w:szCs w:val="16"/>
              </w:rPr>
              <w:t>99.0.00.03060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color w:val="000000"/>
                <w:sz w:val="16"/>
                <w:szCs w:val="16"/>
              </w:rPr>
            </w:pPr>
            <w:r w:rsidRPr="009F0579">
              <w:rPr>
                <w:rFonts w:ascii="Times New Roman" w:hAnsi="Times New Roman" w:cs="Times New Roman"/>
                <w:color w:val="000000"/>
                <w:sz w:val="16"/>
                <w:szCs w:val="16"/>
              </w:rPr>
              <w:t>810</w:t>
            </w: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1 000,00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99 0 00 04120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7 800,00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ЖИЛИЩНО-КОММУНАЛЬНОЕ ХОЗЯЙСТВО</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235 700,00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Жилищное хозяйство</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1 000,00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Мероприятия в области жилищного хозяйства</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99 0 00 04120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1 000,00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99 0 00 04120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1 000,00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99 0 00 04120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1 000,00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99 0 00 04120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1 000,00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Коммунальное хозяйство</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29 000,00</w:t>
            </w:r>
          </w:p>
          <w:p w:rsidR="00863A70" w:rsidRPr="009F0579" w:rsidRDefault="00863A70" w:rsidP="00863A70">
            <w:pPr>
              <w:jc w:val="right"/>
              <w:rPr>
                <w:rFonts w:ascii="Times New Roman" w:hAnsi="Times New Roman" w:cs="Times New Roman"/>
                <w:b/>
                <w:bCs/>
                <w:sz w:val="16"/>
                <w:szCs w:val="16"/>
              </w:rPr>
            </w:pP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hideMark/>
          </w:tcPr>
          <w:p w:rsidR="00863A70" w:rsidRPr="009F0579" w:rsidRDefault="00863A70" w:rsidP="00863A70">
            <w:pPr>
              <w:rPr>
                <w:rFonts w:ascii="Times New Roman" w:hAnsi="Times New Roman" w:cs="Times New Roman"/>
                <w:b/>
                <w:sz w:val="16"/>
                <w:szCs w:val="16"/>
              </w:rPr>
            </w:pP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sz w:val="16"/>
                <w:szCs w:val="16"/>
              </w:rPr>
            </w:pPr>
            <w:r w:rsidRPr="009F0579">
              <w:rPr>
                <w:rFonts w:ascii="Times New Roman" w:hAnsi="Times New Roman" w:cs="Times New Roman"/>
                <w:b/>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sz w:val="16"/>
                <w:szCs w:val="16"/>
              </w:rPr>
            </w:pPr>
            <w:r w:rsidRPr="009F0579">
              <w:rPr>
                <w:rFonts w:ascii="Times New Roman" w:hAnsi="Times New Roman" w:cs="Times New Roman"/>
                <w:b/>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sz w:val="16"/>
                <w:szCs w:val="16"/>
              </w:rPr>
            </w:pPr>
            <w:r w:rsidRPr="009F0579">
              <w:rPr>
                <w:rFonts w:ascii="Times New Roman" w:hAnsi="Times New Roman" w:cs="Times New Roman"/>
                <w:b/>
                <w:sz w:val="16"/>
                <w:szCs w:val="16"/>
              </w:rPr>
              <w:t>99.0.00.00000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2 000,00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Мероприятия в области коммунального хозяйства</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99.0.00.04190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2 000,00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99.0.00.04190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2 000,00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99.0.00.04190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2 000,00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99.0.00.04190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2 000,00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Иные бюджетные ассигнования</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99.0.00.04190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sz w:val="16"/>
                <w:szCs w:val="16"/>
              </w:rPr>
            </w:pPr>
            <w:r w:rsidRPr="009F0579">
              <w:rPr>
                <w:rFonts w:ascii="Times New Roman" w:hAnsi="Times New Roman" w:cs="Times New Roman"/>
                <w:b/>
                <w:sz w:val="16"/>
                <w:szCs w:val="16"/>
              </w:rPr>
              <w:t>800</w:t>
            </w: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27 000,0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99.0.00.04190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810</w:t>
            </w: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27 000,0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Субсидии (гранты в форме субсидий) на финансовое обеспечение затрат в связи с производством (реализацией) товаров, выполнением работ, оказанием услуг, порядком (правилами) предоставления которых не установлены требования о последующем подтверждении их использования в соответствии с условиями и (или) целями предоставления</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99.0.00.04190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814</w:t>
            </w: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27 000,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Благоустройство</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205 700,00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hideMark/>
          </w:tcPr>
          <w:p w:rsidR="00863A70" w:rsidRPr="009F0579" w:rsidRDefault="00863A70" w:rsidP="00863A70">
            <w:pPr>
              <w:rPr>
                <w:rFonts w:ascii="Times New Roman" w:hAnsi="Times New Roman" w:cs="Times New Roman"/>
                <w:b/>
                <w:sz w:val="16"/>
                <w:szCs w:val="16"/>
              </w:rPr>
            </w:pPr>
            <w:r w:rsidRPr="009F0579">
              <w:rPr>
                <w:rFonts w:ascii="Times New Roman" w:hAnsi="Times New Roman" w:cs="Times New Roman"/>
                <w:b/>
                <w:sz w:val="16"/>
                <w:szCs w:val="16"/>
              </w:rPr>
              <w:t>Мероприятия в области благоустройства</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sz w:val="16"/>
                <w:szCs w:val="16"/>
              </w:rPr>
            </w:pPr>
            <w:r w:rsidRPr="009F0579">
              <w:rPr>
                <w:rFonts w:ascii="Times New Roman" w:hAnsi="Times New Roman" w:cs="Times New Roman"/>
                <w:b/>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sz w:val="16"/>
                <w:szCs w:val="16"/>
              </w:rPr>
            </w:pPr>
            <w:r w:rsidRPr="009F0579">
              <w:rPr>
                <w:rFonts w:ascii="Times New Roman" w:hAnsi="Times New Roman" w:cs="Times New Roman"/>
                <w:b/>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sz w:val="16"/>
                <w:szCs w:val="16"/>
              </w:rPr>
            </w:pPr>
            <w:r w:rsidRPr="009F0579">
              <w:rPr>
                <w:rFonts w:ascii="Times New Roman" w:hAnsi="Times New Roman" w:cs="Times New Roman"/>
                <w:b/>
                <w:sz w:val="16"/>
                <w:szCs w:val="16"/>
              </w:rPr>
              <w:t>99.0.00.00000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right"/>
              <w:rPr>
                <w:rFonts w:ascii="Times New Roman" w:hAnsi="Times New Roman" w:cs="Times New Roman"/>
                <w:b/>
                <w:sz w:val="16"/>
                <w:szCs w:val="16"/>
              </w:rPr>
            </w:pPr>
            <w:r w:rsidRPr="009F0579">
              <w:rPr>
                <w:rFonts w:ascii="Times New Roman" w:hAnsi="Times New Roman" w:cs="Times New Roman"/>
                <w:b/>
                <w:sz w:val="16"/>
                <w:szCs w:val="16"/>
              </w:rPr>
              <w:t>205 700,00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hideMark/>
          </w:tcPr>
          <w:p w:rsidR="00863A70" w:rsidRPr="009F0579" w:rsidRDefault="00863A70" w:rsidP="00863A70">
            <w:pPr>
              <w:rPr>
                <w:rFonts w:ascii="Times New Roman" w:hAnsi="Times New Roman" w:cs="Times New Roman"/>
                <w:b/>
                <w:sz w:val="16"/>
                <w:szCs w:val="16"/>
              </w:rPr>
            </w:pPr>
            <w:r w:rsidRPr="009F0579">
              <w:rPr>
                <w:rFonts w:ascii="Times New Roman" w:hAnsi="Times New Roman" w:cs="Times New Roman"/>
                <w:b/>
                <w:sz w:val="16"/>
                <w:szCs w:val="16"/>
              </w:rPr>
              <w:t>Озеленение территорий муниципальных образований</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sz w:val="16"/>
                <w:szCs w:val="16"/>
              </w:rPr>
            </w:pPr>
            <w:r w:rsidRPr="009F0579">
              <w:rPr>
                <w:rFonts w:ascii="Times New Roman" w:hAnsi="Times New Roman" w:cs="Times New Roman"/>
                <w:b/>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sz w:val="16"/>
                <w:szCs w:val="16"/>
              </w:rPr>
            </w:pPr>
            <w:r w:rsidRPr="009F0579">
              <w:rPr>
                <w:rFonts w:ascii="Times New Roman" w:hAnsi="Times New Roman" w:cs="Times New Roman"/>
                <w:b/>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sz w:val="16"/>
                <w:szCs w:val="16"/>
              </w:rPr>
            </w:pPr>
            <w:r w:rsidRPr="009F0579">
              <w:rPr>
                <w:rFonts w:ascii="Times New Roman" w:hAnsi="Times New Roman" w:cs="Times New Roman"/>
                <w:b/>
                <w:sz w:val="16"/>
                <w:szCs w:val="16"/>
              </w:rPr>
              <w:t>99.0.00.04210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right"/>
              <w:rPr>
                <w:rFonts w:ascii="Times New Roman" w:hAnsi="Times New Roman" w:cs="Times New Roman"/>
                <w:b/>
                <w:sz w:val="16"/>
                <w:szCs w:val="16"/>
              </w:rPr>
            </w:pPr>
            <w:r w:rsidRPr="009F0579">
              <w:rPr>
                <w:rFonts w:ascii="Times New Roman" w:hAnsi="Times New Roman" w:cs="Times New Roman"/>
                <w:b/>
                <w:sz w:val="16"/>
                <w:szCs w:val="16"/>
              </w:rPr>
              <w:t>3 000,00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99.0.00.04210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3 000,00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99.0.00.04210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3 000,00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99.0.00.04210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Cs/>
                <w:sz w:val="16"/>
                <w:szCs w:val="16"/>
              </w:rPr>
            </w:pPr>
            <w:r w:rsidRPr="009F0579">
              <w:rPr>
                <w:rFonts w:ascii="Times New Roman" w:hAnsi="Times New Roman" w:cs="Times New Roman"/>
                <w:bCs/>
                <w:sz w:val="16"/>
                <w:szCs w:val="16"/>
              </w:rPr>
              <w:t>3 000,00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hideMark/>
          </w:tcPr>
          <w:p w:rsidR="00863A70" w:rsidRPr="009F0579" w:rsidRDefault="00863A70" w:rsidP="00863A70">
            <w:pPr>
              <w:rPr>
                <w:rFonts w:ascii="Times New Roman" w:hAnsi="Times New Roman" w:cs="Times New Roman"/>
                <w:b/>
                <w:sz w:val="16"/>
                <w:szCs w:val="16"/>
              </w:rPr>
            </w:pPr>
            <w:r w:rsidRPr="009F0579">
              <w:rPr>
                <w:rFonts w:ascii="Times New Roman" w:hAnsi="Times New Roman" w:cs="Times New Roman"/>
                <w:b/>
                <w:sz w:val="16"/>
                <w:szCs w:val="16"/>
              </w:rPr>
              <w:t>Освещение улиц и установка указателей с назваваниями улиц и номерами домов на территории муниципальных образований</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sz w:val="16"/>
                <w:szCs w:val="16"/>
              </w:rPr>
            </w:pPr>
            <w:r w:rsidRPr="009F0579">
              <w:rPr>
                <w:rFonts w:ascii="Times New Roman" w:hAnsi="Times New Roman" w:cs="Times New Roman"/>
                <w:b/>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sz w:val="16"/>
                <w:szCs w:val="16"/>
              </w:rPr>
            </w:pPr>
            <w:r w:rsidRPr="009F0579">
              <w:rPr>
                <w:rFonts w:ascii="Times New Roman" w:hAnsi="Times New Roman" w:cs="Times New Roman"/>
                <w:b/>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sz w:val="16"/>
                <w:szCs w:val="16"/>
              </w:rPr>
            </w:pPr>
            <w:r w:rsidRPr="009F0579">
              <w:rPr>
                <w:rFonts w:ascii="Times New Roman" w:hAnsi="Times New Roman" w:cs="Times New Roman"/>
                <w:b/>
                <w:sz w:val="16"/>
                <w:szCs w:val="16"/>
              </w:rPr>
              <w:t>99.0.00.04220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right"/>
              <w:rPr>
                <w:rFonts w:ascii="Times New Roman" w:hAnsi="Times New Roman" w:cs="Times New Roman"/>
                <w:b/>
                <w:sz w:val="16"/>
                <w:szCs w:val="16"/>
              </w:rPr>
            </w:pPr>
            <w:r w:rsidRPr="009F0579">
              <w:rPr>
                <w:rFonts w:ascii="Times New Roman" w:hAnsi="Times New Roman" w:cs="Times New Roman"/>
                <w:b/>
                <w:sz w:val="16"/>
                <w:szCs w:val="16"/>
              </w:rPr>
              <w:t>100 900,00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99.0.00.04220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100 900,00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99.0.00.04220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100 900,00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99.0.00.04220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Cs/>
                <w:sz w:val="16"/>
                <w:szCs w:val="16"/>
              </w:rPr>
            </w:pPr>
            <w:r w:rsidRPr="009F0579">
              <w:rPr>
                <w:rFonts w:ascii="Times New Roman" w:hAnsi="Times New Roman" w:cs="Times New Roman"/>
                <w:bCs/>
                <w:sz w:val="16"/>
                <w:szCs w:val="16"/>
              </w:rPr>
              <w:t>100 900,00</w:t>
            </w:r>
          </w:p>
        </w:tc>
      </w:tr>
      <w:tr w:rsidR="00863A70" w:rsidRPr="009F0579" w:rsidTr="00863A70">
        <w:trPr>
          <w:trHeight w:val="477"/>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sz w:val="16"/>
                <w:szCs w:val="16"/>
              </w:rPr>
            </w:pPr>
            <w:r w:rsidRPr="009F0579">
              <w:rPr>
                <w:rFonts w:ascii="Times New Roman" w:hAnsi="Times New Roman" w:cs="Times New Roman"/>
                <w:b/>
                <w:sz w:val="16"/>
                <w:szCs w:val="16"/>
              </w:rPr>
              <w:t>Организация ритуальных услуг и содержание мест захоронения</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sz w:val="16"/>
                <w:szCs w:val="16"/>
              </w:rPr>
            </w:pPr>
            <w:r w:rsidRPr="009F0579">
              <w:rPr>
                <w:rFonts w:ascii="Times New Roman" w:hAnsi="Times New Roman" w:cs="Times New Roman"/>
                <w:b/>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sz w:val="16"/>
                <w:szCs w:val="16"/>
              </w:rPr>
            </w:pPr>
            <w:r w:rsidRPr="009F0579">
              <w:rPr>
                <w:rFonts w:ascii="Times New Roman" w:hAnsi="Times New Roman" w:cs="Times New Roman"/>
                <w:b/>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sz w:val="16"/>
                <w:szCs w:val="16"/>
              </w:rPr>
            </w:pPr>
            <w:r w:rsidRPr="009F0579">
              <w:rPr>
                <w:rFonts w:ascii="Times New Roman" w:hAnsi="Times New Roman" w:cs="Times New Roman"/>
                <w:b/>
                <w:sz w:val="16"/>
                <w:szCs w:val="16"/>
              </w:rPr>
              <w:t>99.0.00.04230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b/>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right"/>
              <w:rPr>
                <w:rFonts w:ascii="Times New Roman" w:hAnsi="Times New Roman" w:cs="Times New Roman"/>
                <w:b/>
                <w:sz w:val="16"/>
                <w:szCs w:val="16"/>
              </w:rPr>
            </w:pPr>
            <w:r w:rsidRPr="009F0579">
              <w:rPr>
                <w:rFonts w:ascii="Times New Roman" w:hAnsi="Times New Roman" w:cs="Times New Roman"/>
                <w:b/>
                <w:sz w:val="16"/>
                <w:szCs w:val="16"/>
              </w:rPr>
              <w:t>3 000,00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99.0.00.04230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3 000,00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99.0.00.04230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3 000,00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99.0.00.04230</w:t>
            </w:r>
          </w:p>
        </w:tc>
        <w:tc>
          <w:tcPr>
            <w:tcW w:w="709" w:type="dxa"/>
            <w:tcBorders>
              <w:top w:val="nil"/>
              <w:left w:val="nil"/>
              <w:bottom w:val="single" w:sz="4" w:space="0" w:color="000000"/>
              <w:right w:val="single" w:sz="4" w:space="0" w:color="000000"/>
            </w:tcBorders>
            <w:shd w:val="clear" w:color="auto" w:fill="auto"/>
            <w:noWrap/>
            <w:vAlign w:val="bottom"/>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3 000,00</w:t>
            </w:r>
          </w:p>
        </w:tc>
      </w:tr>
      <w:tr w:rsidR="00863A70" w:rsidRPr="009F0579" w:rsidTr="00863A70">
        <w:trPr>
          <w:trHeight w:val="42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Прочие мероприятия по благоустройству муниципальных образований</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99 0 00 04290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98 800,00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99 0 00 04290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98 800,00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99 0 00 04290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98 800,00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99 0 00 04290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98 800,00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КУЛЬТУРА, КИНЕМАТОГРАФИЯ</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2 690 300,0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Культура</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2 690 300,0</w:t>
            </w:r>
          </w:p>
        </w:tc>
      </w:tr>
      <w:tr w:rsidR="00863A70" w:rsidRPr="009F0579" w:rsidTr="00863A70">
        <w:trPr>
          <w:trHeight w:val="10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03 0 00 70510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2 339 100,00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Предоставление субсидий бюджетным, автономным учреждениям и иным некоммерческим организациям</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03 0 00 70510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600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2 339 100,00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Субсидии бюджетным учреждениям</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03 0 00 70510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610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2 339 100,00</w:t>
            </w:r>
          </w:p>
        </w:tc>
      </w:tr>
      <w:tr w:rsidR="00863A70" w:rsidRPr="009F0579" w:rsidTr="00863A70">
        <w:trPr>
          <w:trHeight w:val="67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03 0 00 70510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611</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2  271 100,00</w:t>
            </w:r>
          </w:p>
        </w:tc>
      </w:tr>
      <w:tr w:rsidR="00863A70" w:rsidRPr="009F0579" w:rsidTr="00863A70">
        <w:trPr>
          <w:trHeight w:val="67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Субсидии бюджетным учреждениям на иные цели</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03 0 00 70510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612</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68 000,0</w:t>
            </w:r>
          </w:p>
        </w:tc>
      </w:tr>
      <w:tr w:rsidR="00863A70" w:rsidRPr="009F0579" w:rsidTr="00863A70">
        <w:trPr>
          <w:trHeight w:val="84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Субсидия на реализацию мероприятий по обеспечению развития и укрепления материально-техничекой базы муниципальных домов культуры в рамках ГП НСО "Культура Новосибирской области на 2015-2020 годы"</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11 0 00 R5582</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160 000,00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Предоставление субсидий бюджетным, автономным учреждениям и иным некоммерческим организациям</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11 0 00 R5582</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600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160 000,00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Субсидии бюджетным учреждениям</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11 0 00 R5582</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610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160 000,00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Субсидии бюджетным учреждениям на иные цели</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11 0 00 R5582</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612</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160 000,00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Расходы на обеспечение деятельности домов культуры</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99 0 00 05210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691 200,0,00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Предоставление субсидий бюджетным, автономным учреждениям и иным некоммерческим организациям</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99 0 00 05210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600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691 200,,00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Субсидии бюджетным учреждениям</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99 0 00 05210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610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691 200,,00</w:t>
            </w:r>
          </w:p>
        </w:tc>
      </w:tr>
      <w:tr w:rsidR="00863A70" w:rsidRPr="009F0579" w:rsidTr="00863A70">
        <w:trPr>
          <w:trHeight w:val="67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99 0 00 05210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611</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682 700,00</w:t>
            </w:r>
          </w:p>
        </w:tc>
      </w:tr>
      <w:tr w:rsidR="00863A70" w:rsidRPr="009F0579" w:rsidTr="00863A70">
        <w:trPr>
          <w:trHeight w:val="67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Субсидии бюджетным учреждениям на иные цели</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99 0 00 05210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612</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8 500,0,0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СОЦИАЛЬНАЯ ПОЛИТИКА</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10</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sz w:val="16"/>
                <w:szCs w:val="16"/>
              </w:rPr>
              <w:t>42 042,0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Пенсионное обеспечение</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10</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sz w:val="16"/>
                <w:szCs w:val="16"/>
              </w:rPr>
              <w:t>42 042,0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Доплаты к пенсиям муниципальных служащих</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10</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99 0 00 08010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sz w:val="16"/>
                <w:szCs w:val="16"/>
              </w:rPr>
              <w:t>42 042,0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Социальное обеспечение и иные выплаты населению</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10</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99 0 00 08010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300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42 042,0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Публичные нормативные социальные выплаты гражданам</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10</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99 0 00 08010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310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42 042,0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Пособия, компенсации, меры социальной поддержки по публичным нормативным обязательствам</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10</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99 0 00 08010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313</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42 042,0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ФИЗИЧЕСКАЯ КУЛЬТУРА И СПОРТ</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11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4 000,00</w:t>
            </w:r>
          </w:p>
        </w:tc>
      </w:tr>
      <w:tr w:rsidR="00863A70" w:rsidRPr="009F0579" w:rsidTr="00863A70">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Другие вопросы в области физической культуры и спорта</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11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4 000,00</w:t>
            </w:r>
          </w:p>
        </w:tc>
      </w:tr>
      <w:tr w:rsidR="00863A70" w:rsidRPr="009F0579" w:rsidTr="00863A70">
        <w:trPr>
          <w:trHeight w:val="42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b/>
                <w:bCs/>
                <w:sz w:val="16"/>
                <w:szCs w:val="16"/>
              </w:rPr>
            </w:pPr>
            <w:r w:rsidRPr="009F0579">
              <w:rPr>
                <w:rFonts w:ascii="Times New Roman" w:hAnsi="Times New Roman" w:cs="Times New Roman"/>
                <w:b/>
                <w:bCs/>
                <w:sz w:val="16"/>
                <w:szCs w:val="16"/>
              </w:rPr>
              <w:t>Развитие и укрепление материально-технической базы учреждений культуры, физической культуры и спорта</w:t>
            </w:r>
          </w:p>
          <w:p w:rsidR="00863A70" w:rsidRPr="009F0579" w:rsidRDefault="00863A70" w:rsidP="00863A70">
            <w:pPr>
              <w:rPr>
                <w:rFonts w:ascii="Times New Roman" w:hAnsi="Times New Roman" w:cs="Times New Roman"/>
                <w:b/>
                <w:bCs/>
                <w:sz w:val="16"/>
                <w:szCs w:val="16"/>
              </w:rPr>
            </w:pP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11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99 0 00 07080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4 000,00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99 0 00 07080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4 000,00</w:t>
            </w:r>
          </w:p>
        </w:tc>
      </w:tr>
      <w:tr w:rsidR="00863A70" w:rsidRPr="009F0579" w:rsidTr="00863A70">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99 0 00 07080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4 000,00</w:t>
            </w:r>
          </w:p>
        </w:tc>
      </w:tr>
      <w:tr w:rsidR="00863A70" w:rsidRPr="009F0579" w:rsidTr="00863A70">
        <w:trPr>
          <w:trHeight w:val="46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863A70" w:rsidRPr="009F0579" w:rsidRDefault="00863A70" w:rsidP="00863A70">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11</w:t>
            </w:r>
          </w:p>
        </w:tc>
        <w:tc>
          <w:tcPr>
            <w:tcW w:w="756"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99 0 00 07080</w:t>
            </w:r>
          </w:p>
        </w:tc>
        <w:tc>
          <w:tcPr>
            <w:tcW w:w="709"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center"/>
              <w:rPr>
                <w:rFonts w:ascii="Times New Roman" w:hAnsi="Times New Roman" w:cs="Times New Roman"/>
                <w:sz w:val="16"/>
                <w:szCs w:val="16"/>
              </w:rPr>
            </w:pPr>
            <w:r w:rsidRPr="009F0579">
              <w:rPr>
                <w:rFonts w:ascii="Times New Roman" w:hAnsi="Times New Roman" w:cs="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sz w:val="16"/>
                <w:szCs w:val="16"/>
              </w:rPr>
            </w:pPr>
            <w:r w:rsidRPr="009F0579">
              <w:rPr>
                <w:rFonts w:ascii="Times New Roman" w:hAnsi="Times New Roman" w:cs="Times New Roman"/>
                <w:sz w:val="16"/>
                <w:szCs w:val="16"/>
              </w:rPr>
              <w:t>4 000,00</w:t>
            </w:r>
          </w:p>
        </w:tc>
      </w:tr>
      <w:tr w:rsidR="00863A70" w:rsidRPr="009F0579" w:rsidTr="00863A70">
        <w:trPr>
          <w:trHeight w:val="255"/>
        </w:trPr>
        <w:tc>
          <w:tcPr>
            <w:tcW w:w="5600" w:type="dxa"/>
            <w:tcBorders>
              <w:top w:val="single" w:sz="8" w:space="0" w:color="000000"/>
              <w:left w:val="nil"/>
              <w:bottom w:val="nil"/>
              <w:right w:val="single" w:sz="4" w:space="0" w:color="000000"/>
            </w:tcBorders>
            <w:shd w:val="clear" w:color="auto" w:fill="auto"/>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Итого расходов</w:t>
            </w:r>
          </w:p>
        </w:tc>
        <w:tc>
          <w:tcPr>
            <w:tcW w:w="771" w:type="dxa"/>
            <w:tcBorders>
              <w:top w:val="single" w:sz="8" w:space="0" w:color="000000"/>
              <w:left w:val="nil"/>
              <w:bottom w:val="single" w:sz="4" w:space="0" w:color="000000"/>
              <w:right w:val="nil"/>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56" w:type="dxa"/>
            <w:tcBorders>
              <w:top w:val="single" w:sz="8" w:space="0" w:color="000000"/>
              <w:left w:val="nil"/>
              <w:bottom w:val="single" w:sz="4" w:space="0" w:color="000000"/>
              <w:right w:val="nil"/>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3" w:type="dxa"/>
            <w:gridSpan w:val="2"/>
            <w:tcBorders>
              <w:top w:val="single" w:sz="8" w:space="0" w:color="000000"/>
              <w:left w:val="nil"/>
              <w:bottom w:val="single" w:sz="4" w:space="0" w:color="000000"/>
              <w:right w:val="nil"/>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09" w:type="dxa"/>
            <w:tcBorders>
              <w:top w:val="single" w:sz="8" w:space="0" w:color="000000"/>
              <w:left w:val="nil"/>
              <w:bottom w:val="single" w:sz="4" w:space="0" w:color="000000"/>
              <w:right w:val="nil"/>
            </w:tcBorders>
            <w:shd w:val="clear" w:color="auto" w:fill="auto"/>
            <w:noWrap/>
            <w:vAlign w:val="center"/>
            <w:hideMark/>
          </w:tcPr>
          <w:p w:rsidR="00863A70" w:rsidRPr="009F0579" w:rsidRDefault="00863A70" w:rsidP="00863A70">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single" w:sz="8" w:space="0" w:color="000000"/>
              <w:left w:val="nil"/>
              <w:bottom w:val="single" w:sz="4" w:space="0" w:color="000000"/>
              <w:right w:val="single" w:sz="4" w:space="0" w:color="000000"/>
            </w:tcBorders>
            <w:shd w:val="clear" w:color="auto" w:fill="auto"/>
            <w:noWrap/>
            <w:vAlign w:val="center"/>
            <w:hideMark/>
          </w:tcPr>
          <w:p w:rsidR="00863A70" w:rsidRPr="009F0579" w:rsidRDefault="00863A70" w:rsidP="00863A70">
            <w:pPr>
              <w:jc w:val="right"/>
              <w:rPr>
                <w:rFonts w:ascii="Times New Roman" w:hAnsi="Times New Roman" w:cs="Times New Roman"/>
                <w:b/>
                <w:bCs/>
                <w:sz w:val="16"/>
                <w:szCs w:val="16"/>
              </w:rPr>
            </w:pPr>
            <w:r w:rsidRPr="009F0579">
              <w:rPr>
                <w:rFonts w:ascii="Times New Roman" w:hAnsi="Times New Roman" w:cs="Times New Roman"/>
                <w:b/>
                <w:bCs/>
                <w:sz w:val="16"/>
                <w:szCs w:val="16"/>
              </w:rPr>
              <w:t>7 973 597,50</w:t>
            </w:r>
          </w:p>
        </w:tc>
      </w:tr>
    </w:tbl>
    <w:p w:rsidR="00863A70" w:rsidRDefault="00863A70" w:rsidP="00863A70">
      <w:pPr>
        <w:tabs>
          <w:tab w:val="left" w:pos="7162"/>
        </w:tabs>
        <w:rPr>
          <w:sz w:val="28"/>
          <w:szCs w:val="28"/>
        </w:rPr>
      </w:pPr>
    </w:p>
    <w:p w:rsidR="00863A70" w:rsidRDefault="00863A70" w:rsidP="00863A70">
      <w:pPr>
        <w:tabs>
          <w:tab w:val="left" w:pos="7162"/>
        </w:tabs>
        <w:rPr>
          <w:sz w:val="28"/>
          <w:szCs w:val="28"/>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tbl>
      <w:tblPr>
        <w:tblpPr w:leftFromText="180" w:rightFromText="180" w:vertAnchor="text" w:horzAnchor="margin" w:tblpXSpec="center" w:tblpY="-424"/>
        <w:tblW w:w="10702" w:type="dxa"/>
        <w:tblLook w:val="04A0"/>
      </w:tblPr>
      <w:tblGrid>
        <w:gridCol w:w="4971"/>
        <w:gridCol w:w="637"/>
        <w:gridCol w:w="771"/>
        <w:gridCol w:w="1136"/>
        <w:gridCol w:w="1020"/>
        <w:gridCol w:w="183"/>
        <w:gridCol w:w="776"/>
        <w:gridCol w:w="1208"/>
      </w:tblGrid>
      <w:tr w:rsidR="009F0579" w:rsidTr="008226CF">
        <w:trPr>
          <w:trHeight w:val="255"/>
        </w:trPr>
        <w:tc>
          <w:tcPr>
            <w:tcW w:w="10702" w:type="dxa"/>
            <w:gridSpan w:val="8"/>
            <w:tcBorders>
              <w:top w:val="nil"/>
              <w:left w:val="nil"/>
              <w:bottom w:val="nil"/>
              <w:right w:val="nil"/>
            </w:tcBorders>
            <w:shd w:val="clear" w:color="auto" w:fill="auto"/>
            <w:vAlign w:val="center"/>
            <w:hideMark/>
          </w:tcPr>
          <w:p w:rsidR="009F0579" w:rsidRPr="009F0579" w:rsidRDefault="009F0579" w:rsidP="008226CF">
            <w:pPr>
              <w:rPr>
                <w:rFonts w:ascii="Times New Roman" w:hAnsi="Times New Roman" w:cs="Times New Roman"/>
                <w:b/>
                <w:bCs/>
                <w:sz w:val="16"/>
                <w:szCs w:val="16"/>
              </w:rPr>
            </w:pPr>
          </w:p>
          <w:p w:rsidR="009F0579" w:rsidRPr="009F0579" w:rsidRDefault="009F0579" w:rsidP="008226CF">
            <w:pPr>
              <w:rPr>
                <w:rFonts w:ascii="Times New Roman" w:hAnsi="Times New Roman" w:cs="Times New Roman"/>
                <w:b/>
                <w:bCs/>
                <w:sz w:val="16"/>
                <w:szCs w:val="16"/>
              </w:rPr>
            </w:pPr>
          </w:p>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 xml:space="preserve">                                                                                                                                                               Приложение   5   к решению сессии  №21 от 15.11.17</w:t>
            </w:r>
          </w:p>
        </w:tc>
      </w:tr>
      <w:tr w:rsidR="009F0579" w:rsidTr="008226CF">
        <w:trPr>
          <w:trHeight w:val="255"/>
        </w:trPr>
        <w:tc>
          <w:tcPr>
            <w:tcW w:w="10702" w:type="dxa"/>
            <w:gridSpan w:val="8"/>
            <w:tcBorders>
              <w:top w:val="nil"/>
              <w:left w:val="nil"/>
              <w:bottom w:val="nil"/>
              <w:right w:val="nil"/>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Pr>
                <w:rFonts w:ascii="Times New Roman" w:hAnsi="Times New Roman" w:cs="Times New Roman"/>
                <w:b/>
                <w:bCs/>
                <w:sz w:val="16"/>
                <w:szCs w:val="16"/>
              </w:rPr>
              <w:t xml:space="preserve">               </w:t>
            </w:r>
            <w:r w:rsidRPr="009F0579">
              <w:rPr>
                <w:rFonts w:ascii="Times New Roman" w:hAnsi="Times New Roman" w:cs="Times New Roman"/>
                <w:b/>
                <w:bCs/>
                <w:sz w:val="16"/>
                <w:szCs w:val="16"/>
              </w:rPr>
              <w:t xml:space="preserve"> "О бюджете Лопатинского  сельсовета Татарского района    Новосибирской области на 2017 год и плановый период 2018 и 2019 годов» </w:t>
            </w:r>
          </w:p>
        </w:tc>
      </w:tr>
      <w:tr w:rsidR="009F0579" w:rsidTr="008226CF">
        <w:trPr>
          <w:trHeight w:val="255"/>
        </w:trPr>
        <w:tc>
          <w:tcPr>
            <w:tcW w:w="10702" w:type="dxa"/>
            <w:gridSpan w:val="8"/>
            <w:tcBorders>
              <w:top w:val="nil"/>
              <w:left w:val="nil"/>
              <w:bottom w:val="nil"/>
              <w:right w:val="nil"/>
            </w:tcBorders>
            <w:shd w:val="clear" w:color="auto" w:fill="auto"/>
            <w:vAlign w:val="center"/>
            <w:hideMark/>
          </w:tcPr>
          <w:tbl>
            <w:tblPr>
              <w:tblpPr w:leftFromText="180" w:rightFromText="180" w:vertAnchor="text" w:horzAnchor="margin" w:tblpX="-176" w:tblpY="-424"/>
              <w:tblW w:w="10031" w:type="dxa"/>
              <w:tblLook w:val="04A0"/>
            </w:tblPr>
            <w:tblGrid>
              <w:gridCol w:w="10031"/>
            </w:tblGrid>
            <w:tr w:rsidR="009F0579" w:rsidRPr="00716DE4" w:rsidTr="008226CF">
              <w:trPr>
                <w:trHeight w:val="255"/>
              </w:trPr>
              <w:tc>
                <w:tcPr>
                  <w:tcW w:w="10031" w:type="dxa"/>
                  <w:tcBorders>
                    <w:top w:val="nil"/>
                    <w:left w:val="nil"/>
                    <w:bottom w:val="nil"/>
                    <w:right w:val="nil"/>
                  </w:tcBorders>
                  <w:shd w:val="clear" w:color="auto" w:fill="auto"/>
                  <w:vAlign w:val="center"/>
                  <w:hideMark/>
                </w:tcPr>
                <w:p w:rsidR="009F0579" w:rsidRDefault="009F0579" w:rsidP="009F0579">
                  <w:pPr>
                    <w:rPr>
                      <w:b/>
                      <w:sz w:val="20"/>
                      <w:szCs w:val="20"/>
                    </w:rPr>
                  </w:pPr>
                </w:p>
                <w:p w:rsidR="009F0579" w:rsidRPr="009F0579" w:rsidRDefault="009F0579" w:rsidP="008226CF">
                  <w:pPr>
                    <w:rPr>
                      <w:rFonts w:ascii="Times New Roman" w:hAnsi="Times New Roman" w:cs="Times New Roman"/>
                      <w:b/>
                      <w:sz w:val="20"/>
                      <w:szCs w:val="20"/>
                    </w:rPr>
                  </w:pPr>
                  <w:r>
                    <w:rPr>
                      <w:b/>
                    </w:rPr>
                    <w:t xml:space="preserve">                                           </w:t>
                  </w:r>
                  <w:r w:rsidRPr="009F0579">
                    <w:rPr>
                      <w:rFonts w:ascii="Times New Roman" w:hAnsi="Times New Roman" w:cs="Times New Roman"/>
                      <w:b/>
                      <w:sz w:val="20"/>
                      <w:szCs w:val="20"/>
                    </w:rPr>
                    <w:t>Ведомственная структура расходов  местного бюджета на 2017 год</w:t>
                  </w:r>
                </w:p>
              </w:tc>
            </w:tr>
            <w:tr w:rsidR="009F0579" w:rsidRPr="00716DE4" w:rsidTr="008226CF">
              <w:trPr>
                <w:trHeight w:val="255"/>
              </w:trPr>
              <w:tc>
                <w:tcPr>
                  <w:tcW w:w="10031" w:type="dxa"/>
                  <w:tcBorders>
                    <w:top w:val="nil"/>
                    <w:left w:val="nil"/>
                    <w:bottom w:val="nil"/>
                    <w:right w:val="nil"/>
                  </w:tcBorders>
                  <w:shd w:val="clear" w:color="auto" w:fill="auto"/>
                  <w:vAlign w:val="center"/>
                  <w:hideMark/>
                </w:tcPr>
                <w:p w:rsidR="009F0579" w:rsidRPr="00716DE4" w:rsidRDefault="009F0579" w:rsidP="009F0579">
                  <w:pPr>
                    <w:rPr>
                      <w:b/>
                      <w:sz w:val="20"/>
                      <w:szCs w:val="20"/>
                    </w:rPr>
                  </w:pPr>
                </w:p>
              </w:tc>
            </w:tr>
            <w:tr w:rsidR="009F0579" w:rsidRPr="00716DE4" w:rsidTr="009F0579">
              <w:trPr>
                <w:trHeight w:val="80"/>
              </w:trPr>
              <w:tc>
                <w:tcPr>
                  <w:tcW w:w="10031" w:type="dxa"/>
                  <w:tcBorders>
                    <w:top w:val="nil"/>
                    <w:left w:val="nil"/>
                    <w:bottom w:val="nil"/>
                    <w:right w:val="nil"/>
                  </w:tcBorders>
                  <w:shd w:val="clear" w:color="auto" w:fill="auto"/>
                  <w:vAlign w:val="center"/>
                  <w:hideMark/>
                </w:tcPr>
                <w:p w:rsidR="009F0579" w:rsidRPr="00716DE4" w:rsidRDefault="009F0579" w:rsidP="009F0579">
                  <w:pPr>
                    <w:rPr>
                      <w:b/>
                      <w:sz w:val="20"/>
                      <w:szCs w:val="20"/>
                    </w:rPr>
                  </w:pPr>
                </w:p>
              </w:tc>
            </w:tr>
          </w:tbl>
          <w:p w:rsidR="009F0579" w:rsidRDefault="009F0579" w:rsidP="008226CF">
            <w:pPr>
              <w:rPr>
                <w:b/>
                <w:bCs/>
                <w:sz w:val="16"/>
                <w:szCs w:val="16"/>
              </w:rPr>
            </w:pPr>
          </w:p>
        </w:tc>
      </w:tr>
      <w:tr w:rsidR="009F0579" w:rsidRPr="00DD771E" w:rsidTr="008226CF">
        <w:trPr>
          <w:trHeight w:val="90"/>
        </w:trPr>
        <w:tc>
          <w:tcPr>
            <w:tcW w:w="5608" w:type="dxa"/>
            <w:gridSpan w:val="2"/>
            <w:tcBorders>
              <w:top w:val="nil"/>
              <w:left w:val="nil"/>
              <w:bottom w:val="nil"/>
              <w:right w:val="nil"/>
            </w:tcBorders>
            <w:shd w:val="clear" w:color="auto" w:fill="auto"/>
            <w:vAlign w:val="center"/>
            <w:hideMark/>
          </w:tcPr>
          <w:p w:rsidR="009F0579" w:rsidRPr="00716DE4" w:rsidRDefault="009F0579" w:rsidP="008226CF">
            <w:pPr>
              <w:jc w:val="center"/>
              <w:rPr>
                <w:b/>
                <w:sz w:val="20"/>
                <w:szCs w:val="20"/>
              </w:rPr>
            </w:pPr>
          </w:p>
        </w:tc>
        <w:tc>
          <w:tcPr>
            <w:tcW w:w="771" w:type="dxa"/>
            <w:tcBorders>
              <w:top w:val="nil"/>
              <w:left w:val="nil"/>
              <w:bottom w:val="nil"/>
              <w:right w:val="nil"/>
            </w:tcBorders>
            <w:shd w:val="clear" w:color="auto" w:fill="auto"/>
            <w:vAlign w:val="center"/>
            <w:hideMark/>
          </w:tcPr>
          <w:p w:rsidR="009F0579" w:rsidRPr="00DD771E" w:rsidRDefault="009F0579" w:rsidP="008226CF">
            <w:pPr>
              <w:jc w:val="center"/>
              <w:rPr>
                <w:sz w:val="20"/>
                <w:szCs w:val="20"/>
              </w:rPr>
            </w:pPr>
          </w:p>
        </w:tc>
        <w:tc>
          <w:tcPr>
            <w:tcW w:w="1136" w:type="dxa"/>
            <w:tcBorders>
              <w:top w:val="nil"/>
              <w:left w:val="nil"/>
              <w:bottom w:val="nil"/>
              <w:right w:val="nil"/>
            </w:tcBorders>
            <w:shd w:val="clear" w:color="auto" w:fill="auto"/>
            <w:vAlign w:val="center"/>
            <w:hideMark/>
          </w:tcPr>
          <w:p w:rsidR="009F0579" w:rsidRPr="00DD771E" w:rsidRDefault="009F0579" w:rsidP="008226CF">
            <w:pPr>
              <w:jc w:val="center"/>
              <w:rPr>
                <w:sz w:val="20"/>
                <w:szCs w:val="20"/>
              </w:rPr>
            </w:pPr>
          </w:p>
        </w:tc>
        <w:tc>
          <w:tcPr>
            <w:tcW w:w="1020" w:type="dxa"/>
            <w:tcBorders>
              <w:top w:val="nil"/>
              <w:left w:val="nil"/>
              <w:bottom w:val="nil"/>
              <w:right w:val="nil"/>
            </w:tcBorders>
            <w:shd w:val="clear" w:color="auto" w:fill="auto"/>
            <w:vAlign w:val="center"/>
            <w:hideMark/>
          </w:tcPr>
          <w:p w:rsidR="009F0579" w:rsidRPr="00DD771E" w:rsidRDefault="009F0579" w:rsidP="008226CF">
            <w:pPr>
              <w:jc w:val="center"/>
              <w:rPr>
                <w:sz w:val="20"/>
                <w:szCs w:val="20"/>
              </w:rPr>
            </w:pPr>
          </w:p>
        </w:tc>
        <w:tc>
          <w:tcPr>
            <w:tcW w:w="959" w:type="dxa"/>
            <w:gridSpan w:val="2"/>
            <w:tcBorders>
              <w:top w:val="nil"/>
              <w:left w:val="nil"/>
              <w:bottom w:val="nil"/>
              <w:right w:val="nil"/>
            </w:tcBorders>
            <w:shd w:val="clear" w:color="auto" w:fill="auto"/>
            <w:vAlign w:val="center"/>
            <w:hideMark/>
          </w:tcPr>
          <w:p w:rsidR="009F0579" w:rsidRPr="00DD771E" w:rsidRDefault="009F0579" w:rsidP="008226CF">
            <w:pPr>
              <w:jc w:val="center"/>
              <w:rPr>
                <w:sz w:val="20"/>
                <w:szCs w:val="20"/>
              </w:rPr>
            </w:pPr>
          </w:p>
        </w:tc>
        <w:tc>
          <w:tcPr>
            <w:tcW w:w="1208" w:type="dxa"/>
            <w:tcBorders>
              <w:top w:val="nil"/>
              <w:left w:val="nil"/>
              <w:bottom w:val="nil"/>
              <w:right w:val="nil"/>
            </w:tcBorders>
            <w:shd w:val="clear" w:color="auto" w:fill="auto"/>
            <w:vAlign w:val="center"/>
            <w:hideMark/>
          </w:tcPr>
          <w:p w:rsidR="009F0579" w:rsidRPr="00DD771E" w:rsidRDefault="009F0579" w:rsidP="008226CF">
            <w:pPr>
              <w:jc w:val="center"/>
              <w:rPr>
                <w:sz w:val="20"/>
                <w:szCs w:val="20"/>
              </w:rPr>
            </w:pPr>
          </w:p>
        </w:tc>
      </w:tr>
      <w:tr w:rsidR="009F0579" w:rsidRPr="009F0579" w:rsidTr="008226CF">
        <w:trPr>
          <w:trHeight w:val="240"/>
        </w:trPr>
        <w:tc>
          <w:tcPr>
            <w:tcW w:w="5608" w:type="dxa"/>
            <w:gridSpan w:val="2"/>
            <w:tcBorders>
              <w:top w:val="nil"/>
              <w:left w:val="nil"/>
              <w:bottom w:val="nil"/>
              <w:right w:val="nil"/>
            </w:tcBorders>
            <w:shd w:val="clear" w:color="auto" w:fill="auto"/>
            <w:noWrap/>
            <w:vAlign w:val="center"/>
            <w:hideMark/>
          </w:tcPr>
          <w:p w:rsidR="009F0579" w:rsidRPr="009F0579" w:rsidRDefault="009F0579" w:rsidP="008226CF">
            <w:pPr>
              <w:jc w:val="center"/>
              <w:rPr>
                <w:rFonts w:ascii="Times New Roman" w:hAnsi="Times New Roman" w:cs="Times New Roman"/>
                <w:b/>
                <w:sz w:val="16"/>
                <w:szCs w:val="16"/>
              </w:rPr>
            </w:pPr>
          </w:p>
        </w:tc>
        <w:tc>
          <w:tcPr>
            <w:tcW w:w="771" w:type="dxa"/>
            <w:tcBorders>
              <w:top w:val="nil"/>
              <w:left w:val="nil"/>
              <w:bottom w:val="nil"/>
              <w:right w:val="nil"/>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p>
        </w:tc>
        <w:tc>
          <w:tcPr>
            <w:tcW w:w="1136" w:type="dxa"/>
            <w:tcBorders>
              <w:top w:val="nil"/>
              <w:left w:val="nil"/>
              <w:bottom w:val="nil"/>
              <w:right w:val="nil"/>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p>
        </w:tc>
        <w:tc>
          <w:tcPr>
            <w:tcW w:w="1020" w:type="dxa"/>
            <w:tcBorders>
              <w:top w:val="nil"/>
              <w:left w:val="nil"/>
              <w:bottom w:val="nil"/>
              <w:right w:val="nil"/>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p>
        </w:tc>
        <w:tc>
          <w:tcPr>
            <w:tcW w:w="959" w:type="dxa"/>
            <w:gridSpan w:val="2"/>
            <w:tcBorders>
              <w:top w:val="nil"/>
              <w:left w:val="nil"/>
              <w:bottom w:val="nil"/>
              <w:right w:val="nil"/>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p>
        </w:tc>
        <w:tc>
          <w:tcPr>
            <w:tcW w:w="1208" w:type="dxa"/>
            <w:tcBorders>
              <w:top w:val="nil"/>
              <w:left w:val="nil"/>
              <w:bottom w:val="nil"/>
              <w:right w:val="nil"/>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b/>
                <w:bCs/>
                <w:sz w:val="16"/>
                <w:szCs w:val="16"/>
              </w:rPr>
              <w:t>Тыс.руб.</w:t>
            </w:r>
          </w:p>
        </w:tc>
      </w:tr>
      <w:tr w:rsidR="009F0579" w:rsidRPr="009F0579" w:rsidTr="008226CF">
        <w:trPr>
          <w:trHeight w:val="60"/>
        </w:trPr>
        <w:tc>
          <w:tcPr>
            <w:tcW w:w="5608" w:type="dxa"/>
            <w:gridSpan w:val="2"/>
            <w:tcBorders>
              <w:top w:val="nil"/>
              <w:left w:val="nil"/>
              <w:bottom w:val="nil"/>
              <w:right w:val="nil"/>
            </w:tcBorders>
            <w:shd w:val="clear" w:color="auto" w:fill="auto"/>
            <w:noWrap/>
            <w:vAlign w:val="center"/>
            <w:hideMark/>
          </w:tcPr>
          <w:p w:rsidR="009F0579" w:rsidRPr="009F0579" w:rsidRDefault="009F0579" w:rsidP="008226CF">
            <w:pPr>
              <w:jc w:val="center"/>
              <w:rPr>
                <w:rFonts w:ascii="Times New Roman" w:hAnsi="Times New Roman" w:cs="Times New Roman"/>
                <w:b/>
                <w:sz w:val="16"/>
                <w:szCs w:val="16"/>
              </w:rPr>
            </w:pPr>
          </w:p>
        </w:tc>
        <w:tc>
          <w:tcPr>
            <w:tcW w:w="771" w:type="dxa"/>
            <w:tcBorders>
              <w:top w:val="nil"/>
              <w:left w:val="nil"/>
              <w:bottom w:val="nil"/>
              <w:right w:val="nil"/>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p>
        </w:tc>
        <w:tc>
          <w:tcPr>
            <w:tcW w:w="1136" w:type="dxa"/>
            <w:tcBorders>
              <w:top w:val="nil"/>
              <w:left w:val="nil"/>
              <w:bottom w:val="nil"/>
              <w:right w:val="nil"/>
            </w:tcBorders>
            <w:shd w:val="clear" w:color="auto" w:fill="auto"/>
            <w:noWrap/>
            <w:vAlign w:val="center"/>
            <w:hideMark/>
          </w:tcPr>
          <w:p w:rsidR="009F0579" w:rsidRPr="009F0579" w:rsidRDefault="009F0579" w:rsidP="008226CF">
            <w:pPr>
              <w:rPr>
                <w:rFonts w:ascii="Times New Roman" w:hAnsi="Times New Roman" w:cs="Times New Roman"/>
                <w:sz w:val="16"/>
                <w:szCs w:val="16"/>
              </w:rPr>
            </w:pPr>
          </w:p>
        </w:tc>
        <w:tc>
          <w:tcPr>
            <w:tcW w:w="1020" w:type="dxa"/>
            <w:tcBorders>
              <w:top w:val="nil"/>
              <w:left w:val="nil"/>
              <w:bottom w:val="nil"/>
              <w:right w:val="nil"/>
            </w:tcBorders>
            <w:shd w:val="clear" w:color="auto" w:fill="auto"/>
            <w:noWrap/>
            <w:vAlign w:val="center"/>
            <w:hideMark/>
          </w:tcPr>
          <w:p w:rsidR="009F0579" w:rsidRPr="009F0579" w:rsidRDefault="009F0579" w:rsidP="008226CF">
            <w:pPr>
              <w:rPr>
                <w:rFonts w:ascii="Times New Roman" w:hAnsi="Times New Roman" w:cs="Times New Roman"/>
                <w:sz w:val="16"/>
                <w:szCs w:val="16"/>
              </w:rPr>
            </w:pPr>
          </w:p>
        </w:tc>
        <w:tc>
          <w:tcPr>
            <w:tcW w:w="959" w:type="dxa"/>
            <w:gridSpan w:val="2"/>
            <w:tcBorders>
              <w:top w:val="nil"/>
              <w:left w:val="nil"/>
              <w:bottom w:val="nil"/>
              <w:right w:val="nil"/>
            </w:tcBorders>
            <w:shd w:val="clear" w:color="auto" w:fill="auto"/>
            <w:noWrap/>
            <w:vAlign w:val="center"/>
            <w:hideMark/>
          </w:tcPr>
          <w:p w:rsidR="009F0579" w:rsidRPr="009F0579" w:rsidRDefault="009F0579" w:rsidP="008226CF">
            <w:pPr>
              <w:rPr>
                <w:rFonts w:ascii="Times New Roman" w:hAnsi="Times New Roman" w:cs="Times New Roman"/>
                <w:sz w:val="16"/>
                <w:szCs w:val="16"/>
              </w:rPr>
            </w:pPr>
          </w:p>
        </w:tc>
        <w:tc>
          <w:tcPr>
            <w:tcW w:w="1208" w:type="dxa"/>
            <w:tcBorders>
              <w:top w:val="nil"/>
              <w:left w:val="nil"/>
              <w:bottom w:val="nil"/>
              <w:right w:val="nil"/>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p>
        </w:tc>
      </w:tr>
      <w:tr w:rsidR="009F0579" w:rsidRPr="009F0579" w:rsidTr="008226CF">
        <w:trPr>
          <w:trHeight w:val="360"/>
        </w:trPr>
        <w:tc>
          <w:tcPr>
            <w:tcW w:w="4971" w:type="dxa"/>
            <w:vMerge w:val="restart"/>
            <w:tcBorders>
              <w:top w:val="single" w:sz="4" w:space="0" w:color="000000"/>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Наименование</w:t>
            </w:r>
          </w:p>
        </w:tc>
        <w:tc>
          <w:tcPr>
            <w:tcW w:w="637"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ГРБС</w:t>
            </w:r>
          </w:p>
        </w:tc>
        <w:tc>
          <w:tcPr>
            <w:tcW w:w="3886" w:type="dxa"/>
            <w:gridSpan w:val="5"/>
            <w:tcBorders>
              <w:top w:val="single" w:sz="4" w:space="0" w:color="000000"/>
              <w:left w:val="nil"/>
              <w:bottom w:val="single" w:sz="4" w:space="0" w:color="000000"/>
              <w:right w:val="nil"/>
            </w:tcBorders>
            <w:shd w:val="clear" w:color="auto" w:fill="auto"/>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Код</w:t>
            </w:r>
          </w:p>
        </w:tc>
        <w:tc>
          <w:tcPr>
            <w:tcW w:w="1208" w:type="dxa"/>
            <w:tcBorders>
              <w:top w:val="single" w:sz="4" w:space="0" w:color="000000"/>
              <w:left w:val="single" w:sz="4" w:space="0" w:color="000000"/>
              <w:bottom w:val="nil"/>
              <w:right w:val="single" w:sz="4" w:space="0" w:color="000000"/>
            </w:tcBorders>
            <w:shd w:val="clear" w:color="auto" w:fill="auto"/>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Сумма</w:t>
            </w:r>
          </w:p>
        </w:tc>
      </w:tr>
      <w:tr w:rsidR="009F0579" w:rsidRPr="009F0579" w:rsidTr="008226CF">
        <w:trPr>
          <w:trHeight w:val="630"/>
        </w:trPr>
        <w:tc>
          <w:tcPr>
            <w:tcW w:w="4971" w:type="dxa"/>
            <w:vMerge/>
            <w:tcBorders>
              <w:top w:val="single" w:sz="4" w:space="0" w:color="000000"/>
              <w:left w:val="single" w:sz="4" w:space="0" w:color="000000"/>
              <w:bottom w:val="single" w:sz="4" w:space="0" w:color="000000"/>
              <w:right w:val="single" w:sz="4" w:space="0" w:color="auto"/>
            </w:tcBorders>
            <w:vAlign w:val="center"/>
            <w:hideMark/>
          </w:tcPr>
          <w:p w:rsidR="009F0579" w:rsidRPr="009F0579" w:rsidRDefault="009F0579" w:rsidP="008226CF">
            <w:pPr>
              <w:rPr>
                <w:rFonts w:ascii="Times New Roman" w:hAnsi="Times New Roman" w:cs="Times New Roman"/>
                <w:b/>
                <w:bCs/>
                <w:sz w:val="16"/>
                <w:szCs w:val="16"/>
              </w:rPr>
            </w:pPr>
          </w:p>
        </w:tc>
        <w:tc>
          <w:tcPr>
            <w:tcW w:w="637" w:type="dxa"/>
            <w:vMerge/>
            <w:tcBorders>
              <w:top w:val="single" w:sz="4" w:space="0" w:color="000000"/>
              <w:left w:val="single" w:sz="4" w:space="0" w:color="auto"/>
              <w:bottom w:val="single" w:sz="4" w:space="0" w:color="000000"/>
              <w:right w:val="single" w:sz="4" w:space="0" w:color="000000"/>
            </w:tcBorders>
            <w:vAlign w:val="center"/>
          </w:tcPr>
          <w:p w:rsidR="009F0579" w:rsidRPr="009F0579" w:rsidRDefault="009F0579" w:rsidP="008226CF">
            <w:pPr>
              <w:rPr>
                <w:rFonts w:ascii="Times New Roman" w:hAnsi="Times New Roman" w:cs="Times New Roman"/>
                <w:b/>
                <w:bCs/>
                <w:sz w:val="16"/>
                <w:szCs w:val="16"/>
              </w:rPr>
            </w:pPr>
          </w:p>
        </w:tc>
        <w:tc>
          <w:tcPr>
            <w:tcW w:w="771" w:type="dxa"/>
            <w:tcBorders>
              <w:top w:val="nil"/>
              <w:left w:val="nil"/>
              <w:bottom w:val="single" w:sz="4" w:space="0" w:color="000000"/>
              <w:right w:val="single" w:sz="4" w:space="0" w:color="000000"/>
            </w:tcBorders>
            <w:shd w:val="clear" w:color="auto" w:fill="auto"/>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раздела</w:t>
            </w:r>
          </w:p>
        </w:tc>
        <w:tc>
          <w:tcPr>
            <w:tcW w:w="1136" w:type="dxa"/>
            <w:tcBorders>
              <w:top w:val="nil"/>
              <w:left w:val="nil"/>
              <w:bottom w:val="single" w:sz="4" w:space="0" w:color="000000"/>
              <w:right w:val="single" w:sz="4" w:space="0" w:color="000000"/>
            </w:tcBorders>
            <w:shd w:val="clear" w:color="auto" w:fill="auto"/>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подраз- дела</w:t>
            </w:r>
          </w:p>
        </w:tc>
        <w:tc>
          <w:tcPr>
            <w:tcW w:w="1203" w:type="dxa"/>
            <w:gridSpan w:val="2"/>
            <w:tcBorders>
              <w:top w:val="nil"/>
              <w:left w:val="nil"/>
              <w:bottom w:val="single" w:sz="4" w:space="0" w:color="000000"/>
              <w:right w:val="single" w:sz="4" w:space="0" w:color="000000"/>
            </w:tcBorders>
            <w:shd w:val="clear" w:color="auto" w:fill="auto"/>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целевой статьи</w:t>
            </w:r>
          </w:p>
        </w:tc>
        <w:tc>
          <w:tcPr>
            <w:tcW w:w="776" w:type="dxa"/>
            <w:tcBorders>
              <w:top w:val="nil"/>
              <w:left w:val="nil"/>
              <w:bottom w:val="single" w:sz="4" w:space="0" w:color="000000"/>
              <w:right w:val="single" w:sz="4" w:space="0" w:color="000000"/>
            </w:tcBorders>
            <w:shd w:val="clear" w:color="auto" w:fill="auto"/>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вида расхо-дов</w:t>
            </w:r>
          </w:p>
        </w:tc>
        <w:tc>
          <w:tcPr>
            <w:tcW w:w="1208" w:type="dxa"/>
            <w:tcBorders>
              <w:top w:val="nil"/>
              <w:left w:val="nil"/>
              <w:bottom w:val="single" w:sz="4" w:space="0" w:color="000000"/>
              <w:right w:val="single" w:sz="4" w:space="0" w:color="000000"/>
            </w:tcBorders>
            <w:shd w:val="clear" w:color="auto" w:fill="auto"/>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на 2017 год</w:t>
            </w:r>
          </w:p>
        </w:tc>
      </w:tr>
      <w:tr w:rsidR="009F0579" w:rsidRPr="009F0579" w:rsidTr="008226CF">
        <w:trPr>
          <w:trHeight w:val="195"/>
        </w:trPr>
        <w:tc>
          <w:tcPr>
            <w:tcW w:w="4971" w:type="dxa"/>
            <w:tcBorders>
              <w:top w:val="nil"/>
              <w:left w:val="single" w:sz="4" w:space="0" w:color="000000"/>
              <w:bottom w:val="double" w:sz="6" w:space="0" w:color="000000"/>
              <w:right w:val="single" w:sz="4" w:space="0" w:color="auto"/>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w:t>
            </w:r>
          </w:p>
        </w:tc>
        <w:tc>
          <w:tcPr>
            <w:tcW w:w="637" w:type="dxa"/>
            <w:tcBorders>
              <w:top w:val="nil"/>
              <w:left w:val="single" w:sz="4" w:space="0" w:color="auto"/>
              <w:bottom w:val="double" w:sz="6" w:space="0" w:color="000000"/>
              <w:right w:val="single" w:sz="4" w:space="0" w:color="000000"/>
            </w:tcBorders>
            <w:shd w:val="clear" w:color="auto" w:fill="auto"/>
            <w:vAlign w:val="center"/>
          </w:tcPr>
          <w:p w:rsidR="009F0579" w:rsidRPr="009F0579" w:rsidRDefault="009F0579" w:rsidP="008226CF">
            <w:pPr>
              <w:jc w:val="center"/>
              <w:rPr>
                <w:rFonts w:ascii="Times New Roman" w:hAnsi="Times New Roman" w:cs="Times New Roman"/>
                <w:sz w:val="16"/>
                <w:szCs w:val="16"/>
              </w:rPr>
            </w:pPr>
          </w:p>
        </w:tc>
        <w:tc>
          <w:tcPr>
            <w:tcW w:w="771" w:type="dxa"/>
            <w:tcBorders>
              <w:top w:val="nil"/>
              <w:left w:val="nil"/>
              <w:bottom w:val="double" w:sz="6"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w:t>
            </w:r>
          </w:p>
        </w:tc>
        <w:tc>
          <w:tcPr>
            <w:tcW w:w="1136" w:type="dxa"/>
            <w:tcBorders>
              <w:top w:val="nil"/>
              <w:left w:val="nil"/>
              <w:bottom w:val="double" w:sz="6"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3</w:t>
            </w:r>
          </w:p>
        </w:tc>
        <w:tc>
          <w:tcPr>
            <w:tcW w:w="1203" w:type="dxa"/>
            <w:gridSpan w:val="2"/>
            <w:tcBorders>
              <w:top w:val="nil"/>
              <w:left w:val="nil"/>
              <w:bottom w:val="double" w:sz="6"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4</w:t>
            </w:r>
          </w:p>
        </w:tc>
        <w:tc>
          <w:tcPr>
            <w:tcW w:w="776" w:type="dxa"/>
            <w:tcBorders>
              <w:top w:val="nil"/>
              <w:left w:val="nil"/>
              <w:bottom w:val="double" w:sz="6"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5</w:t>
            </w:r>
          </w:p>
        </w:tc>
        <w:tc>
          <w:tcPr>
            <w:tcW w:w="1208" w:type="dxa"/>
            <w:tcBorders>
              <w:top w:val="nil"/>
              <w:left w:val="nil"/>
              <w:bottom w:val="double" w:sz="6"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6</w:t>
            </w:r>
          </w:p>
        </w:tc>
      </w:tr>
      <w:tr w:rsidR="009F0579" w:rsidRPr="009F0579" w:rsidTr="008226CF">
        <w:trPr>
          <w:trHeight w:val="525"/>
        </w:trPr>
        <w:tc>
          <w:tcPr>
            <w:tcW w:w="4971"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администрация  Лопатинского сельсовета Татарского</w:t>
            </w:r>
          </w:p>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района Новосибирской области</w:t>
            </w:r>
          </w:p>
        </w:tc>
        <w:tc>
          <w:tcPr>
            <w:tcW w:w="637" w:type="dxa"/>
            <w:tcBorders>
              <w:top w:val="single" w:sz="4" w:space="0" w:color="000000"/>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010</w:t>
            </w:r>
          </w:p>
        </w:tc>
        <w:tc>
          <w:tcPr>
            <w:tcW w:w="771" w:type="dxa"/>
            <w:tcBorders>
              <w:top w:val="single" w:sz="4" w:space="0" w:color="000000"/>
              <w:left w:val="nil"/>
              <w:bottom w:val="single" w:sz="4" w:space="0" w:color="000000"/>
              <w:right w:val="nil"/>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136" w:type="dxa"/>
            <w:tcBorders>
              <w:top w:val="single" w:sz="4" w:space="0" w:color="000000"/>
              <w:left w:val="nil"/>
              <w:bottom w:val="single" w:sz="4" w:space="0" w:color="000000"/>
              <w:right w:val="nil"/>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3" w:type="dxa"/>
            <w:gridSpan w:val="2"/>
            <w:tcBorders>
              <w:top w:val="single" w:sz="4" w:space="0" w:color="000000"/>
              <w:left w:val="nil"/>
              <w:bottom w:val="single" w:sz="4" w:space="0" w:color="000000"/>
              <w:right w:val="nil"/>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76" w:type="dxa"/>
            <w:tcBorders>
              <w:top w:val="single" w:sz="4" w:space="0" w:color="000000"/>
              <w:left w:val="nil"/>
              <w:bottom w:val="single" w:sz="4" w:space="0" w:color="000000"/>
              <w:right w:val="nil"/>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single" w:sz="4" w:space="0" w:color="000000"/>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7 973 597,5</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ОБЩЕГОСУДАРСТВЕННЫЕ ВОПРОСЫ</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2 211 923,5</w:t>
            </w:r>
          </w:p>
        </w:tc>
      </w:tr>
      <w:tr w:rsidR="009F0579" w:rsidRPr="009F0579" w:rsidTr="008226CF">
        <w:trPr>
          <w:trHeight w:val="42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Функционирование высшего должностного лица субъекта Российской Федерации и муниципального образования</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471 300,00</w:t>
            </w:r>
          </w:p>
        </w:tc>
      </w:tr>
      <w:tr w:rsidR="009F0579" w:rsidRPr="009F0579" w:rsidTr="008226CF">
        <w:trPr>
          <w:trHeight w:val="54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Обеспечение деятельности главы органа муниципального самоуправления</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99 0 00 01010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471 300,00</w:t>
            </w:r>
          </w:p>
        </w:tc>
      </w:tr>
      <w:tr w:rsidR="009F0579" w:rsidRPr="009F0579" w:rsidTr="008226CF">
        <w:trPr>
          <w:trHeight w:val="90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99 0 00 01010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100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471 300,00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Расходы на выплаты персоналу государственных (муниципальных) органов</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99 0 00 01010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120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471 300,00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Фонд оплаты труда государственных (муниципальных) органов</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99 0 00 01010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121</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364 400,00</w:t>
            </w:r>
          </w:p>
        </w:tc>
      </w:tr>
      <w:tr w:rsidR="009F0579" w:rsidRPr="009F0579" w:rsidTr="008226CF">
        <w:trPr>
          <w:trHeight w:val="67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99 0 00 01010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129</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106 900,00</w:t>
            </w:r>
          </w:p>
        </w:tc>
      </w:tr>
      <w:tr w:rsidR="009F0579" w:rsidRPr="009F0579" w:rsidTr="008226CF">
        <w:trPr>
          <w:trHeight w:val="42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1 636 065,50</w:t>
            </w:r>
          </w:p>
        </w:tc>
      </w:tr>
      <w:tr w:rsidR="009F0579" w:rsidRPr="009F0579" w:rsidTr="008226CF">
        <w:trPr>
          <w:trHeight w:val="90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03 0 00 70510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150 000,00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03 0 00 70510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100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150 000,00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Расходы на выплаты персоналу государственных (муниципальных) органов</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03 0 00 70510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120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150 000,00</w:t>
            </w:r>
          </w:p>
        </w:tc>
      </w:tr>
      <w:tr w:rsidR="009F0579" w:rsidRPr="009F0579" w:rsidTr="008226CF">
        <w:trPr>
          <w:trHeight w:val="67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Фонд оплаты труда государственных (муниципальных) органов</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03 0 00 70510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121</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150 000,00</w:t>
            </w:r>
          </w:p>
        </w:tc>
      </w:tr>
      <w:tr w:rsidR="009F0579" w:rsidRPr="009F0579" w:rsidTr="008226CF">
        <w:trPr>
          <w:trHeight w:val="63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Субвенции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05 0 00 70190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100,00</w:t>
            </w:r>
          </w:p>
        </w:tc>
      </w:tr>
      <w:tr w:rsidR="009F0579" w:rsidRPr="009F0579" w:rsidTr="008226CF">
        <w:trPr>
          <w:trHeight w:val="10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05 0 00 70190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100,00</w:t>
            </w:r>
          </w:p>
        </w:tc>
      </w:tr>
      <w:tr w:rsidR="009F0579" w:rsidRPr="009F0579" w:rsidTr="008226CF">
        <w:trPr>
          <w:trHeight w:val="90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05 0 00 70190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100,00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05 0 00 70190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100,00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Обеспечение деятельности администрации муниципальных образований</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99 0 00 01030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1 547 423,5</w:t>
            </w:r>
          </w:p>
        </w:tc>
      </w:tr>
      <w:tr w:rsidR="009F0579" w:rsidRPr="009F0579" w:rsidTr="008226CF">
        <w:trPr>
          <w:trHeight w:val="41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99 0 00 01030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100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982 000,00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Расходы на выплаты персоналу государственных (муниципальных) органов</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99 0 00 01030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120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982 000,00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Фонд оплаты труда государственных (муниципальных) органов</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99 0 00 01030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121</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728 500,00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Иные выплаты персоналу государственных (муниципальных) органов, за исключением фонда оплаты труда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99 0 00 01030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122</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5 000,00</w:t>
            </w:r>
          </w:p>
        </w:tc>
      </w:tr>
      <w:tr w:rsidR="009F0579" w:rsidRPr="009F0579" w:rsidTr="008226CF">
        <w:trPr>
          <w:trHeight w:val="42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99 0 00 01030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129</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248 500,00</w:t>
            </w:r>
          </w:p>
        </w:tc>
      </w:tr>
      <w:tr w:rsidR="009F0579" w:rsidRPr="009F0579" w:rsidTr="008226CF">
        <w:trPr>
          <w:trHeight w:val="672"/>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99 0 00 01030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546423,5</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99 0 00 01030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546423,5</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услуг в сфере информационно-коммуникационных технологий</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99 0 00 01030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242</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214198,0</w:t>
            </w:r>
          </w:p>
        </w:tc>
      </w:tr>
      <w:tr w:rsidR="009F0579" w:rsidRPr="009F0579" w:rsidTr="008226CF">
        <w:trPr>
          <w:trHeight w:val="67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99 0 00 01030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332225,5</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Иные бюджетные ассигнования</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99 0 00 01030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800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19 000,00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Уплата налогов, сборов и иных платежей</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99 0 00 01030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850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19 000,00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Уплата налога на имущество организаций и земельного налога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99 0 00 01030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851</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9 000,00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Уплата прочих налогов, сборов</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99 0 00 01030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852</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5 000,00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Уплата иных платежей</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99 0 00 01030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853</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5 000,00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b/>
                <w:sz w:val="16"/>
                <w:szCs w:val="16"/>
              </w:rPr>
            </w:pPr>
            <w:r w:rsidRPr="009F0579">
              <w:rPr>
                <w:rFonts w:ascii="Times New Roman" w:hAnsi="Times New Roman" w:cs="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06</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40 100,00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Передача полномочий контрольно-счетного органа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b/>
                <w:sz w:val="16"/>
                <w:szCs w:val="16"/>
              </w:rPr>
            </w:pPr>
            <w:r w:rsidRPr="009F0579">
              <w:rPr>
                <w:rFonts w:ascii="Times New Roman" w:hAnsi="Times New Roman" w:cs="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06</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99 0 00 00010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40 100,00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Межбюджетные трансферты</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06</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99 0 00 00010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500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40 100,00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Иные межбюджетные трансферты</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06</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99 0 00 00010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540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40 100,00</w:t>
            </w:r>
          </w:p>
        </w:tc>
      </w:tr>
      <w:tr w:rsidR="009F0579" w:rsidRPr="009F0579" w:rsidTr="008226CF">
        <w:trPr>
          <w:trHeight w:val="42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Резервные фонды</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b/>
                <w:sz w:val="16"/>
                <w:szCs w:val="16"/>
              </w:rPr>
            </w:pPr>
            <w:r w:rsidRPr="009F0579">
              <w:rPr>
                <w:rFonts w:ascii="Times New Roman" w:hAnsi="Times New Roman" w:cs="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11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1 000,00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Резервный фонд администрации муниципального образования</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b/>
                <w:sz w:val="16"/>
                <w:szCs w:val="16"/>
              </w:rPr>
            </w:pPr>
            <w:r w:rsidRPr="009F0579">
              <w:rPr>
                <w:rFonts w:ascii="Times New Roman" w:hAnsi="Times New Roman" w:cs="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11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99 0 00 02020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1 000,00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Иные бюджетные ассигнования</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99 0 00 02020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800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1 000,00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Резервные средства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99 0 00 02020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870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1 000,00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hideMark/>
          </w:tcPr>
          <w:p w:rsidR="009F0579" w:rsidRPr="009F0579" w:rsidRDefault="009F0579" w:rsidP="008226CF">
            <w:pPr>
              <w:pStyle w:val="aff"/>
              <w:ind w:left="0"/>
              <w:rPr>
                <w:b/>
                <w:sz w:val="16"/>
                <w:szCs w:val="16"/>
              </w:rPr>
            </w:pPr>
            <w:r w:rsidRPr="009F0579">
              <w:rPr>
                <w:b/>
                <w:sz w:val="16"/>
                <w:szCs w:val="16"/>
              </w:rPr>
              <w:t>Другие общегосударственные вопросы</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13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bCs/>
                <w:sz w:val="16"/>
                <w:szCs w:val="16"/>
              </w:rPr>
            </w:pP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bCs/>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2 000,00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Мероприятия в сфере общегосударственных вопросов, осуществляемые органами местного самоуправления</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99 0 00 02040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2 000,00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99 0 00 02040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800</w:t>
            </w: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2 000,00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99 0 0002040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853</w:t>
            </w: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2 000,00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НАЦИОНАЛЬНАЯ ОБОРОНА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02</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80 900,00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Мобилизационная и вневойсковая подготовка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02</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80 900,00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Субвенции на осуществление первичного воинского учета на территориях, где отсутствуют военные комиссариаты в рамках непрограммных расходов федеральных органов исполнительной власти"</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02</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99 0 00 51180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80 900,00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99 0 00 51180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100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77900,00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Расходы на выплаты персоналу государственных (муниципальных) органов</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99 0 00 51180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120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77 900,00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Фонд оплаты труда государственных (муниципальных) органов</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99 0 00 51180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121</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62800,00</w:t>
            </w:r>
          </w:p>
        </w:tc>
      </w:tr>
      <w:tr w:rsidR="009F0579" w:rsidRPr="009F0579" w:rsidTr="008226CF">
        <w:trPr>
          <w:trHeight w:val="674"/>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99 0 00 51180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129</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15 100,00</w:t>
            </w:r>
          </w:p>
        </w:tc>
      </w:tr>
      <w:tr w:rsidR="009F0579" w:rsidRPr="009F0579" w:rsidTr="008226CF">
        <w:trPr>
          <w:trHeight w:val="531"/>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99 0 00 51180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3 000,00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99 0 00 51180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3 000,00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99 0 00 51180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3 000,00</w:t>
            </w:r>
          </w:p>
        </w:tc>
      </w:tr>
      <w:tr w:rsidR="009F0579" w:rsidRPr="009F0579" w:rsidTr="008226CF">
        <w:trPr>
          <w:trHeight w:val="67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НАЦИОНАЛЬНАЯ БЕЗОПАСНОСТЬ И ПРАВООХРАНИТЕЛЬНАЯ ДЕЯТЕЛЬНОСТЬ</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19 900,00</w:t>
            </w:r>
          </w:p>
        </w:tc>
      </w:tr>
      <w:tr w:rsidR="009F0579" w:rsidRPr="009F0579" w:rsidTr="008226CF">
        <w:trPr>
          <w:trHeight w:val="433"/>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p>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Защита населения и территории от чрезвычайных ситуаций природного и техногенного характера, гражданская оборона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8 000,00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Мероприятия по предупреждению и ликвидации чрезвычайных ситуаций, стихийных бедствий и их последствий</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99 0 00 03070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8 000,00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99 0 00 03070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8 000,00</w:t>
            </w:r>
          </w:p>
        </w:tc>
      </w:tr>
      <w:tr w:rsidR="009F0579" w:rsidRPr="009F0579" w:rsidTr="008226CF">
        <w:trPr>
          <w:trHeight w:val="42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99 0 00 03070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8 000,00</w:t>
            </w:r>
          </w:p>
        </w:tc>
      </w:tr>
      <w:tr w:rsidR="009F0579" w:rsidRPr="009F0579" w:rsidTr="008226CF">
        <w:trPr>
          <w:trHeight w:val="42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99 0 00 03070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8 000,00</w:t>
            </w:r>
          </w:p>
        </w:tc>
      </w:tr>
      <w:tr w:rsidR="009F0579" w:rsidRPr="009F0579" w:rsidTr="008226CF">
        <w:trPr>
          <w:trHeight w:val="367"/>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sz w:val="16"/>
                <w:szCs w:val="16"/>
              </w:rPr>
            </w:pPr>
            <w:r w:rsidRPr="009F0579">
              <w:rPr>
                <w:rFonts w:ascii="Times New Roman" w:hAnsi="Times New Roman" w:cs="Times New Roman"/>
                <w:b/>
                <w:sz w:val="16"/>
                <w:szCs w:val="16"/>
              </w:rPr>
              <w:t>Обеспечение пожарной безопасности</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sz w:val="16"/>
                <w:szCs w:val="16"/>
              </w:rPr>
            </w:pPr>
            <w:r w:rsidRPr="009F0579">
              <w:rPr>
                <w:rFonts w:ascii="Times New Roman" w:hAnsi="Times New Roman" w:cs="Times New Roman"/>
                <w:b/>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sz w:val="16"/>
                <w:szCs w:val="16"/>
              </w:rPr>
            </w:pPr>
            <w:r w:rsidRPr="009F0579">
              <w:rPr>
                <w:rFonts w:ascii="Times New Roman" w:hAnsi="Times New Roman" w:cs="Times New Roman"/>
                <w:b/>
                <w:sz w:val="16"/>
                <w:szCs w:val="16"/>
              </w:rPr>
              <w:t>10</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sz w:val="16"/>
                <w:szCs w:val="16"/>
              </w:rPr>
            </w:pP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sz w:val="16"/>
                <w:szCs w:val="16"/>
              </w:rPr>
            </w:pP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sz w:val="16"/>
                <w:szCs w:val="16"/>
              </w:rPr>
            </w:pPr>
            <w:r w:rsidRPr="009F0579">
              <w:rPr>
                <w:rFonts w:ascii="Times New Roman" w:hAnsi="Times New Roman" w:cs="Times New Roman"/>
                <w:b/>
                <w:sz w:val="16"/>
                <w:szCs w:val="16"/>
              </w:rPr>
              <w:t>11 900,00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sz w:val="16"/>
                <w:szCs w:val="16"/>
              </w:rPr>
            </w:pPr>
            <w:r w:rsidRPr="009F0579">
              <w:rPr>
                <w:rFonts w:ascii="Times New Roman" w:hAnsi="Times New Roman" w:cs="Times New Roman"/>
                <w:b/>
                <w:sz w:val="16"/>
                <w:szCs w:val="16"/>
              </w:rPr>
              <w:t>Мероприятия в сфере пожарной безопасности</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sz w:val="16"/>
                <w:szCs w:val="16"/>
              </w:rPr>
            </w:pPr>
            <w:r w:rsidRPr="009F0579">
              <w:rPr>
                <w:rFonts w:ascii="Times New Roman" w:hAnsi="Times New Roman" w:cs="Times New Roman"/>
                <w:b/>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sz w:val="16"/>
                <w:szCs w:val="16"/>
              </w:rPr>
            </w:pPr>
            <w:r w:rsidRPr="009F0579">
              <w:rPr>
                <w:rFonts w:ascii="Times New Roman" w:hAnsi="Times New Roman" w:cs="Times New Roman"/>
                <w:b/>
                <w:sz w:val="16"/>
                <w:szCs w:val="16"/>
              </w:rPr>
              <w:t>10</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sz w:val="16"/>
                <w:szCs w:val="16"/>
              </w:rPr>
            </w:pPr>
            <w:r w:rsidRPr="009F0579">
              <w:rPr>
                <w:rFonts w:ascii="Times New Roman" w:hAnsi="Times New Roman" w:cs="Times New Roman"/>
                <w:b/>
                <w:sz w:val="16"/>
                <w:szCs w:val="16"/>
              </w:rPr>
              <w:t>99 0 00 03100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sz w:val="16"/>
                <w:szCs w:val="16"/>
              </w:rPr>
            </w:pP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sz w:val="16"/>
                <w:szCs w:val="16"/>
              </w:rPr>
            </w:pPr>
            <w:r w:rsidRPr="009F0579">
              <w:rPr>
                <w:rFonts w:ascii="Times New Roman" w:hAnsi="Times New Roman" w:cs="Times New Roman"/>
                <w:b/>
                <w:sz w:val="16"/>
                <w:szCs w:val="16"/>
              </w:rPr>
              <w:t>11 900,00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10</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99 0 00 03100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11 900,00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10</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99 0 00 03100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11 900,00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10</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99 0 00 03100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11 900,00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НАЦИОНАЛЬНАЯ ЭКОНОМИКА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2 188 832,00</w:t>
            </w:r>
          </w:p>
        </w:tc>
      </w:tr>
      <w:tr w:rsidR="009F0579" w:rsidRPr="009F0579" w:rsidTr="008226CF">
        <w:trPr>
          <w:trHeight w:val="258"/>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Сельское хозяйство и рыболовство</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3 000,00</w:t>
            </w:r>
          </w:p>
        </w:tc>
      </w:tr>
      <w:tr w:rsidR="009F0579" w:rsidRPr="009F0579" w:rsidTr="008226CF">
        <w:trPr>
          <w:trHeight w:val="277"/>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Cs/>
                <w:sz w:val="16"/>
                <w:szCs w:val="16"/>
              </w:rPr>
            </w:pPr>
            <w:r w:rsidRPr="009F0579">
              <w:rPr>
                <w:rFonts w:ascii="Times New Roman" w:hAnsi="Times New Roman" w:cs="Times New Roman"/>
                <w:bCs/>
                <w:sz w:val="16"/>
                <w:szCs w:val="16"/>
              </w:rPr>
              <w:t>Мероприятия в области сельского хозяйства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99 0 00 00000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Cs/>
                <w:sz w:val="16"/>
                <w:szCs w:val="16"/>
              </w:rPr>
            </w:pP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Cs/>
                <w:sz w:val="16"/>
                <w:szCs w:val="16"/>
              </w:rPr>
            </w:pPr>
            <w:r w:rsidRPr="009F0579">
              <w:rPr>
                <w:rFonts w:ascii="Times New Roman" w:hAnsi="Times New Roman" w:cs="Times New Roman"/>
                <w:bCs/>
                <w:sz w:val="16"/>
                <w:szCs w:val="16"/>
              </w:rPr>
              <w:t>3 000,00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99 0 00 03120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200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Cs/>
                <w:sz w:val="16"/>
                <w:szCs w:val="16"/>
              </w:rPr>
            </w:pPr>
            <w:r w:rsidRPr="009F0579">
              <w:rPr>
                <w:rFonts w:ascii="Times New Roman" w:hAnsi="Times New Roman" w:cs="Times New Roman"/>
                <w:bCs/>
                <w:sz w:val="16"/>
                <w:szCs w:val="16"/>
              </w:rPr>
              <w:t>3 000,00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99 0 00 03120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240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Cs/>
                <w:sz w:val="16"/>
                <w:szCs w:val="16"/>
              </w:rPr>
            </w:pPr>
            <w:r w:rsidRPr="009F0579">
              <w:rPr>
                <w:rFonts w:ascii="Times New Roman" w:hAnsi="Times New Roman" w:cs="Times New Roman"/>
                <w:bCs/>
                <w:sz w:val="16"/>
                <w:szCs w:val="16"/>
              </w:rPr>
              <w:t>3 000,00</w:t>
            </w:r>
          </w:p>
        </w:tc>
      </w:tr>
      <w:tr w:rsidR="009F0579" w:rsidRPr="009F0579" w:rsidTr="008226CF">
        <w:trPr>
          <w:trHeight w:val="93"/>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b/>
                <w:sz w:val="16"/>
                <w:szCs w:val="16"/>
              </w:rPr>
            </w:pPr>
            <w:r w:rsidRPr="009F0579">
              <w:rPr>
                <w:rFonts w:ascii="Times New Roman" w:hAnsi="Times New Roman" w:cs="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99 0 00 03120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Cs/>
                <w:sz w:val="16"/>
                <w:szCs w:val="16"/>
              </w:rPr>
            </w:pPr>
            <w:r w:rsidRPr="009F0579">
              <w:rPr>
                <w:rFonts w:ascii="Times New Roman" w:hAnsi="Times New Roman" w:cs="Times New Roman"/>
                <w:bCs/>
                <w:sz w:val="16"/>
                <w:szCs w:val="16"/>
              </w:rPr>
              <w:t>3 000,00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sz w:val="16"/>
                <w:szCs w:val="16"/>
              </w:rPr>
            </w:pPr>
            <w:r w:rsidRPr="009F0579">
              <w:rPr>
                <w:rFonts w:ascii="Times New Roman" w:hAnsi="Times New Roman" w:cs="Times New Roman"/>
                <w:b/>
                <w:sz w:val="16"/>
                <w:szCs w:val="16"/>
              </w:rPr>
              <w:t>Лесное хозяйство</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07</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p>
        </w:tc>
      </w:tr>
      <w:tr w:rsidR="009F0579" w:rsidRPr="009F0579" w:rsidTr="008226CF">
        <w:trPr>
          <w:trHeight w:val="586"/>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Cs/>
                <w:sz w:val="16"/>
                <w:szCs w:val="16"/>
              </w:rPr>
            </w:pPr>
            <w:r w:rsidRPr="009F0579">
              <w:rPr>
                <w:rFonts w:ascii="Times New Roman" w:hAnsi="Times New Roman" w:cs="Times New Roman"/>
                <w:sz w:val="16"/>
                <w:szCs w:val="16"/>
              </w:rPr>
              <w:t>Мероприятия в области охраны, восстановления и использования лесов</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07</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99 0 00 00000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Cs/>
                <w:sz w:val="16"/>
                <w:szCs w:val="16"/>
              </w:rPr>
            </w:pP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Cs/>
                <w:sz w:val="16"/>
                <w:szCs w:val="16"/>
              </w:rPr>
            </w:pPr>
            <w:r w:rsidRPr="009F0579">
              <w:rPr>
                <w:rFonts w:ascii="Times New Roman" w:hAnsi="Times New Roman" w:cs="Times New Roman"/>
                <w:bCs/>
                <w:sz w:val="16"/>
                <w:szCs w:val="16"/>
              </w:rPr>
              <w:t>2 000,00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07</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99 0 00 03110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200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Cs/>
                <w:sz w:val="16"/>
                <w:szCs w:val="16"/>
              </w:rPr>
            </w:pPr>
            <w:r w:rsidRPr="009F0579">
              <w:rPr>
                <w:rFonts w:ascii="Times New Roman" w:hAnsi="Times New Roman" w:cs="Times New Roman"/>
                <w:bCs/>
                <w:sz w:val="16"/>
                <w:szCs w:val="16"/>
              </w:rPr>
              <w:t>2 000,00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07</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99 0 00 03110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240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Cs/>
                <w:sz w:val="16"/>
                <w:szCs w:val="16"/>
              </w:rPr>
            </w:pPr>
            <w:r w:rsidRPr="009F0579">
              <w:rPr>
                <w:rFonts w:ascii="Times New Roman" w:hAnsi="Times New Roman" w:cs="Times New Roman"/>
                <w:bCs/>
                <w:sz w:val="16"/>
                <w:szCs w:val="16"/>
              </w:rPr>
              <w:t>2 000,00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07</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99 0 00 03110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Cs/>
                <w:sz w:val="16"/>
                <w:szCs w:val="16"/>
              </w:rPr>
            </w:pPr>
            <w:r w:rsidRPr="009F0579">
              <w:rPr>
                <w:rFonts w:ascii="Times New Roman" w:hAnsi="Times New Roman" w:cs="Times New Roman"/>
                <w:bCs/>
                <w:sz w:val="16"/>
                <w:szCs w:val="16"/>
              </w:rPr>
              <w:t>2 000,00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Дорожное хозяйство (дорожные фонды)</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b/>
                <w:sz w:val="16"/>
                <w:szCs w:val="16"/>
              </w:rPr>
            </w:pPr>
            <w:r w:rsidRPr="009F0579">
              <w:rPr>
                <w:rFonts w:ascii="Times New Roman" w:hAnsi="Times New Roman" w:cs="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2 097 832,00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61 0 00 00000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1 425 000,00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Реализация мероприятий долгосрочной целевой программы  "Развитие автомобильных дорог регионального, межмуниципального и местного значения в Новосибирской области"</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61 0 00 70760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1425 000,00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61 0 00 70760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200</w:t>
            </w: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1 425 000,00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61 0 0070760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240</w:t>
            </w: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1 425 000,00</w:t>
            </w:r>
          </w:p>
        </w:tc>
      </w:tr>
      <w:tr w:rsidR="009F0579" w:rsidRPr="009F0579" w:rsidTr="008226CF">
        <w:trPr>
          <w:trHeight w:val="724"/>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61 0 0070760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244</w:t>
            </w: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1 425 000,00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bCs/>
                <w:sz w:val="16"/>
                <w:szCs w:val="16"/>
              </w:rPr>
            </w:pP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bCs/>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sz w:val="16"/>
                <w:szCs w:val="16"/>
              </w:rPr>
            </w:pPr>
            <w:r w:rsidRPr="009F0579">
              <w:rPr>
                <w:rFonts w:ascii="Times New Roman" w:hAnsi="Times New Roman" w:cs="Times New Roman"/>
                <w:b/>
                <w:sz w:val="16"/>
                <w:szCs w:val="16"/>
              </w:rPr>
              <w:t>672 832,00</w:t>
            </w:r>
          </w:p>
        </w:tc>
      </w:tr>
      <w:tr w:rsidR="009F0579" w:rsidRPr="009F0579" w:rsidTr="008226CF">
        <w:trPr>
          <w:trHeight w:val="67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 xml:space="preserve">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 </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990 00 04010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672 832,00</w:t>
            </w:r>
          </w:p>
        </w:tc>
      </w:tr>
      <w:tr w:rsidR="009F0579" w:rsidRPr="009F0579" w:rsidTr="008226CF">
        <w:trPr>
          <w:trHeight w:val="484"/>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990 00 04010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200</w:t>
            </w: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672 832,00</w:t>
            </w:r>
          </w:p>
        </w:tc>
      </w:tr>
      <w:tr w:rsidR="009F0579" w:rsidRPr="009F0579" w:rsidTr="008226CF">
        <w:trPr>
          <w:trHeight w:val="83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99 00004010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240</w:t>
            </w: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672 832,00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99 00004010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244</w:t>
            </w: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672 832,00</w:t>
            </w:r>
          </w:p>
        </w:tc>
      </w:tr>
      <w:tr w:rsidR="009F0579" w:rsidRPr="009F0579" w:rsidTr="008226CF">
        <w:trPr>
          <w:trHeight w:val="327"/>
        </w:trPr>
        <w:tc>
          <w:tcPr>
            <w:tcW w:w="4971" w:type="dxa"/>
            <w:tcBorders>
              <w:top w:val="nil"/>
              <w:left w:val="single" w:sz="4" w:space="0" w:color="000000"/>
              <w:bottom w:val="single" w:sz="4" w:space="0" w:color="000000"/>
              <w:right w:val="single" w:sz="4" w:space="0" w:color="auto"/>
            </w:tcBorders>
            <w:shd w:val="clear" w:color="auto" w:fill="auto"/>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Другие вопросы в области национальной экономики</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sz w:val="16"/>
                <w:szCs w:val="16"/>
              </w:rPr>
            </w:pPr>
            <w:r w:rsidRPr="009F0579">
              <w:rPr>
                <w:rFonts w:ascii="Times New Roman" w:hAnsi="Times New Roman" w:cs="Times New Roman"/>
                <w:b/>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sz w:val="16"/>
                <w:szCs w:val="16"/>
              </w:rPr>
            </w:pPr>
            <w:r w:rsidRPr="009F0579">
              <w:rPr>
                <w:rFonts w:ascii="Times New Roman" w:hAnsi="Times New Roman" w:cs="Times New Roman"/>
                <w:b/>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sz w:val="16"/>
                <w:szCs w:val="16"/>
              </w:rPr>
            </w:pP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86 000,00</w:t>
            </w:r>
          </w:p>
        </w:tc>
      </w:tr>
      <w:tr w:rsidR="009F0579" w:rsidRPr="009F0579" w:rsidTr="008226CF">
        <w:trPr>
          <w:trHeight w:val="261"/>
        </w:trPr>
        <w:tc>
          <w:tcPr>
            <w:tcW w:w="4971" w:type="dxa"/>
            <w:tcBorders>
              <w:top w:val="nil"/>
              <w:left w:val="single" w:sz="4" w:space="0" w:color="000000"/>
              <w:bottom w:val="single" w:sz="4" w:space="0" w:color="000000"/>
              <w:right w:val="single" w:sz="4" w:space="0" w:color="auto"/>
            </w:tcBorders>
            <w:shd w:val="clear" w:color="auto" w:fill="auto"/>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Другие вопросы в области национальной экономики</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sz w:val="16"/>
                <w:szCs w:val="16"/>
              </w:rPr>
            </w:pPr>
            <w:r w:rsidRPr="009F0579">
              <w:rPr>
                <w:rFonts w:ascii="Times New Roman" w:hAnsi="Times New Roman" w:cs="Times New Roman"/>
                <w:b/>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sz w:val="16"/>
                <w:szCs w:val="16"/>
              </w:rPr>
            </w:pPr>
            <w:r w:rsidRPr="009F0579">
              <w:rPr>
                <w:rFonts w:ascii="Times New Roman" w:hAnsi="Times New Roman" w:cs="Times New Roman"/>
                <w:b/>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sz w:val="16"/>
                <w:szCs w:val="16"/>
              </w:rPr>
            </w:pPr>
            <w:r w:rsidRPr="009F0579">
              <w:rPr>
                <w:rFonts w:ascii="Times New Roman" w:hAnsi="Times New Roman" w:cs="Times New Roman"/>
                <w:b/>
                <w:sz w:val="16"/>
                <w:szCs w:val="16"/>
              </w:rPr>
              <w:t>99 0 00 00000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86 000,00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Мероприятия по землеустройству и землепользованию</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99 0 0003040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85 000,00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9900003040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color w:val="000000"/>
                <w:sz w:val="16"/>
                <w:szCs w:val="16"/>
              </w:rPr>
            </w:pPr>
            <w:r w:rsidRPr="009F0579">
              <w:rPr>
                <w:rFonts w:ascii="Times New Roman" w:hAnsi="Times New Roman" w:cs="Times New Roman"/>
                <w:color w:val="000000"/>
                <w:sz w:val="16"/>
                <w:szCs w:val="16"/>
              </w:rPr>
              <w:t>85 000,00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99 00003040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color w:val="000000"/>
                <w:sz w:val="16"/>
                <w:szCs w:val="16"/>
              </w:rPr>
            </w:pPr>
            <w:r w:rsidRPr="009F0579">
              <w:rPr>
                <w:rFonts w:ascii="Times New Roman" w:hAnsi="Times New Roman" w:cs="Times New Roman"/>
                <w:color w:val="000000"/>
                <w:sz w:val="16"/>
                <w:szCs w:val="16"/>
              </w:rPr>
              <w:t>85 000,00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Cs/>
                <w:sz w:val="16"/>
                <w:szCs w:val="16"/>
              </w:rPr>
            </w:pPr>
            <w:r w:rsidRPr="009F0579">
              <w:rPr>
                <w:rFonts w:ascii="Times New Roman" w:hAnsi="Times New Roman" w:cs="Times New Roman"/>
                <w:bCs/>
                <w:sz w:val="16"/>
                <w:szCs w:val="16"/>
              </w:rPr>
              <w:t>99 00003040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color w:val="000000"/>
                <w:sz w:val="16"/>
                <w:szCs w:val="16"/>
              </w:rPr>
            </w:pPr>
            <w:r w:rsidRPr="009F0579">
              <w:rPr>
                <w:rFonts w:ascii="Times New Roman" w:hAnsi="Times New Roman" w:cs="Times New Roman"/>
                <w:color w:val="000000"/>
                <w:sz w:val="16"/>
                <w:szCs w:val="16"/>
              </w:rPr>
              <w:t>85 000,00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bottom"/>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Поддержка малого и среднего предпринимательства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b/>
                <w:sz w:val="16"/>
                <w:szCs w:val="16"/>
              </w:rPr>
            </w:pPr>
            <w:r w:rsidRPr="009F0579">
              <w:rPr>
                <w:rFonts w:ascii="Times New Roman" w:hAnsi="Times New Roman" w:cs="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color w:val="000000"/>
                <w:sz w:val="16"/>
                <w:szCs w:val="16"/>
              </w:rPr>
            </w:pPr>
            <w:r w:rsidRPr="009F0579">
              <w:rPr>
                <w:rFonts w:ascii="Times New Roman" w:hAnsi="Times New Roman" w:cs="Times New Roman"/>
                <w:color w:val="000000"/>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color w:val="000000"/>
                <w:sz w:val="16"/>
                <w:szCs w:val="16"/>
              </w:rPr>
            </w:pPr>
            <w:r w:rsidRPr="009F0579">
              <w:rPr>
                <w:rFonts w:ascii="Times New Roman" w:hAnsi="Times New Roman" w:cs="Times New Roman"/>
                <w:color w:val="000000"/>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color w:val="000000"/>
                <w:sz w:val="16"/>
                <w:szCs w:val="16"/>
              </w:rPr>
            </w:pPr>
            <w:r w:rsidRPr="009F0579">
              <w:rPr>
                <w:rFonts w:ascii="Times New Roman" w:hAnsi="Times New Roman" w:cs="Times New Roman"/>
                <w:color w:val="000000"/>
                <w:sz w:val="16"/>
                <w:szCs w:val="16"/>
              </w:rPr>
              <w:t>99 00003060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color w:val="000000"/>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color w:val="003366"/>
                <w:sz w:val="16"/>
                <w:szCs w:val="16"/>
              </w:rPr>
            </w:pPr>
            <w:r w:rsidRPr="009F0579">
              <w:rPr>
                <w:rFonts w:ascii="Times New Roman" w:hAnsi="Times New Roman" w:cs="Times New Roman"/>
                <w:color w:val="003366"/>
                <w:sz w:val="16"/>
                <w:szCs w:val="16"/>
              </w:rPr>
              <w:t>1 000,00</w:t>
            </w:r>
          </w:p>
        </w:tc>
      </w:tr>
      <w:tr w:rsidR="009F0579" w:rsidRPr="009F0579" w:rsidTr="008226CF">
        <w:trPr>
          <w:trHeight w:val="418"/>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Иные бюджетные ассигнования</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color w:val="000000"/>
                <w:sz w:val="16"/>
                <w:szCs w:val="16"/>
              </w:rPr>
            </w:pPr>
            <w:r w:rsidRPr="009F0579">
              <w:rPr>
                <w:rFonts w:ascii="Times New Roman" w:hAnsi="Times New Roman" w:cs="Times New Roman"/>
                <w:color w:val="000000"/>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color w:val="000000"/>
                <w:sz w:val="16"/>
                <w:szCs w:val="16"/>
              </w:rPr>
            </w:pPr>
            <w:r w:rsidRPr="009F0579">
              <w:rPr>
                <w:rFonts w:ascii="Times New Roman" w:hAnsi="Times New Roman" w:cs="Times New Roman"/>
                <w:color w:val="000000"/>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color w:val="000000"/>
                <w:sz w:val="16"/>
                <w:szCs w:val="16"/>
              </w:rPr>
            </w:pPr>
            <w:r w:rsidRPr="009F0579">
              <w:rPr>
                <w:rFonts w:ascii="Times New Roman" w:hAnsi="Times New Roman" w:cs="Times New Roman"/>
                <w:color w:val="000000"/>
                <w:sz w:val="16"/>
                <w:szCs w:val="16"/>
              </w:rPr>
              <w:t>99 00003060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color w:val="000000"/>
                <w:sz w:val="16"/>
                <w:szCs w:val="16"/>
              </w:rPr>
            </w:pPr>
            <w:r w:rsidRPr="009F0579">
              <w:rPr>
                <w:rFonts w:ascii="Times New Roman" w:hAnsi="Times New Roman" w:cs="Times New Roman"/>
                <w:color w:val="000000"/>
                <w:sz w:val="16"/>
                <w:szCs w:val="16"/>
              </w:rPr>
              <w:t>800</w:t>
            </w: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1 000,00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Субсидии юридическим лицам (кроме некоммерческих организаций), индивидуальным предпринимателям, физическим лицам</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color w:val="000000"/>
                <w:sz w:val="16"/>
                <w:szCs w:val="16"/>
              </w:rPr>
            </w:pPr>
            <w:r w:rsidRPr="009F0579">
              <w:rPr>
                <w:rFonts w:ascii="Times New Roman" w:hAnsi="Times New Roman" w:cs="Times New Roman"/>
                <w:color w:val="000000"/>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color w:val="000000"/>
                <w:sz w:val="16"/>
                <w:szCs w:val="16"/>
              </w:rPr>
            </w:pPr>
            <w:r w:rsidRPr="009F0579">
              <w:rPr>
                <w:rFonts w:ascii="Times New Roman" w:hAnsi="Times New Roman" w:cs="Times New Roman"/>
                <w:color w:val="000000"/>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color w:val="000000"/>
                <w:sz w:val="16"/>
                <w:szCs w:val="16"/>
              </w:rPr>
            </w:pPr>
            <w:r w:rsidRPr="009F0579">
              <w:rPr>
                <w:rFonts w:ascii="Times New Roman" w:hAnsi="Times New Roman" w:cs="Times New Roman"/>
                <w:color w:val="000000"/>
                <w:sz w:val="16"/>
                <w:szCs w:val="16"/>
              </w:rPr>
              <w:t>99.0.00.03060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color w:val="000000"/>
                <w:sz w:val="16"/>
                <w:szCs w:val="16"/>
              </w:rPr>
            </w:pPr>
            <w:r w:rsidRPr="009F0579">
              <w:rPr>
                <w:rFonts w:ascii="Times New Roman" w:hAnsi="Times New Roman" w:cs="Times New Roman"/>
                <w:color w:val="000000"/>
                <w:sz w:val="16"/>
                <w:szCs w:val="16"/>
              </w:rPr>
              <w:t>810</w:t>
            </w: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1 000,00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99 0 00 04120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7 800,00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ЖИЛИЩНО-КОММУНАЛЬНОЕ ХОЗЯЙСТВО</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235 700,00</w:t>
            </w:r>
          </w:p>
        </w:tc>
      </w:tr>
      <w:tr w:rsidR="009F0579" w:rsidRPr="009F0579" w:rsidTr="008226CF">
        <w:trPr>
          <w:trHeight w:val="347"/>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Жилищное хозяйство</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1 000,00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Мероприятия в области жилищного хозяйства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99 0 00 04120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1 000,00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99 0 00 04120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1 000,00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99 0 00 04120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1 000,00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b/>
                <w:sz w:val="16"/>
                <w:szCs w:val="16"/>
              </w:rPr>
            </w:pPr>
            <w:r w:rsidRPr="009F0579">
              <w:rPr>
                <w:rFonts w:ascii="Times New Roman" w:hAnsi="Times New Roman" w:cs="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99 0 00 04120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1 000,00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Коммунальное хозяйство</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29 000,00</w:t>
            </w:r>
          </w:p>
          <w:p w:rsidR="009F0579" w:rsidRPr="009F0579" w:rsidRDefault="009F0579" w:rsidP="008226CF">
            <w:pPr>
              <w:jc w:val="right"/>
              <w:rPr>
                <w:rFonts w:ascii="Times New Roman" w:hAnsi="Times New Roman" w:cs="Times New Roman"/>
                <w:b/>
                <w:bCs/>
                <w:sz w:val="16"/>
                <w:szCs w:val="16"/>
              </w:rPr>
            </w:pPr>
          </w:p>
        </w:tc>
      </w:tr>
      <w:tr w:rsidR="009F0579" w:rsidRPr="009F0579" w:rsidTr="008226CF">
        <w:trPr>
          <w:trHeight w:val="308"/>
        </w:trPr>
        <w:tc>
          <w:tcPr>
            <w:tcW w:w="4971" w:type="dxa"/>
            <w:tcBorders>
              <w:top w:val="nil"/>
              <w:left w:val="single" w:sz="4" w:space="0" w:color="000000"/>
              <w:bottom w:val="single" w:sz="4" w:space="0" w:color="000000"/>
              <w:right w:val="single" w:sz="4" w:space="0" w:color="auto"/>
            </w:tcBorders>
            <w:shd w:val="clear" w:color="auto" w:fill="auto"/>
            <w:hideMark/>
          </w:tcPr>
          <w:p w:rsidR="009F0579" w:rsidRPr="009F0579" w:rsidRDefault="009F0579" w:rsidP="008226CF">
            <w:pPr>
              <w:rPr>
                <w:rFonts w:ascii="Times New Roman" w:hAnsi="Times New Roman" w:cs="Times New Roman"/>
                <w:b/>
                <w:sz w:val="16"/>
                <w:szCs w:val="16"/>
              </w:rPr>
            </w:pP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sz w:val="16"/>
                <w:szCs w:val="16"/>
              </w:rPr>
            </w:pPr>
            <w:r w:rsidRPr="009F0579">
              <w:rPr>
                <w:rFonts w:ascii="Times New Roman" w:hAnsi="Times New Roman" w:cs="Times New Roman"/>
                <w:b/>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sz w:val="16"/>
                <w:szCs w:val="16"/>
              </w:rPr>
            </w:pPr>
            <w:r w:rsidRPr="009F0579">
              <w:rPr>
                <w:rFonts w:ascii="Times New Roman" w:hAnsi="Times New Roman" w:cs="Times New Roman"/>
                <w:b/>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sz w:val="16"/>
                <w:szCs w:val="16"/>
              </w:rPr>
            </w:pPr>
            <w:r w:rsidRPr="009F0579">
              <w:rPr>
                <w:rFonts w:ascii="Times New Roman" w:hAnsi="Times New Roman" w:cs="Times New Roman"/>
                <w:b/>
                <w:sz w:val="16"/>
                <w:szCs w:val="16"/>
              </w:rPr>
              <w:t>99.0.00.00000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2 000,00</w:t>
            </w:r>
          </w:p>
        </w:tc>
      </w:tr>
      <w:tr w:rsidR="009F0579" w:rsidRPr="009F0579" w:rsidTr="008226CF">
        <w:trPr>
          <w:trHeight w:val="303"/>
        </w:trPr>
        <w:tc>
          <w:tcPr>
            <w:tcW w:w="4971" w:type="dxa"/>
            <w:tcBorders>
              <w:top w:val="nil"/>
              <w:left w:val="single" w:sz="4" w:space="0" w:color="000000"/>
              <w:bottom w:val="single" w:sz="4" w:space="0" w:color="000000"/>
              <w:right w:val="single" w:sz="4" w:space="0" w:color="auto"/>
            </w:tcBorders>
            <w:shd w:val="clear" w:color="auto" w:fill="auto"/>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Мероприятия в области коммунального хозяйства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99.0.00.04190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2 000,00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99.0.00.04190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2 000,00</w:t>
            </w:r>
          </w:p>
        </w:tc>
      </w:tr>
      <w:tr w:rsidR="009F0579" w:rsidRPr="009F0579" w:rsidTr="008226CF">
        <w:trPr>
          <w:trHeight w:val="61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99.0.00.04190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2 000,00</w:t>
            </w:r>
          </w:p>
        </w:tc>
      </w:tr>
      <w:tr w:rsidR="009F0579" w:rsidRPr="009F0579" w:rsidTr="008226CF">
        <w:trPr>
          <w:trHeight w:val="548"/>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b/>
                <w:sz w:val="16"/>
                <w:szCs w:val="16"/>
              </w:rPr>
            </w:pPr>
            <w:r w:rsidRPr="009F0579">
              <w:rPr>
                <w:rFonts w:ascii="Times New Roman" w:hAnsi="Times New Roman" w:cs="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99.0.00.04190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2 000,00</w:t>
            </w:r>
          </w:p>
        </w:tc>
      </w:tr>
      <w:tr w:rsidR="009F0579" w:rsidRPr="009F0579" w:rsidTr="008226CF">
        <w:trPr>
          <w:trHeight w:val="548"/>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Иные бюджетные ассигнования</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99.0.00.04190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sz w:val="16"/>
                <w:szCs w:val="16"/>
              </w:rPr>
            </w:pPr>
            <w:r w:rsidRPr="009F0579">
              <w:rPr>
                <w:rFonts w:ascii="Times New Roman" w:hAnsi="Times New Roman" w:cs="Times New Roman"/>
                <w:b/>
                <w:sz w:val="16"/>
                <w:szCs w:val="16"/>
              </w:rPr>
              <w:t>800</w:t>
            </w: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27 000,0</w:t>
            </w:r>
          </w:p>
        </w:tc>
      </w:tr>
      <w:tr w:rsidR="009F0579" w:rsidRPr="009F0579" w:rsidTr="008226CF">
        <w:trPr>
          <w:trHeight w:val="548"/>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99.0.00.04190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810</w:t>
            </w: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27 000,0</w:t>
            </w:r>
          </w:p>
        </w:tc>
      </w:tr>
      <w:tr w:rsidR="009F0579" w:rsidRPr="009F0579" w:rsidTr="008226CF">
        <w:trPr>
          <w:trHeight w:val="548"/>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Субсидии (гранты в форме субсидий) на финансовое обеспечение затрат в связи с производством (реализацией) товаров, выполнением работ, оказанием услуг, порядком (правилами) предоставления которых не установлены требования о последующем подтверждении их использования в соответствии с условиями и (или) целями предоставления</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99.0.00.04190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814</w:t>
            </w: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27 000,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Благоустройство</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205 700,00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hideMark/>
          </w:tcPr>
          <w:p w:rsidR="009F0579" w:rsidRPr="009F0579" w:rsidRDefault="009F0579" w:rsidP="008226CF">
            <w:pPr>
              <w:rPr>
                <w:rFonts w:ascii="Times New Roman" w:hAnsi="Times New Roman" w:cs="Times New Roman"/>
                <w:b/>
                <w:sz w:val="16"/>
                <w:szCs w:val="16"/>
              </w:rPr>
            </w:pPr>
            <w:r w:rsidRPr="009F0579">
              <w:rPr>
                <w:rFonts w:ascii="Times New Roman" w:hAnsi="Times New Roman" w:cs="Times New Roman"/>
                <w:b/>
                <w:sz w:val="16"/>
                <w:szCs w:val="16"/>
              </w:rPr>
              <w:t>Мероприятия в области благоустройства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sz w:val="16"/>
                <w:szCs w:val="16"/>
              </w:rPr>
            </w:pPr>
            <w:r w:rsidRPr="009F0579">
              <w:rPr>
                <w:rFonts w:ascii="Times New Roman" w:hAnsi="Times New Roman" w:cs="Times New Roman"/>
                <w:b/>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sz w:val="16"/>
                <w:szCs w:val="16"/>
              </w:rPr>
            </w:pPr>
            <w:r w:rsidRPr="009F0579">
              <w:rPr>
                <w:rFonts w:ascii="Times New Roman" w:hAnsi="Times New Roman" w:cs="Times New Roman"/>
                <w:b/>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sz w:val="16"/>
                <w:szCs w:val="16"/>
              </w:rPr>
            </w:pPr>
            <w:r w:rsidRPr="009F0579">
              <w:rPr>
                <w:rFonts w:ascii="Times New Roman" w:hAnsi="Times New Roman" w:cs="Times New Roman"/>
                <w:b/>
                <w:sz w:val="16"/>
                <w:szCs w:val="16"/>
              </w:rPr>
              <w:t>99.0.00.00000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right"/>
              <w:rPr>
                <w:rFonts w:ascii="Times New Roman" w:hAnsi="Times New Roman" w:cs="Times New Roman"/>
                <w:b/>
                <w:sz w:val="16"/>
                <w:szCs w:val="16"/>
              </w:rPr>
            </w:pPr>
            <w:r w:rsidRPr="009F0579">
              <w:rPr>
                <w:rFonts w:ascii="Times New Roman" w:hAnsi="Times New Roman" w:cs="Times New Roman"/>
                <w:b/>
                <w:sz w:val="16"/>
                <w:szCs w:val="16"/>
              </w:rPr>
              <w:t>205 700,00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hideMark/>
          </w:tcPr>
          <w:p w:rsidR="009F0579" w:rsidRPr="009F0579" w:rsidRDefault="009F0579" w:rsidP="008226CF">
            <w:pPr>
              <w:rPr>
                <w:rFonts w:ascii="Times New Roman" w:hAnsi="Times New Roman" w:cs="Times New Roman"/>
                <w:b/>
                <w:sz w:val="16"/>
                <w:szCs w:val="16"/>
              </w:rPr>
            </w:pPr>
            <w:r w:rsidRPr="009F0579">
              <w:rPr>
                <w:rFonts w:ascii="Times New Roman" w:hAnsi="Times New Roman" w:cs="Times New Roman"/>
                <w:b/>
                <w:sz w:val="16"/>
                <w:szCs w:val="16"/>
              </w:rPr>
              <w:t>Озеленение территорий муниципальных образований</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sz w:val="16"/>
                <w:szCs w:val="16"/>
              </w:rPr>
            </w:pPr>
            <w:r w:rsidRPr="009F0579">
              <w:rPr>
                <w:rFonts w:ascii="Times New Roman" w:hAnsi="Times New Roman" w:cs="Times New Roman"/>
                <w:b/>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sz w:val="16"/>
                <w:szCs w:val="16"/>
              </w:rPr>
            </w:pPr>
            <w:r w:rsidRPr="009F0579">
              <w:rPr>
                <w:rFonts w:ascii="Times New Roman" w:hAnsi="Times New Roman" w:cs="Times New Roman"/>
                <w:b/>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sz w:val="16"/>
                <w:szCs w:val="16"/>
              </w:rPr>
            </w:pPr>
            <w:r w:rsidRPr="009F0579">
              <w:rPr>
                <w:rFonts w:ascii="Times New Roman" w:hAnsi="Times New Roman" w:cs="Times New Roman"/>
                <w:b/>
                <w:sz w:val="16"/>
                <w:szCs w:val="16"/>
              </w:rPr>
              <w:t>99.0.00.04210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right"/>
              <w:rPr>
                <w:rFonts w:ascii="Times New Roman" w:hAnsi="Times New Roman" w:cs="Times New Roman"/>
                <w:b/>
                <w:sz w:val="16"/>
                <w:szCs w:val="16"/>
              </w:rPr>
            </w:pPr>
            <w:r w:rsidRPr="009F0579">
              <w:rPr>
                <w:rFonts w:ascii="Times New Roman" w:hAnsi="Times New Roman" w:cs="Times New Roman"/>
                <w:b/>
                <w:sz w:val="16"/>
                <w:szCs w:val="16"/>
              </w:rPr>
              <w:t>3 000,00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99.0.00.04210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3 000,00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99.0.00.04210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3 000,00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99.0.00.04210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Cs/>
                <w:sz w:val="16"/>
                <w:szCs w:val="16"/>
              </w:rPr>
            </w:pPr>
            <w:r w:rsidRPr="009F0579">
              <w:rPr>
                <w:rFonts w:ascii="Times New Roman" w:hAnsi="Times New Roman" w:cs="Times New Roman"/>
                <w:bCs/>
                <w:sz w:val="16"/>
                <w:szCs w:val="16"/>
              </w:rPr>
              <w:t>3 000,00</w:t>
            </w:r>
          </w:p>
        </w:tc>
      </w:tr>
      <w:tr w:rsidR="009F0579" w:rsidRPr="009F0579" w:rsidTr="008226CF">
        <w:trPr>
          <w:trHeight w:val="532"/>
        </w:trPr>
        <w:tc>
          <w:tcPr>
            <w:tcW w:w="4971" w:type="dxa"/>
            <w:tcBorders>
              <w:top w:val="nil"/>
              <w:left w:val="single" w:sz="4" w:space="0" w:color="000000"/>
              <w:bottom w:val="single" w:sz="4" w:space="0" w:color="000000"/>
              <w:right w:val="single" w:sz="4" w:space="0" w:color="auto"/>
            </w:tcBorders>
            <w:shd w:val="clear" w:color="auto" w:fill="auto"/>
            <w:hideMark/>
          </w:tcPr>
          <w:p w:rsidR="009F0579" w:rsidRPr="009F0579" w:rsidRDefault="009F0579" w:rsidP="008226CF">
            <w:pPr>
              <w:rPr>
                <w:rFonts w:ascii="Times New Roman" w:hAnsi="Times New Roman" w:cs="Times New Roman"/>
                <w:b/>
                <w:sz w:val="16"/>
                <w:szCs w:val="16"/>
              </w:rPr>
            </w:pPr>
            <w:r w:rsidRPr="009F0579">
              <w:rPr>
                <w:rFonts w:ascii="Times New Roman" w:hAnsi="Times New Roman" w:cs="Times New Roman"/>
                <w:b/>
                <w:sz w:val="16"/>
                <w:szCs w:val="16"/>
              </w:rPr>
              <w:t>Освещение улиц и установка указателей с назваваниями улиц и номерами домов на территории муниципальных образований</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sz w:val="16"/>
                <w:szCs w:val="16"/>
              </w:rPr>
            </w:pPr>
            <w:r w:rsidRPr="009F0579">
              <w:rPr>
                <w:rFonts w:ascii="Times New Roman" w:hAnsi="Times New Roman" w:cs="Times New Roman"/>
                <w:b/>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sz w:val="16"/>
                <w:szCs w:val="16"/>
              </w:rPr>
            </w:pPr>
            <w:r w:rsidRPr="009F0579">
              <w:rPr>
                <w:rFonts w:ascii="Times New Roman" w:hAnsi="Times New Roman" w:cs="Times New Roman"/>
                <w:b/>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sz w:val="16"/>
                <w:szCs w:val="16"/>
              </w:rPr>
            </w:pPr>
            <w:r w:rsidRPr="009F0579">
              <w:rPr>
                <w:rFonts w:ascii="Times New Roman" w:hAnsi="Times New Roman" w:cs="Times New Roman"/>
                <w:b/>
                <w:sz w:val="16"/>
                <w:szCs w:val="16"/>
              </w:rPr>
              <w:t>99.0.00.04220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right"/>
              <w:rPr>
                <w:rFonts w:ascii="Times New Roman" w:hAnsi="Times New Roman" w:cs="Times New Roman"/>
                <w:b/>
                <w:sz w:val="16"/>
                <w:szCs w:val="16"/>
              </w:rPr>
            </w:pPr>
            <w:r w:rsidRPr="009F0579">
              <w:rPr>
                <w:rFonts w:ascii="Times New Roman" w:hAnsi="Times New Roman" w:cs="Times New Roman"/>
                <w:b/>
                <w:sz w:val="16"/>
                <w:szCs w:val="16"/>
              </w:rPr>
              <w:t>100 900,00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b/>
                <w:sz w:val="16"/>
                <w:szCs w:val="16"/>
              </w:rPr>
            </w:pPr>
            <w:r w:rsidRPr="009F0579">
              <w:rPr>
                <w:rFonts w:ascii="Times New Roman" w:hAnsi="Times New Roman" w:cs="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99.0.00.04220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100 900,00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99.0.00.04220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100 900,00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99.0.00.04220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Cs/>
                <w:sz w:val="16"/>
                <w:szCs w:val="16"/>
              </w:rPr>
            </w:pPr>
            <w:r w:rsidRPr="009F0579">
              <w:rPr>
                <w:rFonts w:ascii="Times New Roman" w:hAnsi="Times New Roman" w:cs="Times New Roman"/>
                <w:bCs/>
                <w:sz w:val="16"/>
                <w:szCs w:val="16"/>
              </w:rPr>
              <w:t>100 900,00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sz w:val="16"/>
                <w:szCs w:val="16"/>
              </w:rPr>
            </w:pPr>
            <w:r w:rsidRPr="009F0579">
              <w:rPr>
                <w:rFonts w:ascii="Times New Roman" w:hAnsi="Times New Roman" w:cs="Times New Roman"/>
                <w:b/>
                <w:sz w:val="16"/>
                <w:szCs w:val="16"/>
              </w:rPr>
              <w:t>Организация ритуальных услуг и содержание мест захоронения</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sz w:val="16"/>
                <w:szCs w:val="16"/>
              </w:rPr>
            </w:pPr>
            <w:r w:rsidRPr="009F0579">
              <w:rPr>
                <w:rFonts w:ascii="Times New Roman" w:hAnsi="Times New Roman" w:cs="Times New Roman"/>
                <w:b/>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sz w:val="16"/>
                <w:szCs w:val="16"/>
              </w:rPr>
            </w:pPr>
            <w:r w:rsidRPr="009F0579">
              <w:rPr>
                <w:rFonts w:ascii="Times New Roman" w:hAnsi="Times New Roman" w:cs="Times New Roman"/>
                <w:b/>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sz w:val="16"/>
                <w:szCs w:val="16"/>
              </w:rPr>
            </w:pPr>
            <w:r w:rsidRPr="009F0579">
              <w:rPr>
                <w:rFonts w:ascii="Times New Roman" w:hAnsi="Times New Roman" w:cs="Times New Roman"/>
                <w:b/>
                <w:sz w:val="16"/>
                <w:szCs w:val="16"/>
              </w:rPr>
              <w:t>99.0.00.04230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b/>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right"/>
              <w:rPr>
                <w:rFonts w:ascii="Times New Roman" w:hAnsi="Times New Roman" w:cs="Times New Roman"/>
                <w:b/>
                <w:sz w:val="16"/>
                <w:szCs w:val="16"/>
              </w:rPr>
            </w:pPr>
            <w:r w:rsidRPr="009F0579">
              <w:rPr>
                <w:rFonts w:ascii="Times New Roman" w:hAnsi="Times New Roman" w:cs="Times New Roman"/>
                <w:b/>
                <w:sz w:val="16"/>
                <w:szCs w:val="16"/>
              </w:rPr>
              <w:t>3 000,00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99.0.00.04230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3 000,00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99.0.00.04230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3 000,00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b/>
                <w:sz w:val="16"/>
                <w:szCs w:val="16"/>
              </w:rPr>
            </w:pPr>
            <w:r w:rsidRPr="009F0579">
              <w:rPr>
                <w:rFonts w:ascii="Times New Roman" w:hAnsi="Times New Roman" w:cs="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99.0.00.04230</w:t>
            </w:r>
          </w:p>
        </w:tc>
        <w:tc>
          <w:tcPr>
            <w:tcW w:w="776" w:type="dxa"/>
            <w:tcBorders>
              <w:top w:val="nil"/>
              <w:left w:val="nil"/>
              <w:bottom w:val="single" w:sz="4" w:space="0" w:color="000000"/>
              <w:right w:val="single" w:sz="4" w:space="0" w:color="000000"/>
            </w:tcBorders>
            <w:shd w:val="clear" w:color="auto" w:fill="auto"/>
            <w:noWrap/>
            <w:vAlign w:val="bottom"/>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3 000,00</w:t>
            </w:r>
          </w:p>
        </w:tc>
      </w:tr>
      <w:tr w:rsidR="009F0579" w:rsidRPr="009F0579" w:rsidTr="008226CF">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Прочие мероприятия по благоустройству муниципальных образований</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99 0 00 04290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98 800,00</w:t>
            </w:r>
          </w:p>
        </w:tc>
      </w:tr>
      <w:tr w:rsidR="009F0579" w:rsidRPr="009F0579" w:rsidTr="008226CF">
        <w:trPr>
          <w:trHeight w:val="42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99 0 00 04290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98 800,00</w:t>
            </w:r>
          </w:p>
        </w:tc>
      </w:tr>
      <w:tr w:rsidR="009F0579" w:rsidRPr="009F0579" w:rsidTr="008226CF">
        <w:trPr>
          <w:trHeight w:val="78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99 0 00 04290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98 800,00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99 0 00 04290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98 800,00</w:t>
            </w:r>
          </w:p>
        </w:tc>
      </w:tr>
      <w:tr w:rsidR="009F0579" w:rsidRPr="009F0579" w:rsidTr="008226CF">
        <w:trPr>
          <w:trHeight w:val="386"/>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КУЛЬТУРА, КИНЕМАТОГРАФИЯ</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3 190 300,00</w:t>
            </w:r>
          </w:p>
        </w:tc>
      </w:tr>
      <w:tr w:rsidR="009F0579" w:rsidRPr="009F0579" w:rsidTr="008226CF">
        <w:trPr>
          <w:trHeight w:val="267"/>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Культура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3 190 300,00</w:t>
            </w:r>
          </w:p>
        </w:tc>
      </w:tr>
      <w:tr w:rsidR="009F0579" w:rsidRPr="009F0579" w:rsidTr="008226CF">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03 0 00 70510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2 339 100,00</w:t>
            </w:r>
          </w:p>
        </w:tc>
      </w:tr>
      <w:tr w:rsidR="009F0579" w:rsidRPr="009F0579" w:rsidTr="008226CF">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Предоставление субсидий бюджетным, автономным учреждениям и иным некоммерческим организациям</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03 0 00 70510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600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2 339 100,00</w:t>
            </w:r>
          </w:p>
        </w:tc>
      </w:tr>
      <w:tr w:rsidR="009F0579" w:rsidRPr="009F0579" w:rsidTr="008226CF">
        <w:trPr>
          <w:trHeight w:val="289"/>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Субсидии бюджетным учреждениям</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03 0 00 70510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610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2 339 100,00</w:t>
            </w:r>
          </w:p>
        </w:tc>
      </w:tr>
      <w:tr w:rsidR="009F0579" w:rsidRPr="009F0579" w:rsidTr="008226CF">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03 0 00 70510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611</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2 271 100,00</w:t>
            </w:r>
          </w:p>
        </w:tc>
      </w:tr>
      <w:tr w:rsidR="009F0579" w:rsidRPr="009F0579" w:rsidTr="008226CF">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Субсидии на иные цели</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03 0 00 70510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612</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68000,0</w:t>
            </w:r>
          </w:p>
        </w:tc>
      </w:tr>
      <w:tr w:rsidR="009F0579" w:rsidRPr="009F0579" w:rsidTr="008226CF">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Субсидия на реализацию мероприятий по обеспечению развития и укрепления материально-техничекой базы муниципальных домов культуры в рамках ГП НСО "Культура Новосибирской области на 2015-2020 годы"</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11 0 00 R5582</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160 000,00</w:t>
            </w:r>
          </w:p>
        </w:tc>
      </w:tr>
      <w:tr w:rsidR="009F0579" w:rsidRPr="009F0579" w:rsidTr="008226CF">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Предоставление субсидий бюджетным, автономным учреждениям и иным некоммерческим организациям</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11 0 00 R5582</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600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160 000,00</w:t>
            </w:r>
          </w:p>
        </w:tc>
      </w:tr>
      <w:tr w:rsidR="009F0579" w:rsidRPr="009F0579" w:rsidTr="008226CF">
        <w:trPr>
          <w:trHeight w:val="449"/>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Субсидии бюджетным учреждениям</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11 0 00 R5582</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610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160 000,00</w:t>
            </w:r>
          </w:p>
        </w:tc>
      </w:tr>
      <w:tr w:rsidR="009F0579" w:rsidRPr="009F0579" w:rsidTr="008226CF">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Субсидии бюджетным учреждениям на иные цели</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11 0 00 R5582</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612</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160 000,00</w:t>
            </w:r>
          </w:p>
        </w:tc>
      </w:tr>
      <w:tr w:rsidR="009F0579" w:rsidRPr="009F0579" w:rsidTr="008226CF">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Расходы на обеспечение деятельности домов культуры</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99 0 00 05210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691 200,00</w:t>
            </w:r>
          </w:p>
        </w:tc>
      </w:tr>
      <w:tr w:rsidR="009F0579" w:rsidRPr="009F0579" w:rsidTr="008226CF">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Предоставление субсидий бюджетным, автономным учреждениям и иным некоммерческим организациям</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99 0 00 05210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600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691 200,0</w:t>
            </w:r>
          </w:p>
        </w:tc>
      </w:tr>
      <w:tr w:rsidR="009F0579" w:rsidRPr="009F0579" w:rsidTr="008226CF">
        <w:trPr>
          <w:trHeight w:val="341"/>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Субсидии бюджетным учреждениям</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99 0 00 05210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610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691 200,0</w:t>
            </w:r>
          </w:p>
        </w:tc>
      </w:tr>
      <w:tr w:rsidR="009F0579" w:rsidRPr="009F0579" w:rsidTr="008226CF">
        <w:trPr>
          <w:trHeight w:val="341"/>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 xml:space="preserve">Субсидии бюджетным учреждениям </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99 0 00 05210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611</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682 700,0</w:t>
            </w:r>
          </w:p>
        </w:tc>
      </w:tr>
      <w:tr w:rsidR="009F0579" w:rsidRPr="009F0579" w:rsidTr="008226CF">
        <w:trPr>
          <w:trHeight w:val="341"/>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Субсидии бюджетным учреждениям на иные цели</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99 0 00 05210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612</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8 500,0</w:t>
            </w:r>
          </w:p>
        </w:tc>
      </w:tr>
      <w:tr w:rsidR="009F0579" w:rsidRPr="009F0579" w:rsidTr="008226CF">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СОЦИАЛЬНАЯ ПОЛИТИКА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10</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42 042,00</w:t>
            </w:r>
          </w:p>
        </w:tc>
      </w:tr>
      <w:tr w:rsidR="009F0579" w:rsidRPr="009F0579" w:rsidTr="008226CF">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Пенсионное обеспечение</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10</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42 042,00</w:t>
            </w:r>
          </w:p>
        </w:tc>
      </w:tr>
      <w:tr w:rsidR="009F0579" w:rsidRPr="009F0579" w:rsidTr="008226CF">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Доплаты к пенсиям муниципальных служащих</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10</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99 0 00 08010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42 042,00</w:t>
            </w:r>
          </w:p>
        </w:tc>
      </w:tr>
      <w:tr w:rsidR="009F0579" w:rsidRPr="009F0579" w:rsidTr="008226CF">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Социальное обеспечение и иные выплаты населению</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10</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99 0 00 08010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300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42 042,00</w:t>
            </w:r>
          </w:p>
        </w:tc>
      </w:tr>
      <w:tr w:rsidR="009F0579" w:rsidRPr="009F0579" w:rsidTr="008226CF">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Публичные нормативные социальные выплаты гражданам</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10</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99 0 00 08010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310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42 042,00</w:t>
            </w:r>
          </w:p>
        </w:tc>
      </w:tr>
      <w:tr w:rsidR="009F0579" w:rsidRPr="009F0579" w:rsidTr="008226CF">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Пособия, компенсации, меры социальной поддержки по публичным нормативным обязательствам</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10</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99 0 00 08010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313</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42 042,00</w:t>
            </w:r>
          </w:p>
        </w:tc>
      </w:tr>
      <w:tr w:rsidR="009F0579" w:rsidRPr="009F0579" w:rsidTr="008226CF">
        <w:trPr>
          <w:trHeight w:val="417"/>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ФИЗИЧЕСКАЯ КУЛЬТУРА И СПОРТ</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11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4 000,00</w:t>
            </w:r>
          </w:p>
        </w:tc>
      </w:tr>
      <w:tr w:rsidR="009F0579" w:rsidRPr="009F0579" w:rsidTr="008226CF">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Другие вопросы в области физической культуры и спорта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11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4 000,00</w:t>
            </w:r>
          </w:p>
        </w:tc>
      </w:tr>
      <w:tr w:rsidR="009F0579" w:rsidRPr="009F0579" w:rsidTr="008226CF">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b/>
                <w:bCs/>
                <w:sz w:val="16"/>
                <w:szCs w:val="16"/>
              </w:rPr>
            </w:pPr>
            <w:r w:rsidRPr="009F0579">
              <w:rPr>
                <w:rFonts w:ascii="Times New Roman" w:hAnsi="Times New Roman" w:cs="Times New Roman"/>
                <w:b/>
                <w:bCs/>
                <w:sz w:val="16"/>
                <w:szCs w:val="16"/>
              </w:rPr>
              <w:t>Развитие и укрепление материально-технической базы учреждений культуры, физической культуры и спорта</w:t>
            </w:r>
          </w:p>
          <w:p w:rsidR="009F0579" w:rsidRPr="009F0579" w:rsidRDefault="009F0579" w:rsidP="008226CF">
            <w:pPr>
              <w:rPr>
                <w:rFonts w:ascii="Times New Roman" w:hAnsi="Times New Roman" w:cs="Times New Roman"/>
                <w:b/>
                <w:bCs/>
                <w:sz w:val="16"/>
                <w:szCs w:val="16"/>
              </w:rPr>
            </w:pP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11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99 0 00 07080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4 000,00</w:t>
            </w:r>
          </w:p>
        </w:tc>
      </w:tr>
      <w:tr w:rsidR="009F0579" w:rsidRPr="009F0579" w:rsidTr="008226CF">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99 0 00 07080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4 000,00</w:t>
            </w:r>
          </w:p>
        </w:tc>
      </w:tr>
      <w:tr w:rsidR="009F0579" w:rsidRPr="009F0579" w:rsidTr="008226CF">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99 0 00 07080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4 000,00</w:t>
            </w:r>
          </w:p>
        </w:tc>
      </w:tr>
      <w:tr w:rsidR="009F0579" w:rsidRPr="009F0579" w:rsidTr="008226CF">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hideMark/>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9F0579" w:rsidRPr="009F0579" w:rsidRDefault="009F0579" w:rsidP="008226CF">
            <w:pPr>
              <w:rPr>
                <w:rFonts w:ascii="Times New Roman" w:hAnsi="Times New Roman" w:cs="Times New Roman"/>
                <w:sz w:val="16"/>
                <w:szCs w:val="16"/>
              </w:rPr>
            </w:pPr>
            <w:r w:rsidRPr="009F0579">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11</w:t>
            </w:r>
          </w:p>
        </w:tc>
        <w:tc>
          <w:tcPr>
            <w:tcW w:w="113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99 0 00 07080</w:t>
            </w:r>
          </w:p>
        </w:tc>
        <w:tc>
          <w:tcPr>
            <w:tcW w:w="776"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center"/>
              <w:rPr>
                <w:rFonts w:ascii="Times New Roman" w:hAnsi="Times New Roman" w:cs="Times New Roman"/>
                <w:sz w:val="16"/>
                <w:szCs w:val="16"/>
              </w:rPr>
            </w:pPr>
            <w:r w:rsidRPr="009F0579">
              <w:rPr>
                <w:rFonts w:ascii="Times New Roman" w:hAnsi="Times New Roman" w:cs="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sz w:val="16"/>
                <w:szCs w:val="16"/>
              </w:rPr>
            </w:pPr>
            <w:r w:rsidRPr="009F0579">
              <w:rPr>
                <w:rFonts w:ascii="Times New Roman" w:hAnsi="Times New Roman" w:cs="Times New Roman"/>
                <w:sz w:val="16"/>
                <w:szCs w:val="16"/>
              </w:rPr>
              <w:t>4 000,00</w:t>
            </w:r>
          </w:p>
        </w:tc>
      </w:tr>
      <w:tr w:rsidR="009F0579" w:rsidRPr="009F0579" w:rsidTr="008226CF">
        <w:trPr>
          <w:trHeight w:val="255"/>
        </w:trPr>
        <w:tc>
          <w:tcPr>
            <w:tcW w:w="5608" w:type="dxa"/>
            <w:gridSpan w:val="2"/>
            <w:tcBorders>
              <w:top w:val="single" w:sz="8" w:space="0" w:color="000000"/>
              <w:left w:val="nil"/>
              <w:bottom w:val="nil"/>
              <w:right w:val="single" w:sz="4" w:space="0" w:color="000000"/>
            </w:tcBorders>
            <w:shd w:val="clear" w:color="auto" w:fill="auto"/>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Итого расходов</w:t>
            </w:r>
          </w:p>
        </w:tc>
        <w:tc>
          <w:tcPr>
            <w:tcW w:w="771" w:type="dxa"/>
            <w:tcBorders>
              <w:top w:val="single" w:sz="8" w:space="0" w:color="000000"/>
              <w:left w:val="nil"/>
              <w:bottom w:val="single" w:sz="4" w:space="0" w:color="000000"/>
              <w:right w:val="nil"/>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136" w:type="dxa"/>
            <w:tcBorders>
              <w:top w:val="single" w:sz="8" w:space="0" w:color="000000"/>
              <w:left w:val="nil"/>
              <w:bottom w:val="single" w:sz="4" w:space="0" w:color="000000"/>
              <w:right w:val="nil"/>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3" w:type="dxa"/>
            <w:gridSpan w:val="2"/>
            <w:tcBorders>
              <w:top w:val="single" w:sz="8" w:space="0" w:color="000000"/>
              <w:left w:val="nil"/>
              <w:bottom w:val="single" w:sz="4" w:space="0" w:color="000000"/>
              <w:right w:val="nil"/>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776" w:type="dxa"/>
            <w:tcBorders>
              <w:top w:val="single" w:sz="8" w:space="0" w:color="000000"/>
              <w:left w:val="nil"/>
              <w:bottom w:val="single" w:sz="4" w:space="0" w:color="000000"/>
              <w:right w:val="nil"/>
            </w:tcBorders>
            <w:shd w:val="clear" w:color="auto" w:fill="auto"/>
            <w:noWrap/>
            <w:vAlign w:val="center"/>
            <w:hideMark/>
          </w:tcPr>
          <w:p w:rsidR="009F0579" w:rsidRPr="009F0579" w:rsidRDefault="009F0579" w:rsidP="008226CF">
            <w:pPr>
              <w:jc w:val="center"/>
              <w:rPr>
                <w:rFonts w:ascii="Times New Roman" w:hAnsi="Times New Roman" w:cs="Times New Roman"/>
                <w:b/>
                <w:bCs/>
                <w:sz w:val="16"/>
                <w:szCs w:val="16"/>
              </w:rPr>
            </w:pPr>
            <w:r w:rsidRPr="009F0579">
              <w:rPr>
                <w:rFonts w:ascii="Times New Roman" w:hAnsi="Times New Roman" w:cs="Times New Roman"/>
                <w:b/>
                <w:bCs/>
                <w:sz w:val="16"/>
                <w:szCs w:val="16"/>
              </w:rPr>
              <w:t> </w:t>
            </w:r>
          </w:p>
        </w:tc>
        <w:tc>
          <w:tcPr>
            <w:tcW w:w="1208" w:type="dxa"/>
            <w:tcBorders>
              <w:top w:val="single" w:sz="8" w:space="0" w:color="000000"/>
              <w:left w:val="nil"/>
              <w:bottom w:val="single" w:sz="4" w:space="0" w:color="000000"/>
              <w:right w:val="single" w:sz="4" w:space="0" w:color="000000"/>
            </w:tcBorders>
            <w:shd w:val="clear" w:color="auto" w:fill="auto"/>
            <w:noWrap/>
            <w:vAlign w:val="center"/>
            <w:hideMark/>
          </w:tcPr>
          <w:p w:rsidR="009F0579" w:rsidRPr="009F0579" w:rsidRDefault="009F0579" w:rsidP="008226CF">
            <w:pPr>
              <w:jc w:val="right"/>
              <w:rPr>
                <w:rFonts w:ascii="Times New Roman" w:hAnsi="Times New Roman" w:cs="Times New Roman"/>
                <w:b/>
                <w:bCs/>
                <w:sz w:val="16"/>
                <w:szCs w:val="16"/>
              </w:rPr>
            </w:pPr>
            <w:r w:rsidRPr="009F0579">
              <w:rPr>
                <w:rFonts w:ascii="Times New Roman" w:hAnsi="Times New Roman" w:cs="Times New Roman"/>
                <w:b/>
                <w:bCs/>
                <w:sz w:val="16"/>
                <w:szCs w:val="16"/>
              </w:rPr>
              <w:t>7 973 597,5</w:t>
            </w:r>
          </w:p>
        </w:tc>
      </w:tr>
    </w:tbl>
    <w:p w:rsidR="009F0579" w:rsidRPr="009F0579" w:rsidRDefault="009F0579" w:rsidP="009F0579">
      <w:pPr>
        <w:tabs>
          <w:tab w:val="left" w:pos="7162"/>
        </w:tabs>
        <w:rPr>
          <w:rFonts w:ascii="Times New Roman" w:hAnsi="Times New Roman" w:cs="Times New Roman"/>
          <w:sz w:val="16"/>
          <w:szCs w:val="16"/>
        </w:rPr>
      </w:pPr>
    </w:p>
    <w:p w:rsidR="009F0579" w:rsidRPr="008226CF" w:rsidRDefault="009F0579" w:rsidP="008226CF">
      <w:pPr>
        <w:tabs>
          <w:tab w:val="left" w:pos="7162"/>
        </w:tabs>
        <w:spacing w:line="240" w:lineRule="auto"/>
        <w:jc w:val="right"/>
        <w:rPr>
          <w:rFonts w:ascii="Times New Roman" w:hAnsi="Times New Roman" w:cs="Times New Roman"/>
          <w:b/>
          <w:sz w:val="16"/>
          <w:szCs w:val="16"/>
        </w:rPr>
      </w:pPr>
      <w:r w:rsidRPr="008226CF">
        <w:rPr>
          <w:rFonts w:ascii="Times New Roman" w:hAnsi="Times New Roman" w:cs="Times New Roman"/>
          <w:b/>
          <w:sz w:val="16"/>
          <w:szCs w:val="16"/>
        </w:rPr>
        <w:t>Приложение 6 к решению сессии № 21 от 15.11.17</w:t>
      </w:r>
    </w:p>
    <w:p w:rsidR="009F0579" w:rsidRPr="008226CF" w:rsidRDefault="009F0579" w:rsidP="008226CF">
      <w:pPr>
        <w:tabs>
          <w:tab w:val="left" w:pos="5747"/>
        </w:tabs>
        <w:spacing w:line="240" w:lineRule="auto"/>
        <w:jc w:val="right"/>
        <w:rPr>
          <w:rFonts w:ascii="Times New Roman" w:hAnsi="Times New Roman" w:cs="Times New Roman"/>
          <w:sz w:val="20"/>
          <w:szCs w:val="20"/>
        </w:rPr>
      </w:pPr>
      <w:r w:rsidRPr="008226CF">
        <w:rPr>
          <w:rFonts w:ascii="Times New Roman" w:hAnsi="Times New Roman" w:cs="Times New Roman"/>
          <w:sz w:val="20"/>
          <w:szCs w:val="20"/>
        </w:rPr>
        <w:tab/>
      </w:r>
    </w:p>
    <w:tbl>
      <w:tblPr>
        <w:tblpPr w:leftFromText="180" w:rightFromText="180" w:vertAnchor="text" w:horzAnchor="margin" w:tblpXSpec="center" w:tblpY="-424"/>
        <w:tblW w:w="10255" w:type="dxa"/>
        <w:tblLook w:val="04A0"/>
      </w:tblPr>
      <w:tblGrid>
        <w:gridCol w:w="10255"/>
      </w:tblGrid>
      <w:tr w:rsidR="009F0579" w:rsidRPr="008226CF" w:rsidTr="008226CF">
        <w:trPr>
          <w:trHeight w:val="255"/>
        </w:trPr>
        <w:tc>
          <w:tcPr>
            <w:tcW w:w="10255" w:type="dxa"/>
            <w:tcBorders>
              <w:top w:val="nil"/>
              <w:left w:val="nil"/>
              <w:bottom w:val="nil"/>
              <w:right w:val="nil"/>
            </w:tcBorders>
            <w:shd w:val="clear" w:color="auto" w:fill="auto"/>
            <w:vAlign w:val="center"/>
            <w:hideMark/>
          </w:tcPr>
          <w:p w:rsidR="009F0579" w:rsidRPr="008226CF" w:rsidRDefault="009F0579" w:rsidP="008226CF">
            <w:pPr>
              <w:spacing w:line="240" w:lineRule="auto"/>
              <w:jc w:val="right"/>
              <w:rPr>
                <w:rFonts w:ascii="Times New Roman" w:hAnsi="Times New Roman" w:cs="Times New Roman"/>
                <w:b/>
                <w:bCs/>
                <w:sz w:val="16"/>
                <w:szCs w:val="16"/>
              </w:rPr>
            </w:pPr>
            <w:r w:rsidRPr="008226CF">
              <w:rPr>
                <w:rFonts w:ascii="Times New Roman" w:hAnsi="Times New Roman" w:cs="Times New Roman"/>
                <w:b/>
                <w:bCs/>
                <w:sz w:val="16"/>
                <w:szCs w:val="16"/>
              </w:rPr>
              <w:t xml:space="preserve"> "О бюджете Лопатинского сельсовета Татарского района </w:t>
            </w:r>
            <w:r w:rsidR="008226CF">
              <w:rPr>
                <w:rFonts w:ascii="Times New Roman" w:hAnsi="Times New Roman" w:cs="Times New Roman"/>
                <w:b/>
                <w:bCs/>
                <w:sz w:val="16"/>
                <w:szCs w:val="16"/>
              </w:rPr>
              <w:t xml:space="preserve"> </w:t>
            </w:r>
            <w:r w:rsidRPr="008226CF">
              <w:rPr>
                <w:rFonts w:ascii="Times New Roman" w:hAnsi="Times New Roman" w:cs="Times New Roman"/>
                <w:b/>
                <w:bCs/>
                <w:sz w:val="16"/>
                <w:szCs w:val="16"/>
              </w:rPr>
              <w:t xml:space="preserve">Новосибирской области на 2017 год и плановый период 2018 и 2019 годов» </w:t>
            </w:r>
          </w:p>
        </w:tc>
      </w:tr>
    </w:tbl>
    <w:p w:rsidR="009F0579" w:rsidRDefault="009F0579" w:rsidP="008226CF">
      <w:pPr>
        <w:pStyle w:val="a5"/>
        <w:jc w:val="center"/>
      </w:pPr>
    </w:p>
    <w:p w:rsidR="009F0579" w:rsidRPr="008226CF" w:rsidRDefault="009F0579" w:rsidP="008226CF">
      <w:pPr>
        <w:pStyle w:val="a5"/>
        <w:jc w:val="center"/>
        <w:rPr>
          <w:rFonts w:ascii="Times New Roman" w:hAnsi="Times New Roman"/>
          <w:b/>
          <w:color w:val="000000"/>
          <w:sz w:val="16"/>
          <w:szCs w:val="16"/>
        </w:rPr>
      </w:pPr>
      <w:r w:rsidRPr="008226CF">
        <w:rPr>
          <w:rFonts w:ascii="Times New Roman" w:hAnsi="Times New Roman"/>
          <w:b/>
          <w:sz w:val="16"/>
          <w:szCs w:val="16"/>
        </w:rPr>
        <w:t>ИСТОЧНИКИ ФИНАНСИРОВАНИЯ ДЕФИЦИТА МЕСТНОГО БЮДЖЕТА</w:t>
      </w:r>
    </w:p>
    <w:p w:rsidR="009F0579" w:rsidRPr="008226CF" w:rsidRDefault="009F0579" w:rsidP="008226CF">
      <w:pPr>
        <w:pStyle w:val="a5"/>
        <w:jc w:val="right"/>
        <w:rPr>
          <w:rFonts w:ascii="Times New Roman" w:hAnsi="Times New Roman"/>
          <w:color w:val="000000"/>
          <w:sz w:val="16"/>
          <w:szCs w:val="16"/>
        </w:rPr>
      </w:pPr>
      <w:r w:rsidRPr="008226CF">
        <w:rPr>
          <w:rFonts w:ascii="Times New Roman" w:hAnsi="Times New Roman"/>
          <w:sz w:val="16"/>
          <w:szCs w:val="16"/>
        </w:rPr>
        <w:t>Таблица 1</w:t>
      </w:r>
    </w:p>
    <w:p w:rsidR="009F0579" w:rsidRPr="008226CF" w:rsidRDefault="009F0579" w:rsidP="008226CF">
      <w:pPr>
        <w:pStyle w:val="a5"/>
        <w:jc w:val="center"/>
        <w:rPr>
          <w:rFonts w:ascii="Times New Roman" w:hAnsi="Times New Roman"/>
        </w:rPr>
      </w:pPr>
      <w:r w:rsidRPr="008226CF">
        <w:rPr>
          <w:rFonts w:ascii="Times New Roman" w:hAnsi="Times New Roman"/>
        </w:rPr>
        <w:t>Источники финансирования дефицита местного бюджета на 2017 год</w:t>
      </w:r>
    </w:p>
    <w:p w:rsidR="009F0579" w:rsidRPr="008226CF" w:rsidRDefault="009F0579" w:rsidP="008226CF">
      <w:pPr>
        <w:pStyle w:val="a5"/>
        <w:jc w:val="right"/>
        <w:rPr>
          <w:rFonts w:ascii="Times New Roman" w:hAnsi="Times New Roman"/>
        </w:rPr>
      </w:pPr>
      <w:r w:rsidRPr="008226CF">
        <w:rPr>
          <w:rFonts w:ascii="Times New Roman" w:hAnsi="Times New Roman"/>
        </w:rPr>
        <w:t>тыс.руб.</w:t>
      </w:r>
    </w:p>
    <w:tbl>
      <w:tblPr>
        <w:tblW w:w="10359" w:type="dxa"/>
        <w:tblInd w:w="-612" w:type="dxa"/>
        <w:tblBorders>
          <w:top w:val="single" w:sz="4" w:space="0" w:color="auto"/>
          <w:left w:val="single" w:sz="4" w:space="0" w:color="auto"/>
          <w:bottom w:val="single" w:sz="4" w:space="0" w:color="auto"/>
          <w:right w:val="single" w:sz="4" w:space="0" w:color="auto"/>
        </w:tblBorders>
        <w:tblLook w:val="0000"/>
      </w:tblPr>
      <w:tblGrid>
        <w:gridCol w:w="3239"/>
        <w:gridCol w:w="5703"/>
        <w:gridCol w:w="1417"/>
      </w:tblGrid>
      <w:tr w:rsidR="009F0579" w:rsidRPr="008226CF" w:rsidTr="008226CF">
        <w:trPr>
          <w:cantSplit/>
          <w:trHeight w:val="634"/>
        </w:trPr>
        <w:tc>
          <w:tcPr>
            <w:tcW w:w="3239" w:type="dxa"/>
            <w:tcBorders>
              <w:top w:val="single" w:sz="4" w:space="0" w:color="auto"/>
              <w:left w:val="single" w:sz="4" w:space="0" w:color="auto"/>
              <w:bottom w:val="nil"/>
              <w:right w:val="single" w:sz="4" w:space="0" w:color="auto"/>
            </w:tcBorders>
          </w:tcPr>
          <w:p w:rsidR="009F0579" w:rsidRPr="008226CF" w:rsidRDefault="009F0579" w:rsidP="008226CF">
            <w:pPr>
              <w:jc w:val="center"/>
              <w:rPr>
                <w:rFonts w:ascii="Times New Roman" w:hAnsi="Times New Roman" w:cs="Times New Roman"/>
                <w:sz w:val="16"/>
                <w:szCs w:val="16"/>
              </w:rPr>
            </w:pPr>
            <w:r w:rsidRPr="008226CF">
              <w:rPr>
                <w:rFonts w:ascii="Times New Roman" w:hAnsi="Times New Roman" w:cs="Times New Roman"/>
                <w:sz w:val="16"/>
                <w:szCs w:val="16"/>
              </w:rPr>
              <w:t>Код бюджетной классификации Российской  Федерации</w:t>
            </w:r>
          </w:p>
        </w:tc>
        <w:tc>
          <w:tcPr>
            <w:tcW w:w="5703" w:type="dxa"/>
            <w:tcBorders>
              <w:top w:val="single" w:sz="4" w:space="0" w:color="auto"/>
              <w:left w:val="single" w:sz="4" w:space="0" w:color="auto"/>
              <w:bottom w:val="single" w:sz="4" w:space="0" w:color="auto"/>
              <w:right w:val="single" w:sz="4" w:space="0" w:color="auto"/>
            </w:tcBorders>
          </w:tcPr>
          <w:p w:rsidR="009F0579" w:rsidRPr="008226CF" w:rsidRDefault="009F0579" w:rsidP="008226CF">
            <w:pPr>
              <w:jc w:val="center"/>
              <w:rPr>
                <w:rFonts w:ascii="Times New Roman" w:hAnsi="Times New Roman" w:cs="Times New Roman"/>
                <w:sz w:val="16"/>
                <w:szCs w:val="16"/>
              </w:rPr>
            </w:pPr>
            <w:r w:rsidRPr="008226CF">
              <w:rPr>
                <w:rFonts w:ascii="Times New Roman" w:hAnsi="Times New Roman" w:cs="Times New Roman"/>
                <w:sz w:val="16"/>
                <w:szCs w:val="16"/>
              </w:rPr>
              <w:t>Наименование кода группы, подгруппы, статьи, вида источника финансирования дефицита местного бюджета</w:t>
            </w:r>
          </w:p>
        </w:tc>
        <w:tc>
          <w:tcPr>
            <w:tcW w:w="1417" w:type="dxa"/>
            <w:tcBorders>
              <w:top w:val="single" w:sz="4" w:space="0" w:color="auto"/>
              <w:left w:val="single" w:sz="4" w:space="0" w:color="auto"/>
              <w:bottom w:val="single" w:sz="4" w:space="0" w:color="auto"/>
              <w:right w:val="single" w:sz="4" w:space="0" w:color="auto"/>
            </w:tcBorders>
          </w:tcPr>
          <w:p w:rsidR="009F0579" w:rsidRPr="008226CF" w:rsidRDefault="009F0579" w:rsidP="008226CF">
            <w:pPr>
              <w:jc w:val="center"/>
              <w:rPr>
                <w:rFonts w:ascii="Times New Roman" w:hAnsi="Times New Roman" w:cs="Times New Roman"/>
                <w:sz w:val="16"/>
                <w:szCs w:val="16"/>
              </w:rPr>
            </w:pPr>
            <w:r w:rsidRPr="008226CF">
              <w:rPr>
                <w:rFonts w:ascii="Times New Roman" w:hAnsi="Times New Roman" w:cs="Times New Roman"/>
                <w:sz w:val="16"/>
                <w:szCs w:val="16"/>
              </w:rPr>
              <w:t>2017 год</w:t>
            </w:r>
          </w:p>
        </w:tc>
      </w:tr>
      <w:tr w:rsidR="009F0579" w:rsidRPr="008226CF" w:rsidTr="008226CF">
        <w:trPr>
          <w:cantSplit/>
          <w:trHeight w:val="375"/>
        </w:trPr>
        <w:tc>
          <w:tcPr>
            <w:tcW w:w="3239" w:type="dxa"/>
            <w:tcBorders>
              <w:top w:val="single" w:sz="4" w:space="0" w:color="auto"/>
              <w:left w:val="single" w:sz="4" w:space="0" w:color="auto"/>
              <w:bottom w:val="single" w:sz="4" w:space="0" w:color="auto"/>
              <w:right w:val="single" w:sz="4" w:space="0" w:color="auto"/>
            </w:tcBorders>
          </w:tcPr>
          <w:p w:rsidR="009F0579" w:rsidRPr="008226CF" w:rsidRDefault="009F0579" w:rsidP="008226CF">
            <w:pPr>
              <w:jc w:val="center"/>
              <w:rPr>
                <w:rFonts w:ascii="Times New Roman" w:hAnsi="Times New Roman" w:cs="Times New Roman"/>
                <w:b/>
                <w:sz w:val="16"/>
                <w:szCs w:val="16"/>
              </w:rPr>
            </w:pPr>
            <w:r w:rsidRPr="008226CF">
              <w:rPr>
                <w:rFonts w:ascii="Times New Roman" w:hAnsi="Times New Roman" w:cs="Times New Roman"/>
                <w:b/>
                <w:sz w:val="16"/>
                <w:szCs w:val="16"/>
              </w:rPr>
              <w:t>01 00 00 00 00 0000 000</w:t>
            </w:r>
          </w:p>
        </w:tc>
        <w:tc>
          <w:tcPr>
            <w:tcW w:w="5703" w:type="dxa"/>
            <w:tcBorders>
              <w:top w:val="single" w:sz="4" w:space="0" w:color="auto"/>
              <w:left w:val="single" w:sz="4" w:space="0" w:color="auto"/>
              <w:bottom w:val="single" w:sz="4" w:space="0" w:color="auto"/>
              <w:right w:val="single" w:sz="4" w:space="0" w:color="auto"/>
            </w:tcBorders>
          </w:tcPr>
          <w:p w:rsidR="009F0579" w:rsidRPr="008226CF" w:rsidRDefault="009F0579" w:rsidP="008226CF">
            <w:pPr>
              <w:rPr>
                <w:rFonts w:ascii="Times New Roman" w:hAnsi="Times New Roman" w:cs="Times New Roman"/>
                <w:b/>
                <w:sz w:val="16"/>
                <w:szCs w:val="16"/>
              </w:rPr>
            </w:pPr>
            <w:r w:rsidRPr="008226CF">
              <w:rPr>
                <w:rFonts w:ascii="Times New Roman" w:hAnsi="Times New Roman" w:cs="Times New Roman"/>
                <w:b/>
                <w:sz w:val="16"/>
                <w:szCs w:val="16"/>
              </w:rPr>
              <w:t>Источники внутреннего финансирования дефицита бюджета</w:t>
            </w:r>
          </w:p>
        </w:tc>
        <w:tc>
          <w:tcPr>
            <w:tcW w:w="1417" w:type="dxa"/>
            <w:tcBorders>
              <w:top w:val="single" w:sz="4" w:space="0" w:color="auto"/>
              <w:left w:val="single" w:sz="4" w:space="0" w:color="auto"/>
              <w:bottom w:val="single" w:sz="4" w:space="0" w:color="auto"/>
              <w:right w:val="single" w:sz="4" w:space="0" w:color="auto"/>
            </w:tcBorders>
          </w:tcPr>
          <w:p w:rsidR="009F0579" w:rsidRPr="008226CF" w:rsidRDefault="009F0579" w:rsidP="008226CF">
            <w:pPr>
              <w:jc w:val="center"/>
              <w:rPr>
                <w:rFonts w:ascii="Times New Roman" w:hAnsi="Times New Roman" w:cs="Times New Roman"/>
                <w:b/>
                <w:sz w:val="16"/>
                <w:szCs w:val="16"/>
              </w:rPr>
            </w:pPr>
            <w:r w:rsidRPr="008226CF">
              <w:rPr>
                <w:rFonts w:ascii="Times New Roman" w:hAnsi="Times New Roman" w:cs="Times New Roman"/>
                <w:b/>
                <w:bCs/>
                <w:sz w:val="16"/>
                <w:szCs w:val="16"/>
              </w:rPr>
              <w:t>453 397,50</w:t>
            </w:r>
          </w:p>
        </w:tc>
      </w:tr>
      <w:tr w:rsidR="009F0579" w:rsidRPr="008226CF" w:rsidTr="008226CF">
        <w:trPr>
          <w:cantSplit/>
          <w:trHeight w:val="285"/>
        </w:trPr>
        <w:tc>
          <w:tcPr>
            <w:tcW w:w="3239" w:type="dxa"/>
            <w:tcBorders>
              <w:top w:val="single" w:sz="4" w:space="0" w:color="auto"/>
              <w:left w:val="single" w:sz="4" w:space="0" w:color="auto"/>
              <w:bottom w:val="single" w:sz="4" w:space="0" w:color="auto"/>
              <w:right w:val="single" w:sz="4" w:space="0" w:color="auto"/>
            </w:tcBorders>
          </w:tcPr>
          <w:p w:rsidR="009F0579" w:rsidRPr="008226CF" w:rsidRDefault="009F0579" w:rsidP="008226CF">
            <w:pPr>
              <w:jc w:val="center"/>
              <w:rPr>
                <w:rFonts w:ascii="Times New Roman" w:hAnsi="Times New Roman" w:cs="Times New Roman"/>
                <w:sz w:val="16"/>
                <w:szCs w:val="16"/>
              </w:rPr>
            </w:pPr>
            <w:r w:rsidRPr="008226CF">
              <w:rPr>
                <w:rFonts w:ascii="Times New Roman" w:hAnsi="Times New Roman" w:cs="Times New Roman"/>
                <w:sz w:val="16"/>
                <w:szCs w:val="16"/>
              </w:rPr>
              <w:t xml:space="preserve"> 01 03 01 00 10 0000 710</w:t>
            </w:r>
          </w:p>
        </w:tc>
        <w:tc>
          <w:tcPr>
            <w:tcW w:w="5703" w:type="dxa"/>
            <w:tcBorders>
              <w:top w:val="single" w:sz="4" w:space="0" w:color="auto"/>
              <w:left w:val="single" w:sz="4" w:space="0" w:color="auto"/>
              <w:bottom w:val="single" w:sz="4" w:space="0" w:color="auto"/>
              <w:right w:val="single" w:sz="4" w:space="0" w:color="auto"/>
            </w:tcBorders>
          </w:tcPr>
          <w:p w:rsidR="009F0579" w:rsidRPr="008226CF" w:rsidRDefault="009F0579" w:rsidP="008226CF">
            <w:pPr>
              <w:rPr>
                <w:rFonts w:ascii="Times New Roman" w:hAnsi="Times New Roman" w:cs="Times New Roman"/>
                <w:sz w:val="16"/>
                <w:szCs w:val="16"/>
              </w:rPr>
            </w:pPr>
            <w:r w:rsidRPr="008226CF">
              <w:rPr>
                <w:rFonts w:ascii="Times New Roman" w:hAnsi="Times New Roman" w:cs="Times New Roman"/>
                <w:sz w:val="16"/>
                <w:szCs w:val="16"/>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1417" w:type="dxa"/>
            <w:tcBorders>
              <w:top w:val="single" w:sz="4" w:space="0" w:color="auto"/>
              <w:left w:val="single" w:sz="4" w:space="0" w:color="auto"/>
              <w:bottom w:val="single" w:sz="4" w:space="0" w:color="auto"/>
              <w:right w:val="single" w:sz="4" w:space="0" w:color="auto"/>
            </w:tcBorders>
          </w:tcPr>
          <w:p w:rsidR="009F0579" w:rsidRPr="008226CF" w:rsidRDefault="009F0579" w:rsidP="008226CF">
            <w:pPr>
              <w:jc w:val="center"/>
              <w:rPr>
                <w:rFonts w:ascii="Times New Roman" w:hAnsi="Times New Roman" w:cs="Times New Roman"/>
                <w:sz w:val="16"/>
                <w:szCs w:val="16"/>
              </w:rPr>
            </w:pPr>
            <w:r w:rsidRPr="008226CF">
              <w:rPr>
                <w:rFonts w:ascii="Times New Roman" w:hAnsi="Times New Roman" w:cs="Times New Roman"/>
                <w:sz w:val="16"/>
                <w:szCs w:val="16"/>
              </w:rPr>
              <w:t>0,00</w:t>
            </w:r>
          </w:p>
        </w:tc>
      </w:tr>
      <w:tr w:rsidR="009F0579" w:rsidRPr="008226CF" w:rsidTr="008226CF">
        <w:trPr>
          <w:cantSplit/>
          <w:trHeight w:val="435"/>
        </w:trPr>
        <w:tc>
          <w:tcPr>
            <w:tcW w:w="3239" w:type="dxa"/>
            <w:tcBorders>
              <w:top w:val="single" w:sz="4" w:space="0" w:color="auto"/>
              <w:left w:val="single" w:sz="4" w:space="0" w:color="auto"/>
              <w:bottom w:val="single" w:sz="4" w:space="0" w:color="auto"/>
              <w:right w:val="single" w:sz="4" w:space="0" w:color="auto"/>
            </w:tcBorders>
          </w:tcPr>
          <w:p w:rsidR="009F0579" w:rsidRPr="008226CF" w:rsidRDefault="009F0579" w:rsidP="008226CF">
            <w:pPr>
              <w:jc w:val="center"/>
              <w:rPr>
                <w:rFonts w:ascii="Times New Roman" w:hAnsi="Times New Roman" w:cs="Times New Roman"/>
                <w:sz w:val="16"/>
                <w:szCs w:val="16"/>
              </w:rPr>
            </w:pPr>
            <w:r w:rsidRPr="008226CF">
              <w:rPr>
                <w:rFonts w:ascii="Times New Roman" w:hAnsi="Times New Roman" w:cs="Times New Roman"/>
                <w:sz w:val="16"/>
                <w:szCs w:val="16"/>
              </w:rPr>
              <w:t xml:space="preserve"> 01 03 01 00 10 0000 810</w:t>
            </w:r>
          </w:p>
        </w:tc>
        <w:tc>
          <w:tcPr>
            <w:tcW w:w="5703" w:type="dxa"/>
            <w:tcBorders>
              <w:top w:val="single" w:sz="4" w:space="0" w:color="auto"/>
              <w:left w:val="single" w:sz="4" w:space="0" w:color="auto"/>
              <w:bottom w:val="single" w:sz="4" w:space="0" w:color="auto"/>
              <w:right w:val="single" w:sz="4" w:space="0" w:color="auto"/>
            </w:tcBorders>
          </w:tcPr>
          <w:p w:rsidR="009F0579" w:rsidRPr="008226CF" w:rsidRDefault="009F0579" w:rsidP="008226CF">
            <w:pPr>
              <w:rPr>
                <w:rFonts w:ascii="Times New Roman" w:hAnsi="Times New Roman" w:cs="Times New Roman"/>
                <w:sz w:val="16"/>
                <w:szCs w:val="16"/>
              </w:rPr>
            </w:pPr>
            <w:r w:rsidRPr="008226CF">
              <w:rPr>
                <w:rFonts w:ascii="Times New Roman" w:hAnsi="Times New Roman" w:cs="Times New Roman"/>
                <w:sz w:val="16"/>
                <w:szCs w:val="16"/>
              </w:rPr>
              <w:t>Погашение  бюджетами сельских поселений кредитов, полученных от других бюджетов бюджетной системы Российской Федерации в валюте Российской Федерации</w:t>
            </w:r>
          </w:p>
        </w:tc>
        <w:tc>
          <w:tcPr>
            <w:tcW w:w="1417" w:type="dxa"/>
            <w:tcBorders>
              <w:top w:val="single" w:sz="4" w:space="0" w:color="auto"/>
              <w:left w:val="single" w:sz="4" w:space="0" w:color="auto"/>
              <w:bottom w:val="single" w:sz="4" w:space="0" w:color="auto"/>
              <w:right w:val="single" w:sz="4" w:space="0" w:color="auto"/>
            </w:tcBorders>
          </w:tcPr>
          <w:p w:rsidR="009F0579" w:rsidRPr="008226CF" w:rsidRDefault="009F0579" w:rsidP="008226CF">
            <w:pPr>
              <w:jc w:val="center"/>
              <w:rPr>
                <w:rFonts w:ascii="Times New Roman" w:hAnsi="Times New Roman" w:cs="Times New Roman"/>
                <w:sz w:val="16"/>
                <w:szCs w:val="16"/>
              </w:rPr>
            </w:pPr>
            <w:r w:rsidRPr="008226CF">
              <w:rPr>
                <w:rFonts w:ascii="Times New Roman" w:hAnsi="Times New Roman" w:cs="Times New Roman"/>
                <w:sz w:val="16"/>
                <w:szCs w:val="16"/>
              </w:rPr>
              <w:t>0,00</w:t>
            </w:r>
          </w:p>
        </w:tc>
      </w:tr>
      <w:tr w:rsidR="009F0579" w:rsidRPr="008226CF" w:rsidTr="008226CF">
        <w:trPr>
          <w:cantSplit/>
          <w:trHeight w:val="447"/>
        </w:trPr>
        <w:tc>
          <w:tcPr>
            <w:tcW w:w="3239" w:type="dxa"/>
            <w:tcBorders>
              <w:top w:val="single" w:sz="4" w:space="0" w:color="auto"/>
              <w:left w:val="single" w:sz="4" w:space="0" w:color="auto"/>
              <w:bottom w:val="single" w:sz="4" w:space="0" w:color="auto"/>
              <w:right w:val="single" w:sz="4" w:space="0" w:color="auto"/>
            </w:tcBorders>
          </w:tcPr>
          <w:p w:rsidR="009F0579" w:rsidRPr="008226CF" w:rsidRDefault="009F0579" w:rsidP="008226CF">
            <w:pPr>
              <w:jc w:val="center"/>
              <w:rPr>
                <w:rFonts w:ascii="Times New Roman" w:hAnsi="Times New Roman" w:cs="Times New Roman"/>
                <w:sz w:val="16"/>
                <w:szCs w:val="16"/>
              </w:rPr>
            </w:pPr>
            <w:r w:rsidRPr="008226CF">
              <w:rPr>
                <w:rFonts w:ascii="Times New Roman" w:hAnsi="Times New Roman" w:cs="Times New Roman"/>
                <w:sz w:val="16"/>
                <w:szCs w:val="16"/>
              </w:rPr>
              <w:t xml:space="preserve"> 01 05 00 00 00 0000 000</w:t>
            </w:r>
          </w:p>
        </w:tc>
        <w:tc>
          <w:tcPr>
            <w:tcW w:w="5703" w:type="dxa"/>
            <w:tcBorders>
              <w:top w:val="single" w:sz="4" w:space="0" w:color="auto"/>
              <w:left w:val="single" w:sz="4" w:space="0" w:color="auto"/>
              <w:bottom w:val="single" w:sz="4" w:space="0" w:color="auto"/>
              <w:right w:val="single" w:sz="4" w:space="0" w:color="auto"/>
            </w:tcBorders>
          </w:tcPr>
          <w:p w:rsidR="009F0579" w:rsidRPr="008226CF" w:rsidRDefault="009F0579" w:rsidP="008226CF">
            <w:pPr>
              <w:jc w:val="both"/>
              <w:rPr>
                <w:rFonts w:ascii="Times New Roman" w:hAnsi="Times New Roman" w:cs="Times New Roman"/>
                <w:sz w:val="16"/>
                <w:szCs w:val="16"/>
              </w:rPr>
            </w:pPr>
            <w:r w:rsidRPr="008226CF">
              <w:rPr>
                <w:rFonts w:ascii="Times New Roman" w:hAnsi="Times New Roman" w:cs="Times New Roman"/>
                <w:sz w:val="16"/>
                <w:szCs w:val="16"/>
              </w:rPr>
              <w:t>Изменение остатков средств на счетах по учету средств бюджета</w:t>
            </w:r>
          </w:p>
        </w:tc>
        <w:tc>
          <w:tcPr>
            <w:tcW w:w="1417" w:type="dxa"/>
            <w:tcBorders>
              <w:top w:val="single" w:sz="4" w:space="0" w:color="auto"/>
              <w:left w:val="single" w:sz="4" w:space="0" w:color="auto"/>
              <w:bottom w:val="single" w:sz="4" w:space="0" w:color="auto"/>
              <w:right w:val="single" w:sz="4" w:space="0" w:color="auto"/>
            </w:tcBorders>
            <w:vAlign w:val="bottom"/>
          </w:tcPr>
          <w:p w:rsidR="009F0579" w:rsidRPr="008226CF" w:rsidRDefault="009F0579" w:rsidP="008226CF">
            <w:pPr>
              <w:jc w:val="center"/>
              <w:rPr>
                <w:rFonts w:ascii="Times New Roman" w:hAnsi="Times New Roman" w:cs="Times New Roman"/>
                <w:sz w:val="16"/>
                <w:szCs w:val="16"/>
              </w:rPr>
            </w:pPr>
            <w:r w:rsidRPr="008226CF">
              <w:rPr>
                <w:rFonts w:ascii="Times New Roman" w:hAnsi="Times New Roman" w:cs="Times New Roman"/>
                <w:sz w:val="16"/>
                <w:szCs w:val="16"/>
              </w:rPr>
              <w:t>- 7 520 200,00</w:t>
            </w:r>
          </w:p>
          <w:p w:rsidR="009F0579" w:rsidRPr="008226CF" w:rsidRDefault="009F0579" w:rsidP="008226CF">
            <w:pPr>
              <w:jc w:val="center"/>
              <w:rPr>
                <w:rFonts w:ascii="Times New Roman" w:hAnsi="Times New Roman" w:cs="Times New Roman"/>
                <w:bCs/>
                <w:sz w:val="16"/>
                <w:szCs w:val="16"/>
              </w:rPr>
            </w:pPr>
          </w:p>
        </w:tc>
      </w:tr>
      <w:tr w:rsidR="009F0579" w:rsidRPr="008226CF" w:rsidTr="008226CF">
        <w:trPr>
          <w:cantSplit/>
        </w:trPr>
        <w:tc>
          <w:tcPr>
            <w:tcW w:w="3239" w:type="dxa"/>
            <w:tcBorders>
              <w:top w:val="single" w:sz="4" w:space="0" w:color="auto"/>
              <w:left w:val="single" w:sz="4" w:space="0" w:color="auto"/>
              <w:bottom w:val="single" w:sz="4" w:space="0" w:color="auto"/>
              <w:right w:val="single" w:sz="4" w:space="0" w:color="auto"/>
            </w:tcBorders>
          </w:tcPr>
          <w:p w:rsidR="009F0579" w:rsidRPr="008226CF" w:rsidRDefault="009F0579" w:rsidP="008226CF">
            <w:pPr>
              <w:jc w:val="center"/>
              <w:rPr>
                <w:rFonts w:ascii="Times New Roman" w:hAnsi="Times New Roman" w:cs="Times New Roman"/>
                <w:b/>
                <w:sz w:val="16"/>
                <w:szCs w:val="16"/>
              </w:rPr>
            </w:pPr>
            <w:r w:rsidRPr="008226CF">
              <w:rPr>
                <w:rFonts w:ascii="Times New Roman" w:hAnsi="Times New Roman" w:cs="Times New Roman"/>
                <w:b/>
                <w:sz w:val="16"/>
                <w:szCs w:val="16"/>
              </w:rPr>
              <w:t xml:space="preserve"> 01 05 00 00 00 0000 500</w:t>
            </w:r>
          </w:p>
        </w:tc>
        <w:tc>
          <w:tcPr>
            <w:tcW w:w="5703" w:type="dxa"/>
            <w:tcBorders>
              <w:top w:val="single" w:sz="4" w:space="0" w:color="auto"/>
              <w:left w:val="single" w:sz="4" w:space="0" w:color="auto"/>
              <w:bottom w:val="single" w:sz="4" w:space="0" w:color="auto"/>
              <w:right w:val="single" w:sz="4" w:space="0" w:color="auto"/>
            </w:tcBorders>
          </w:tcPr>
          <w:p w:rsidR="009F0579" w:rsidRPr="008226CF" w:rsidRDefault="009F0579" w:rsidP="008226CF">
            <w:pPr>
              <w:jc w:val="both"/>
              <w:rPr>
                <w:rFonts w:ascii="Times New Roman" w:hAnsi="Times New Roman" w:cs="Times New Roman"/>
                <w:b/>
                <w:sz w:val="16"/>
                <w:szCs w:val="16"/>
              </w:rPr>
            </w:pPr>
            <w:r w:rsidRPr="008226CF">
              <w:rPr>
                <w:rFonts w:ascii="Times New Roman" w:hAnsi="Times New Roman" w:cs="Times New Roman"/>
                <w:b/>
                <w:sz w:val="16"/>
                <w:szCs w:val="16"/>
              </w:rPr>
              <w:t>Увеличение остатков средств бюджетов</w:t>
            </w:r>
          </w:p>
        </w:tc>
        <w:tc>
          <w:tcPr>
            <w:tcW w:w="1417" w:type="dxa"/>
            <w:tcBorders>
              <w:top w:val="single" w:sz="4" w:space="0" w:color="auto"/>
              <w:left w:val="single" w:sz="4" w:space="0" w:color="auto"/>
              <w:bottom w:val="single" w:sz="4" w:space="0" w:color="auto"/>
              <w:right w:val="single" w:sz="4" w:space="0" w:color="auto"/>
            </w:tcBorders>
            <w:vAlign w:val="bottom"/>
          </w:tcPr>
          <w:p w:rsidR="009F0579" w:rsidRPr="008226CF" w:rsidRDefault="009F0579" w:rsidP="008226CF">
            <w:pPr>
              <w:jc w:val="center"/>
              <w:rPr>
                <w:rFonts w:ascii="Times New Roman" w:hAnsi="Times New Roman" w:cs="Times New Roman"/>
                <w:sz w:val="16"/>
                <w:szCs w:val="16"/>
              </w:rPr>
            </w:pPr>
            <w:r w:rsidRPr="008226CF">
              <w:rPr>
                <w:rFonts w:ascii="Times New Roman" w:hAnsi="Times New Roman" w:cs="Times New Roman"/>
                <w:sz w:val="16"/>
                <w:szCs w:val="16"/>
              </w:rPr>
              <w:t>- 7 520 200,00</w:t>
            </w:r>
          </w:p>
          <w:p w:rsidR="009F0579" w:rsidRPr="008226CF" w:rsidRDefault="009F0579" w:rsidP="008226CF">
            <w:pPr>
              <w:jc w:val="center"/>
              <w:rPr>
                <w:rFonts w:ascii="Times New Roman" w:hAnsi="Times New Roman" w:cs="Times New Roman"/>
                <w:bCs/>
                <w:sz w:val="16"/>
                <w:szCs w:val="16"/>
              </w:rPr>
            </w:pPr>
          </w:p>
        </w:tc>
      </w:tr>
      <w:tr w:rsidR="009F0579" w:rsidRPr="008226CF" w:rsidTr="008226CF">
        <w:trPr>
          <w:cantSplit/>
        </w:trPr>
        <w:tc>
          <w:tcPr>
            <w:tcW w:w="3239" w:type="dxa"/>
            <w:tcBorders>
              <w:top w:val="single" w:sz="4" w:space="0" w:color="auto"/>
              <w:left w:val="single" w:sz="4" w:space="0" w:color="auto"/>
              <w:bottom w:val="single" w:sz="4" w:space="0" w:color="auto"/>
              <w:right w:val="single" w:sz="4" w:space="0" w:color="auto"/>
            </w:tcBorders>
          </w:tcPr>
          <w:p w:rsidR="009F0579" w:rsidRPr="008226CF" w:rsidRDefault="009F0579" w:rsidP="008226CF">
            <w:pPr>
              <w:jc w:val="center"/>
              <w:rPr>
                <w:rFonts w:ascii="Times New Roman" w:hAnsi="Times New Roman" w:cs="Times New Roman"/>
                <w:sz w:val="16"/>
                <w:szCs w:val="16"/>
              </w:rPr>
            </w:pPr>
            <w:r w:rsidRPr="008226CF">
              <w:rPr>
                <w:rFonts w:ascii="Times New Roman" w:hAnsi="Times New Roman" w:cs="Times New Roman"/>
                <w:sz w:val="16"/>
                <w:szCs w:val="16"/>
              </w:rPr>
              <w:t xml:space="preserve"> 01 05 02 00 00 0000 500</w:t>
            </w:r>
          </w:p>
        </w:tc>
        <w:tc>
          <w:tcPr>
            <w:tcW w:w="5703" w:type="dxa"/>
            <w:tcBorders>
              <w:top w:val="single" w:sz="4" w:space="0" w:color="auto"/>
              <w:left w:val="single" w:sz="4" w:space="0" w:color="auto"/>
              <w:bottom w:val="single" w:sz="4" w:space="0" w:color="auto"/>
              <w:right w:val="single" w:sz="4" w:space="0" w:color="auto"/>
            </w:tcBorders>
          </w:tcPr>
          <w:p w:rsidR="009F0579" w:rsidRPr="008226CF" w:rsidRDefault="009F0579" w:rsidP="008226CF">
            <w:pPr>
              <w:jc w:val="both"/>
              <w:rPr>
                <w:rFonts w:ascii="Times New Roman" w:hAnsi="Times New Roman" w:cs="Times New Roman"/>
                <w:sz w:val="16"/>
                <w:szCs w:val="16"/>
              </w:rPr>
            </w:pPr>
            <w:r w:rsidRPr="008226CF">
              <w:rPr>
                <w:rFonts w:ascii="Times New Roman" w:hAnsi="Times New Roman" w:cs="Times New Roman"/>
                <w:sz w:val="16"/>
                <w:szCs w:val="16"/>
              </w:rPr>
              <w:t xml:space="preserve">Увеличение прочих остатков средств бюджетов </w:t>
            </w:r>
          </w:p>
        </w:tc>
        <w:tc>
          <w:tcPr>
            <w:tcW w:w="1417" w:type="dxa"/>
            <w:tcBorders>
              <w:top w:val="single" w:sz="4" w:space="0" w:color="auto"/>
              <w:left w:val="single" w:sz="4" w:space="0" w:color="auto"/>
              <w:bottom w:val="single" w:sz="4" w:space="0" w:color="auto"/>
              <w:right w:val="single" w:sz="4" w:space="0" w:color="auto"/>
            </w:tcBorders>
            <w:vAlign w:val="bottom"/>
          </w:tcPr>
          <w:p w:rsidR="009F0579" w:rsidRPr="008226CF" w:rsidRDefault="009F0579" w:rsidP="008226CF">
            <w:pPr>
              <w:jc w:val="center"/>
              <w:rPr>
                <w:rFonts w:ascii="Times New Roman" w:hAnsi="Times New Roman" w:cs="Times New Roman"/>
                <w:sz w:val="16"/>
                <w:szCs w:val="16"/>
              </w:rPr>
            </w:pPr>
            <w:r w:rsidRPr="008226CF">
              <w:rPr>
                <w:rFonts w:ascii="Times New Roman" w:hAnsi="Times New Roman" w:cs="Times New Roman"/>
                <w:sz w:val="16"/>
                <w:szCs w:val="16"/>
              </w:rPr>
              <w:t>- 7 520 200,00</w:t>
            </w:r>
          </w:p>
          <w:p w:rsidR="009F0579" w:rsidRPr="008226CF" w:rsidRDefault="009F0579" w:rsidP="008226CF">
            <w:pPr>
              <w:jc w:val="center"/>
              <w:rPr>
                <w:rFonts w:ascii="Times New Roman" w:hAnsi="Times New Roman" w:cs="Times New Roman"/>
                <w:bCs/>
                <w:sz w:val="16"/>
                <w:szCs w:val="16"/>
              </w:rPr>
            </w:pPr>
          </w:p>
        </w:tc>
      </w:tr>
      <w:tr w:rsidR="009F0579" w:rsidRPr="008226CF" w:rsidTr="008226CF">
        <w:trPr>
          <w:cantSplit/>
        </w:trPr>
        <w:tc>
          <w:tcPr>
            <w:tcW w:w="3239" w:type="dxa"/>
            <w:tcBorders>
              <w:top w:val="single" w:sz="4" w:space="0" w:color="auto"/>
              <w:left w:val="single" w:sz="4" w:space="0" w:color="auto"/>
              <w:bottom w:val="single" w:sz="4" w:space="0" w:color="auto"/>
              <w:right w:val="single" w:sz="4" w:space="0" w:color="auto"/>
            </w:tcBorders>
          </w:tcPr>
          <w:p w:rsidR="009F0579" w:rsidRPr="008226CF" w:rsidRDefault="009F0579" w:rsidP="008226CF">
            <w:pPr>
              <w:jc w:val="center"/>
              <w:rPr>
                <w:rFonts w:ascii="Times New Roman" w:hAnsi="Times New Roman" w:cs="Times New Roman"/>
                <w:sz w:val="16"/>
                <w:szCs w:val="16"/>
              </w:rPr>
            </w:pPr>
            <w:r w:rsidRPr="008226CF">
              <w:rPr>
                <w:rFonts w:ascii="Times New Roman" w:hAnsi="Times New Roman" w:cs="Times New Roman"/>
                <w:sz w:val="16"/>
                <w:szCs w:val="16"/>
              </w:rPr>
              <w:t xml:space="preserve"> 01 05 02 01 00 0000 510</w:t>
            </w:r>
          </w:p>
        </w:tc>
        <w:tc>
          <w:tcPr>
            <w:tcW w:w="5703" w:type="dxa"/>
            <w:tcBorders>
              <w:top w:val="single" w:sz="4" w:space="0" w:color="auto"/>
              <w:left w:val="single" w:sz="4" w:space="0" w:color="auto"/>
              <w:bottom w:val="single" w:sz="4" w:space="0" w:color="auto"/>
              <w:right w:val="single" w:sz="4" w:space="0" w:color="auto"/>
            </w:tcBorders>
          </w:tcPr>
          <w:p w:rsidR="009F0579" w:rsidRPr="008226CF" w:rsidRDefault="009F0579" w:rsidP="008226CF">
            <w:pPr>
              <w:jc w:val="both"/>
              <w:rPr>
                <w:rFonts w:ascii="Times New Roman" w:hAnsi="Times New Roman" w:cs="Times New Roman"/>
                <w:sz w:val="16"/>
                <w:szCs w:val="16"/>
              </w:rPr>
            </w:pPr>
            <w:r w:rsidRPr="008226CF">
              <w:rPr>
                <w:rFonts w:ascii="Times New Roman" w:hAnsi="Times New Roman" w:cs="Times New Roman"/>
                <w:sz w:val="16"/>
                <w:szCs w:val="16"/>
              </w:rPr>
              <w:t xml:space="preserve">Увеличение прочих остатков денежных средств бюджетов </w:t>
            </w:r>
          </w:p>
        </w:tc>
        <w:tc>
          <w:tcPr>
            <w:tcW w:w="1417" w:type="dxa"/>
            <w:tcBorders>
              <w:top w:val="single" w:sz="4" w:space="0" w:color="auto"/>
              <w:left w:val="single" w:sz="4" w:space="0" w:color="auto"/>
              <w:bottom w:val="single" w:sz="4" w:space="0" w:color="auto"/>
              <w:right w:val="single" w:sz="4" w:space="0" w:color="auto"/>
            </w:tcBorders>
            <w:vAlign w:val="bottom"/>
          </w:tcPr>
          <w:p w:rsidR="009F0579" w:rsidRPr="008226CF" w:rsidRDefault="009F0579" w:rsidP="008226CF">
            <w:pPr>
              <w:jc w:val="center"/>
              <w:rPr>
                <w:rFonts w:ascii="Times New Roman" w:hAnsi="Times New Roman" w:cs="Times New Roman"/>
                <w:sz w:val="16"/>
                <w:szCs w:val="16"/>
              </w:rPr>
            </w:pPr>
            <w:r w:rsidRPr="008226CF">
              <w:rPr>
                <w:rFonts w:ascii="Times New Roman" w:hAnsi="Times New Roman" w:cs="Times New Roman"/>
                <w:sz w:val="16"/>
                <w:szCs w:val="16"/>
              </w:rPr>
              <w:t>- 7 520 200,00</w:t>
            </w:r>
          </w:p>
          <w:p w:rsidR="009F0579" w:rsidRPr="008226CF" w:rsidRDefault="009F0579" w:rsidP="008226CF">
            <w:pPr>
              <w:jc w:val="center"/>
              <w:rPr>
                <w:rFonts w:ascii="Times New Roman" w:hAnsi="Times New Roman" w:cs="Times New Roman"/>
                <w:bCs/>
                <w:sz w:val="16"/>
                <w:szCs w:val="16"/>
              </w:rPr>
            </w:pPr>
          </w:p>
        </w:tc>
      </w:tr>
      <w:tr w:rsidR="009F0579" w:rsidRPr="008226CF" w:rsidTr="008226CF">
        <w:trPr>
          <w:cantSplit/>
        </w:trPr>
        <w:tc>
          <w:tcPr>
            <w:tcW w:w="3239" w:type="dxa"/>
            <w:tcBorders>
              <w:top w:val="single" w:sz="4" w:space="0" w:color="auto"/>
              <w:left w:val="single" w:sz="4" w:space="0" w:color="auto"/>
              <w:bottom w:val="single" w:sz="4" w:space="0" w:color="auto"/>
              <w:right w:val="single" w:sz="4" w:space="0" w:color="auto"/>
            </w:tcBorders>
          </w:tcPr>
          <w:p w:rsidR="009F0579" w:rsidRPr="008226CF" w:rsidRDefault="009F0579" w:rsidP="008226CF">
            <w:pPr>
              <w:jc w:val="center"/>
              <w:rPr>
                <w:rFonts w:ascii="Times New Roman" w:hAnsi="Times New Roman" w:cs="Times New Roman"/>
                <w:sz w:val="16"/>
                <w:szCs w:val="16"/>
              </w:rPr>
            </w:pPr>
            <w:r w:rsidRPr="008226CF">
              <w:rPr>
                <w:rFonts w:ascii="Times New Roman" w:hAnsi="Times New Roman" w:cs="Times New Roman"/>
                <w:sz w:val="16"/>
                <w:szCs w:val="16"/>
              </w:rPr>
              <w:t>01 05 02 01 10 0000 510</w:t>
            </w:r>
          </w:p>
        </w:tc>
        <w:tc>
          <w:tcPr>
            <w:tcW w:w="5703" w:type="dxa"/>
            <w:tcBorders>
              <w:top w:val="single" w:sz="4" w:space="0" w:color="auto"/>
              <w:left w:val="single" w:sz="4" w:space="0" w:color="auto"/>
              <w:bottom w:val="single" w:sz="4" w:space="0" w:color="auto"/>
              <w:right w:val="single" w:sz="4" w:space="0" w:color="auto"/>
            </w:tcBorders>
          </w:tcPr>
          <w:p w:rsidR="009F0579" w:rsidRPr="008226CF" w:rsidRDefault="009F0579" w:rsidP="008226CF">
            <w:pPr>
              <w:jc w:val="both"/>
              <w:rPr>
                <w:rFonts w:ascii="Times New Roman" w:hAnsi="Times New Roman" w:cs="Times New Roman"/>
                <w:sz w:val="16"/>
                <w:szCs w:val="16"/>
              </w:rPr>
            </w:pPr>
            <w:r w:rsidRPr="008226CF">
              <w:rPr>
                <w:rFonts w:ascii="Times New Roman" w:hAnsi="Times New Roman" w:cs="Times New Roman"/>
                <w:sz w:val="16"/>
                <w:szCs w:val="16"/>
              </w:rPr>
              <w:t>Увеличение прочих остатков денежных средств бюджетов сельских поселений</w:t>
            </w:r>
          </w:p>
        </w:tc>
        <w:tc>
          <w:tcPr>
            <w:tcW w:w="1417" w:type="dxa"/>
            <w:tcBorders>
              <w:top w:val="single" w:sz="4" w:space="0" w:color="auto"/>
              <w:left w:val="single" w:sz="4" w:space="0" w:color="auto"/>
              <w:bottom w:val="single" w:sz="4" w:space="0" w:color="auto"/>
              <w:right w:val="single" w:sz="4" w:space="0" w:color="auto"/>
            </w:tcBorders>
            <w:vAlign w:val="bottom"/>
          </w:tcPr>
          <w:p w:rsidR="009F0579" w:rsidRPr="008226CF" w:rsidRDefault="009F0579" w:rsidP="008226CF">
            <w:pPr>
              <w:jc w:val="center"/>
              <w:rPr>
                <w:rFonts w:ascii="Times New Roman" w:hAnsi="Times New Roman" w:cs="Times New Roman"/>
                <w:sz w:val="16"/>
                <w:szCs w:val="16"/>
              </w:rPr>
            </w:pPr>
            <w:r w:rsidRPr="008226CF">
              <w:rPr>
                <w:rFonts w:ascii="Times New Roman" w:hAnsi="Times New Roman" w:cs="Times New Roman"/>
                <w:sz w:val="16"/>
                <w:szCs w:val="16"/>
              </w:rPr>
              <w:t>- 7 520 200,00</w:t>
            </w:r>
          </w:p>
          <w:p w:rsidR="009F0579" w:rsidRPr="008226CF" w:rsidRDefault="009F0579" w:rsidP="008226CF">
            <w:pPr>
              <w:jc w:val="center"/>
              <w:rPr>
                <w:rFonts w:ascii="Times New Roman" w:hAnsi="Times New Roman" w:cs="Times New Roman"/>
                <w:bCs/>
                <w:sz w:val="16"/>
                <w:szCs w:val="16"/>
              </w:rPr>
            </w:pPr>
          </w:p>
        </w:tc>
      </w:tr>
      <w:tr w:rsidR="009F0579" w:rsidRPr="008226CF" w:rsidTr="008226CF">
        <w:trPr>
          <w:cantSplit/>
        </w:trPr>
        <w:tc>
          <w:tcPr>
            <w:tcW w:w="3239" w:type="dxa"/>
            <w:tcBorders>
              <w:top w:val="single" w:sz="4" w:space="0" w:color="auto"/>
              <w:left w:val="single" w:sz="4" w:space="0" w:color="auto"/>
              <w:bottom w:val="single" w:sz="4" w:space="0" w:color="auto"/>
              <w:right w:val="single" w:sz="4" w:space="0" w:color="auto"/>
            </w:tcBorders>
          </w:tcPr>
          <w:p w:rsidR="009F0579" w:rsidRPr="008226CF" w:rsidRDefault="009F0579" w:rsidP="008226CF">
            <w:pPr>
              <w:jc w:val="center"/>
              <w:rPr>
                <w:rFonts w:ascii="Times New Roman" w:hAnsi="Times New Roman" w:cs="Times New Roman"/>
                <w:sz w:val="16"/>
                <w:szCs w:val="16"/>
              </w:rPr>
            </w:pPr>
            <w:r w:rsidRPr="008226CF">
              <w:rPr>
                <w:rFonts w:ascii="Times New Roman" w:hAnsi="Times New Roman" w:cs="Times New Roman"/>
                <w:sz w:val="16"/>
                <w:szCs w:val="16"/>
              </w:rPr>
              <w:t xml:space="preserve"> 01 05 00 00 00 0000 000</w:t>
            </w:r>
          </w:p>
        </w:tc>
        <w:tc>
          <w:tcPr>
            <w:tcW w:w="5703" w:type="dxa"/>
            <w:tcBorders>
              <w:top w:val="single" w:sz="4" w:space="0" w:color="auto"/>
              <w:left w:val="single" w:sz="4" w:space="0" w:color="auto"/>
              <w:bottom w:val="single" w:sz="4" w:space="0" w:color="auto"/>
              <w:right w:val="single" w:sz="4" w:space="0" w:color="auto"/>
            </w:tcBorders>
          </w:tcPr>
          <w:p w:rsidR="009F0579" w:rsidRPr="008226CF" w:rsidRDefault="009F0579" w:rsidP="008226CF">
            <w:pPr>
              <w:jc w:val="both"/>
              <w:rPr>
                <w:rFonts w:ascii="Times New Roman" w:hAnsi="Times New Roman" w:cs="Times New Roman"/>
                <w:sz w:val="16"/>
                <w:szCs w:val="16"/>
              </w:rPr>
            </w:pPr>
            <w:r w:rsidRPr="008226CF">
              <w:rPr>
                <w:rFonts w:ascii="Times New Roman" w:hAnsi="Times New Roman" w:cs="Times New Roman"/>
                <w:sz w:val="16"/>
                <w:szCs w:val="16"/>
              </w:rPr>
              <w:t>Изменение остатков средств на счетах по учету средств бюджета</w:t>
            </w:r>
          </w:p>
        </w:tc>
        <w:tc>
          <w:tcPr>
            <w:tcW w:w="1417" w:type="dxa"/>
            <w:tcBorders>
              <w:top w:val="single" w:sz="4" w:space="0" w:color="auto"/>
              <w:left w:val="single" w:sz="4" w:space="0" w:color="auto"/>
              <w:bottom w:val="single" w:sz="4" w:space="0" w:color="auto"/>
              <w:right w:val="single" w:sz="4" w:space="0" w:color="auto"/>
            </w:tcBorders>
            <w:vAlign w:val="bottom"/>
          </w:tcPr>
          <w:p w:rsidR="009F0579" w:rsidRPr="008226CF" w:rsidRDefault="009F0579" w:rsidP="008226CF">
            <w:pPr>
              <w:jc w:val="center"/>
              <w:rPr>
                <w:rFonts w:ascii="Times New Roman" w:hAnsi="Times New Roman" w:cs="Times New Roman"/>
                <w:sz w:val="16"/>
                <w:szCs w:val="16"/>
              </w:rPr>
            </w:pPr>
            <w:r w:rsidRPr="008226CF">
              <w:rPr>
                <w:rFonts w:ascii="Times New Roman" w:hAnsi="Times New Roman" w:cs="Times New Roman"/>
                <w:sz w:val="16"/>
                <w:szCs w:val="16"/>
              </w:rPr>
              <w:t>7 973 597,50</w:t>
            </w:r>
          </w:p>
        </w:tc>
      </w:tr>
      <w:tr w:rsidR="009F0579" w:rsidRPr="008226CF" w:rsidTr="008226CF">
        <w:trPr>
          <w:cantSplit/>
        </w:trPr>
        <w:tc>
          <w:tcPr>
            <w:tcW w:w="3239" w:type="dxa"/>
            <w:tcBorders>
              <w:top w:val="single" w:sz="4" w:space="0" w:color="auto"/>
              <w:left w:val="single" w:sz="4" w:space="0" w:color="auto"/>
              <w:bottom w:val="single" w:sz="4" w:space="0" w:color="auto"/>
              <w:right w:val="single" w:sz="4" w:space="0" w:color="auto"/>
            </w:tcBorders>
          </w:tcPr>
          <w:p w:rsidR="009F0579" w:rsidRPr="008226CF" w:rsidRDefault="009F0579" w:rsidP="008226CF">
            <w:pPr>
              <w:jc w:val="center"/>
              <w:rPr>
                <w:rFonts w:ascii="Times New Roman" w:hAnsi="Times New Roman" w:cs="Times New Roman"/>
                <w:b/>
                <w:sz w:val="16"/>
                <w:szCs w:val="16"/>
              </w:rPr>
            </w:pPr>
            <w:r w:rsidRPr="008226CF">
              <w:rPr>
                <w:rFonts w:ascii="Times New Roman" w:hAnsi="Times New Roman" w:cs="Times New Roman"/>
                <w:b/>
                <w:sz w:val="16"/>
                <w:szCs w:val="16"/>
              </w:rPr>
              <w:t xml:space="preserve"> 01 05 00 00 00 0000 600</w:t>
            </w:r>
          </w:p>
        </w:tc>
        <w:tc>
          <w:tcPr>
            <w:tcW w:w="5703" w:type="dxa"/>
            <w:tcBorders>
              <w:top w:val="single" w:sz="4" w:space="0" w:color="auto"/>
              <w:left w:val="single" w:sz="4" w:space="0" w:color="auto"/>
              <w:bottom w:val="single" w:sz="4" w:space="0" w:color="auto"/>
              <w:right w:val="single" w:sz="4" w:space="0" w:color="auto"/>
            </w:tcBorders>
          </w:tcPr>
          <w:p w:rsidR="009F0579" w:rsidRPr="008226CF" w:rsidRDefault="009F0579" w:rsidP="008226CF">
            <w:pPr>
              <w:jc w:val="both"/>
              <w:rPr>
                <w:rFonts w:ascii="Times New Roman" w:hAnsi="Times New Roman" w:cs="Times New Roman"/>
                <w:b/>
                <w:sz w:val="16"/>
                <w:szCs w:val="16"/>
              </w:rPr>
            </w:pPr>
            <w:r w:rsidRPr="008226CF">
              <w:rPr>
                <w:rFonts w:ascii="Times New Roman" w:hAnsi="Times New Roman" w:cs="Times New Roman"/>
                <w:b/>
                <w:sz w:val="16"/>
                <w:szCs w:val="16"/>
              </w:rPr>
              <w:t>Уменьшение остатков средств бюджетов</w:t>
            </w:r>
          </w:p>
        </w:tc>
        <w:tc>
          <w:tcPr>
            <w:tcW w:w="1417" w:type="dxa"/>
            <w:tcBorders>
              <w:top w:val="single" w:sz="4" w:space="0" w:color="auto"/>
              <w:left w:val="single" w:sz="4" w:space="0" w:color="auto"/>
              <w:bottom w:val="single" w:sz="4" w:space="0" w:color="auto"/>
              <w:right w:val="single" w:sz="4" w:space="0" w:color="auto"/>
            </w:tcBorders>
            <w:vAlign w:val="bottom"/>
          </w:tcPr>
          <w:p w:rsidR="009F0579" w:rsidRPr="008226CF" w:rsidRDefault="009F0579" w:rsidP="008226CF">
            <w:pPr>
              <w:jc w:val="center"/>
              <w:rPr>
                <w:rFonts w:ascii="Times New Roman" w:hAnsi="Times New Roman" w:cs="Times New Roman"/>
                <w:sz w:val="16"/>
                <w:szCs w:val="16"/>
              </w:rPr>
            </w:pPr>
            <w:r w:rsidRPr="008226CF">
              <w:rPr>
                <w:rFonts w:ascii="Times New Roman" w:hAnsi="Times New Roman" w:cs="Times New Roman"/>
                <w:sz w:val="16"/>
                <w:szCs w:val="16"/>
              </w:rPr>
              <w:t>7 973 597,50</w:t>
            </w:r>
          </w:p>
        </w:tc>
      </w:tr>
      <w:tr w:rsidR="009F0579" w:rsidRPr="008226CF" w:rsidTr="008226CF">
        <w:trPr>
          <w:cantSplit/>
        </w:trPr>
        <w:tc>
          <w:tcPr>
            <w:tcW w:w="3239" w:type="dxa"/>
            <w:tcBorders>
              <w:top w:val="single" w:sz="4" w:space="0" w:color="auto"/>
              <w:left w:val="single" w:sz="4" w:space="0" w:color="auto"/>
              <w:bottom w:val="single" w:sz="4" w:space="0" w:color="auto"/>
              <w:right w:val="single" w:sz="4" w:space="0" w:color="auto"/>
            </w:tcBorders>
          </w:tcPr>
          <w:p w:rsidR="009F0579" w:rsidRPr="008226CF" w:rsidRDefault="009F0579" w:rsidP="008226CF">
            <w:pPr>
              <w:jc w:val="center"/>
              <w:rPr>
                <w:rFonts w:ascii="Times New Roman" w:hAnsi="Times New Roman" w:cs="Times New Roman"/>
                <w:sz w:val="16"/>
                <w:szCs w:val="16"/>
              </w:rPr>
            </w:pPr>
            <w:r w:rsidRPr="008226CF">
              <w:rPr>
                <w:rFonts w:ascii="Times New Roman" w:hAnsi="Times New Roman" w:cs="Times New Roman"/>
                <w:sz w:val="16"/>
                <w:szCs w:val="16"/>
              </w:rPr>
              <w:t xml:space="preserve"> 01 05 02 00 00 0000 600</w:t>
            </w:r>
          </w:p>
        </w:tc>
        <w:tc>
          <w:tcPr>
            <w:tcW w:w="5703" w:type="dxa"/>
            <w:tcBorders>
              <w:top w:val="single" w:sz="4" w:space="0" w:color="auto"/>
              <w:left w:val="single" w:sz="4" w:space="0" w:color="auto"/>
              <w:bottom w:val="single" w:sz="4" w:space="0" w:color="auto"/>
              <w:right w:val="single" w:sz="4" w:space="0" w:color="auto"/>
            </w:tcBorders>
          </w:tcPr>
          <w:p w:rsidR="009F0579" w:rsidRPr="008226CF" w:rsidRDefault="009F0579" w:rsidP="008226CF">
            <w:pPr>
              <w:jc w:val="both"/>
              <w:rPr>
                <w:rFonts w:ascii="Times New Roman" w:hAnsi="Times New Roman" w:cs="Times New Roman"/>
                <w:sz w:val="16"/>
                <w:szCs w:val="16"/>
              </w:rPr>
            </w:pPr>
            <w:r w:rsidRPr="008226CF">
              <w:rPr>
                <w:rFonts w:ascii="Times New Roman" w:hAnsi="Times New Roman" w:cs="Times New Roman"/>
                <w:sz w:val="16"/>
                <w:szCs w:val="16"/>
              </w:rPr>
              <w:t xml:space="preserve">Уменьшение прочих остатков средств бюджетов </w:t>
            </w:r>
          </w:p>
        </w:tc>
        <w:tc>
          <w:tcPr>
            <w:tcW w:w="1417" w:type="dxa"/>
            <w:tcBorders>
              <w:top w:val="single" w:sz="4" w:space="0" w:color="auto"/>
              <w:left w:val="single" w:sz="4" w:space="0" w:color="auto"/>
              <w:bottom w:val="single" w:sz="4" w:space="0" w:color="auto"/>
              <w:right w:val="single" w:sz="4" w:space="0" w:color="auto"/>
            </w:tcBorders>
            <w:vAlign w:val="bottom"/>
          </w:tcPr>
          <w:p w:rsidR="009F0579" w:rsidRPr="008226CF" w:rsidRDefault="009F0579" w:rsidP="008226CF">
            <w:pPr>
              <w:jc w:val="center"/>
              <w:rPr>
                <w:rFonts w:ascii="Times New Roman" w:hAnsi="Times New Roman" w:cs="Times New Roman"/>
                <w:sz w:val="16"/>
                <w:szCs w:val="16"/>
              </w:rPr>
            </w:pPr>
            <w:r w:rsidRPr="008226CF">
              <w:rPr>
                <w:rFonts w:ascii="Times New Roman" w:hAnsi="Times New Roman" w:cs="Times New Roman"/>
                <w:sz w:val="16"/>
                <w:szCs w:val="16"/>
              </w:rPr>
              <w:t>7 973 597,50</w:t>
            </w:r>
          </w:p>
        </w:tc>
      </w:tr>
      <w:tr w:rsidR="009F0579" w:rsidRPr="008226CF" w:rsidTr="008226CF">
        <w:trPr>
          <w:cantSplit/>
        </w:trPr>
        <w:tc>
          <w:tcPr>
            <w:tcW w:w="3239" w:type="dxa"/>
            <w:tcBorders>
              <w:top w:val="single" w:sz="4" w:space="0" w:color="auto"/>
              <w:left w:val="single" w:sz="4" w:space="0" w:color="auto"/>
              <w:bottom w:val="single" w:sz="4" w:space="0" w:color="auto"/>
              <w:right w:val="single" w:sz="4" w:space="0" w:color="auto"/>
            </w:tcBorders>
          </w:tcPr>
          <w:p w:rsidR="009F0579" w:rsidRPr="008226CF" w:rsidRDefault="009F0579" w:rsidP="008226CF">
            <w:pPr>
              <w:jc w:val="center"/>
              <w:rPr>
                <w:rFonts w:ascii="Times New Roman" w:hAnsi="Times New Roman" w:cs="Times New Roman"/>
                <w:sz w:val="16"/>
                <w:szCs w:val="16"/>
              </w:rPr>
            </w:pPr>
            <w:r w:rsidRPr="008226CF">
              <w:rPr>
                <w:rFonts w:ascii="Times New Roman" w:hAnsi="Times New Roman" w:cs="Times New Roman"/>
                <w:sz w:val="16"/>
                <w:szCs w:val="16"/>
              </w:rPr>
              <w:t xml:space="preserve"> 01 05 02 01 00 0000 610</w:t>
            </w:r>
          </w:p>
        </w:tc>
        <w:tc>
          <w:tcPr>
            <w:tcW w:w="5703" w:type="dxa"/>
            <w:tcBorders>
              <w:top w:val="single" w:sz="4" w:space="0" w:color="auto"/>
              <w:left w:val="single" w:sz="4" w:space="0" w:color="auto"/>
              <w:bottom w:val="single" w:sz="4" w:space="0" w:color="auto"/>
              <w:right w:val="single" w:sz="4" w:space="0" w:color="auto"/>
            </w:tcBorders>
          </w:tcPr>
          <w:p w:rsidR="009F0579" w:rsidRPr="008226CF" w:rsidRDefault="009F0579" w:rsidP="008226CF">
            <w:pPr>
              <w:rPr>
                <w:rFonts w:ascii="Times New Roman" w:hAnsi="Times New Roman" w:cs="Times New Roman"/>
                <w:sz w:val="16"/>
                <w:szCs w:val="16"/>
              </w:rPr>
            </w:pPr>
            <w:r w:rsidRPr="008226CF">
              <w:rPr>
                <w:rFonts w:ascii="Times New Roman" w:hAnsi="Times New Roman" w:cs="Times New Roman"/>
                <w:sz w:val="16"/>
                <w:szCs w:val="16"/>
              </w:rPr>
              <w:t xml:space="preserve">Уменьшение прочих остатков денежных средств бюджетов </w:t>
            </w:r>
          </w:p>
        </w:tc>
        <w:tc>
          <w:tcPr>
            <w:tcW w:w="1417" w:type="dxa"/>
            <w:tcBorders>
              <w:top w:val="single" w:sz="4" w:space="0" w:color="auto"/>
              <w:left w:val="single" w:sz="4" w:space="0" w:color="auto"/>
              <w:bottom w:val="single" w:sz="4" w:space="0" w:color="auto"/>
              <w:right w:val="single" w:sz="4" w:space="0" w:color="auto"/>
            </w:tcBorders>
            <w:vAlign w:val="bottom"/>
          </w:tcPr>
          <w:p w:rsidR="009F0579" w:rsidRPr="008226CF" w:rsidRDefault="009F0579" w:rsidP="008226CF">
            <w:pPr>
              <w:jc w:val="center"/>
              <w:rPr>
                <w:rFonts w:ascii="Times New Roman" w:hAnsi="Times New Roman" w:cs="Times New Roman"/>
                <w:sz w:val="16"/>
                <w:szCs w:val="16"/>
              </w:rPr>
            </w:pPr>
            <w:r w:rsidRPr="008226CF">
              <w:rPr>
                <w:rFonts w:ascii="Times New Roman" w:hAnsi="Times New Roman" w:cs="Times New Roman"/>
                <w:sz w:val="16"/>
                <w:szCs w:val="16"/>
              </w:rPr>
              <w:t>7 973 597,50</w:t>
            </w:r>
          </w:p>
        </w:tc>
      </w:tr>
      <w:tr w:rsidR="009F0579" w:rsidRPr="008226CF" w:rsidTr="008226CF">
        <w:trPr>
          <w:cantSplit/>
        </w:trPr>
        <w:tc>
          <w:tcPr>
            <w:tcW w:w="3239" w:type="dxa"/>
            <w:tcBorders>
              <w:top w:val="single" w:sz="4" w:space="0" w:color="auto"/>
              <w:left w:val="single" w:sz="4" w:space="0" w:color="auto"/>
              <w:bottom w:val="single" w:sz="4" w:space="0" w:color="auto"/>
              <w:right w:val="single" w:sz="4" w:space="0" w:color="auto"/>
            </w:tcBorders>
          </w:tcPr>
          <w:p w:rsidR="009F0579" w:rsidRPr="008226CF" w:rsidRDefault="009F0579" w:rsidP="008226CF">
            <w:pPr>
              <w:jc w:val="center"/>
              <w:rPr>
                <w:rFonts w:ascii="Times New Roman" w:hAnsi="Times New Roman" w:cs="Times New Roman"/>
                <w:sz w:val="16"/>
                <w:szCs w:val="16"/>
              </w:rPr>
            </w:pPr>
            <w:r w:rsidRPr="008226CF">
              <w:rPr>
                <w:rFonts w:ascii="Times New Roman" w:hAnsi="Times New Roman" w:cs="Times New Roman"/>
                <w:sz w:val="16"/>
                <w:szCs w:val="16"/>
              </w:rPr>
              <w:t xml:space="preserve"> 01 05 02 01 10 0000 610</w:t>
            </w:r>
          </w:p>
        </w:tc>
        <w:tc>
          <w:tcPr>
            <w:tcW w:w="5703" w:type="dxa"/>
            <w:tcBorders>
              <w:top w:val="single" w:sz="4" w:space="0" w:color="auto"/>
              <w:left w:val="single" w:sz="4" w:space="0" w:color="auto"/>
              <w:bottom w:val="single" w:sz="4" w:space="0" w:color="auto"/>
              <w:right w:val="single" w:sz="4" w:space="0" w:color="auto"/>
            </w:tcBorders>
          </w:tcPr>
          <w:p w:rsidR="009F0579" w:rsidRPr="008226CF" w:rsidRDefault="009F0579" w:rsidP="008226CF">
            <w:pPr>
              <w:rPr>
                <w:rFonts w:ascii="Times New Roman" w:hAnsi="Times New Roman" w:cs="Times New Roman"/>
                <w:sz w:val="16"/>
                <w:szCs w:val="16"/>
              </w:rPr>
            </w:pPr>
            <w:r w:rsidRPr="008226CF">
              <w:rPr>
                <w:rFonts w:ascii="Times New Roman" w:hAnsi="Times New Roman" w:cs="Times New Roman"/>
                <w:sz w:val="16"/>
                <w:szCs w:val="16"/>
              </w:rPr>
              <w:t>Уменьшение прочих остатков денежных средств бюджетов сельских поселений</w:t>
            </w:r>
          </w:p>
          <w:p w:rsidR="009F0579" w:rsidRPr="008226CF" w:rsidRDefault="009F0579" w:rsidP="008226CF">
            <w:pPr>
              <w:jc w:val="cente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vAlign w:val="bottom"/>
          </w:tcPr>
          <w:p w:rsidR="009F0579" w:rsidRPr="008226CF" w:rsidRDefault="009F0579" w:rsidP="008226CF">
            <w:pPr>
              <w:jc w:val="center"/>
              <w:rPr>
                <w:rFonts w:ascii="Times New Roman" w:hAnsi="Times New Roman" w:cs="Times New Roman"/>
                <w:sz w:val="16"/>
                <w:szCs w:val="16"/>
              </w:rPr>
            </w:pPr>
            <w:r w:rsidRPr="008226CF">
              <w:rPr>
                <w:rFonts w:ascii="Times New Roman" w:hAnsi="Times New Roman" w:cs="Times New Roman"/>
                <w:sz w:val="16"/>
                <w:szCs w:val="16"/>
              </w:rPr>
              <w:t>7 973 597,50</w:t>
            </w:r>
          </w:p>
        </w:tc>
      </w:tr>
    </w:tbl>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261AC7" w:rsidRPr="00261AC7" w:rsidRDefault="00261AC7" w:rsidP="00261AC7">
      <w:pPr>
        <w:pStyle w:val="a5"/>
        <w:jc w:val="center"/>
        <w:rPr>
          <w:rFonts w:ascii="Times New Roman" w:hAnsi="Times New Roman"/>
          <w:b/>
          <w:i/>
          <w:sz w:val="20"/>
          <w:szCs w:val="20"/>
          <w:u w:val="single"/>
        </w:rPr>
      </w:pPr>
      <w:r w:rsidRPr="00261AC7">
        <w:rPr>
          <w:rFonts w:ascii="Times New Roman" w:hAnsi="Times New Roman"/>
          <w:b/>
          <w:i/>
          <w:sz w:val="20"/>
          <w:szCs w:val="20"/>
          <w:u w:val="single"/>
        </w:rPr>
        <w:t>Р Е Ш Е Н И Е от 15.11.2017 г.   №5    с. Лопатино</w:t>
      </w:r>
    </w:p>
    <w:p w:rsidR="00261AC7" w:rsidRPr="00261AC7" w:rsidRDefault="00261AC7" w:rsidP="00261AC7">
      <w:pPr>
        <w:pStyle w:val="a5"/>
        <w:jc w:val="center"/>
        <w:rPr>
          <w:rFonts w:ascii="Times New Roman" w:hAnsi="Times New Roman"/>
          <w:b/>
          <w:i/>
          <w:sz w:val="20"/>
          <w:szCs w:val="20"/>
          <w:u w:val="single"/>
        </w:rPr>
      </w:pPr>
      <w:r w:rsidRPr="00261AC7">
        <w:rPr>
          <w:rFonts w:ascii="Times New Roman" w:hAnsi="Times New Roman"/>
          <w:b/>
          <w:i/>
          <w:sz w:val="20"/>
          <w:szCs w:val="20"/>
          <w:u w:val="single"/>
        </w:rPr>
        <w:t>О принятии проекта решения о бюджете Лопатинского сельсовета Татарского района Новосибирской области на 2018 год и плановый период 2019 и 2020 гг.</w:t>
      </w:r>
    </w:p>
    <w:p w:rsidR="00261AC7" w:rsidRPr="00261AC7" w:rsidRDefault="00261AC7" w:rsidP="00261AC7">
      <w:pPr>
        <w:pStyle w:val="a5"/>
        <w:rPr>
          <w:rFonts w:ascii="Times New Roman" w:hAnsi="Times New Roman"/>
          <w:sz w:val="18"/>
          <w:szCs w:val="18"/>
        </w:rPr>
      </w:pPr>
      <w:r w:rsidRPr="00261AC7">
        <w:rPr>
          <w:rFonts w:ascii="Times New Roman" w:hAnsi="Times New Roman"/>
          <w:sz w:val="18"/>
          <w:szCs w:val="18"/>
        </w:rPr>
        <w:t>Заслушав и обсудив доклад главы администрации Пономаревой Л.К., Совет депутатов РЕШИЛ:</w:t>
      </w:r>
    </w:p>
    <w:p w:rsidR="00261AC7" w:rsidRPr="00261AC7" w:rsidRDefault="00261AC7" w:rsidP="00261AC7">
      <w:pPr>
        <w:pStyle w:val="a5"/>
        <w:rPr>
          <w:rFonts w:ascii="Times New Roman" w:hAnsi="Times New Roman"/>
          <w:sz w:val="18"/>
          <w:szCs w:val="18"/>
        </w:rPr>
      </w:pPr>
      <w:r w:rsidRPr="00261AC7">
        <w:rPr>
          <w:rFonts w:ascii="Times New Roman" w:hAnsi="Times New Roman"/>
          <w:sz w:val="18"/>
          <w:szCs w:val="18"/>
        </w:rPr>
        <w:t>1.Принять проект решения о бюджете Лопатинского сельсовета Татарского района Новосибирской области на 2018 год и плановый период 2019 и 2020 гг., согласно приложения.</w:t>
      </w:r>
    </w:p>
    <w:p w:rsidR="00261AC7" w:rsidRPr="00261AC7" w:rsidRDefault="00261AC7" w:rsidP="00261AC7">
      <w:pPr>
        <w:pStyle w:val="a5"/>
        <w:rPr>
          <w:rFonts w:ascii="Times New Roman" w:hAnsi="Times New Roman"/>
          <w:sz w:val="18"/>
          <w:szCs w:val="18"/>
        </w:rPr>
      </w:pPr>
      <w:r w:rsidRPr="00261AC7">
        <w:rPr>
          <w:rFonts w:ascii="Times New Roman" w:hAnsi="Times New Roman"/>
          <w:sz w:val="18"/>
          <w:szCs w:val="18"/>
        </w:rPr>
        <w:t>2. Опубликовать проект решения о бюджете Лопатинского сельсовета Татарского района Новосибирской области на 2018 год и плановый период 2019 и 2020 гг. в газете «Лопатинский вестник».</w:t>
      </w:r>
    </w:p>
    <w:p w:rsidR="00261AC7" w:rsidRPr="00261AC7" w:rsidRDefault="00261AC7" w:rsidP="00261AC7">
      <w:pPr>
        <w:pStyle w:val="a5"/>
        <w:rPr>
          <w:rFonts w:ascii="Times New Roman" w:hAnsi="Times New Roman"/>
          <w:sz w:val="18"/>
          <w:szCs w:val="18"/>
        </w:rPr>
      </w:pPr>
    </w:p>
    <w:p w:rsidR="00261AC7" w:rsidRPr="00261AC7" w:rsidRDefault="00261AC7" w:rsidP="00261AC7">
      <w:pPr>
        <w:pStyle w:val="a5"/>
        <w:jc w:val="right"/>
        <w:rPr>
          <w:rFonts w:ascii="Times New Roman" w:hAnsi="Times New Roman"/>
          <w:sz w:val="18"/>
          <w:szCs w:val="18"/>
        </w:rPr>
      </w:pPr>
      <w:r w:rsidRPr="00261AC7">
        <w:rPr>
          <w:rFonts w:ascii="Times New Roman" w:hAnsi="Times New Roman"/>
          <w:sz w:val="18"/>
          <w:szCs w:val="18"/>
        </w:rPr>
        <w:t>Глава</w:t>
      </w:r>
      <w:r>
        <w:rPr>
          <w:rFonts w:ascii="Times New Roman" w:hAnsi="Times New Roman"/>
          <w:sz w:val="18"/>
          <w:szCs w:val="18"/>
        </w:rPr>
        <w:t xml:space="preserve"> </w:t>
      </w:r>
      <w:r w:rsidRPr="00261AC7">
        <w:rPr>
          <w:rFonts w:ascii="Times New Roman" w:hAnsi="Times New Roman"/>
          <w:sz w:val="18"/>
          <w:szCs w:val="18"/>
        </w:rPr>
        <w:t>Л</w:t>
      </w:r>
      <w:r>
        <w:rPr>
          <w:rFonts w:ascii="Times New Roman" w:hAnsi="Times New Roman"/>
          <w:sz w:val="18"/>
          <w:szCs w:val="18"/>
        </w:rPr>
        <w:t xml:space="preserve">опатинского сельсовета  </w:t>
      </w:r>
      <w:r w:rsidRPr="00261AC7">
        <w:rPr>
          <w:rFonts w:ascii="Times New Roman" w:hAnsi="Times New Roman"/>
          <w:sz w:val="18"/>
          <w:szCs w:val="18"/>
        </w:rPr>
        <w:t xml:space="preserve"> Л.К. Пономарева</w:t>
      </w:r>
    </w:p>
    <w:p w:rsidR="00261AC7" w:rsidRPr="00261AC7" w:rsidRDefault="00261AC7" w:rsidP="00261AC7">
      <w:pPr>
        <w:pStyle w:val="a5"/>
        <w:jc w:val="right"/>
        <w:rPr>
          <w:rFonts w:ascii="Times New Roman" w:hAnsi="Times New Roman"/>
          <w:sz w:val="18"/>
          <w:szCs w:val="18"/>
        </w:rPr>
      </w:pPr>
    </w:p>
    <w:p w:rsidR="00261AC7" w:rsidRPr="00261AC7" w:rsidRDefault="00261AC7" w:rsidP="00261AC7">
      <w:pPr>
        <w:pStyle w:val="a5"/>
        <w:jc w:val="right"/>
        <w:rPr>
          <w:rFonts w:ascii="Times New Roman" w:hAnsi="Times New Roman"/>
          <w:sz w:val="18"/>
          <w:szCs w:val="18"/>
        </w:rPr>
      </w:pPr>
      <w:r w:rsidRPr="00261AC7">
        <w:rPr>
          <w:rFonts w:ascii="Times New Roman" w:hAnsi="Times New Roman"/>
          <w:sz w:val="18"/>
          <w:szCs w:val="18"/>
        </w:rPr>
        <w:t xml:space="preserve">Председатель </w:t>
      </w:r>
      <w:r>
        <w:rPr>
          <w:rFonts w:ascii="Times New Roman" w:hAnsi="Times New Roman"/>
          <w:sz w:val="18"/>
          <w:szCs w:val="18"/>
        </w:rPr>
        <w:t>Совета депутатов</w:t>
      </w:r>
      <w:r w:rsidRPr="00261AC7">
        <w:rPr>
          <w:rFonts w:ascii="Times New Roman" w:hAnsi="Times New Roman"/>
          <w:sz w:val="18"/>
          <w:szCs w:val="18"/>
        </w:rPr>
        <w:t xml:space="preserve">  Т.И. Дюдина</w:t>
      </w:r>
    </w:p>
    <w:p w:rsidR="00B03F0D" w:rsidRPr="00261AC7" w:rsidRDefault="00B03F0D" w:rsidP="00261AC7">
      <w:pPr>
        <w:pStyle w:val="a5"/>
        <w:jc w:val="right"/>
        <w:rPr>
          <w:rFonts w:ascii="Times New Roman" w:hAnsi="Times New Roman"/>
          <w:sz w:val="18"/>
          <w:szCs w:val="18"/>
        </w:rPr>
      </w:pPr>
    </w:p>
    <w:p w:rsidR="00B03F0D" w:rsidRPr="00261AC7" w:rsidRDefault="00B03F0D" w:rsidP="00B03F0D">
      <w:pPr>
        <w:pStyle w:val="a5"/>
        <w:rPr>
          <w:rFonts w:ascii="Times New Roman" w:hAnsi="Times New Roman"/>
          <w:sz w:val="18"/>
          <w:szCs w:val="18"/>
        </w:rPr>
      </w:pP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B03F0D" w:rsidRPr="00261AC7" w:rsidRDefault="00B03F0D" w:rsidP="00B03F0D">
      <w:pPr>
        <w:pStyle w:val="a5"/>
        <w:rPr>
          <w:rFonts w:ascii="Times New Roman" w:hAnsi="Times New Roman"/>
          <w:color w:val="FF0000"/>
          <w:sz w:val="28"/>
          <w:szCs w:val="28"/>
        </w:rPr>
      </w:pPr>
      <w:r w:rsidRPr="00745BF8">
        <w:rPr>
          <w:rFonts w:ascii="Times New Roman" w:hAnsi="Times New Roman"/>
          <w:sz w:val="16"/>
          <w:szCs w:val="16"/>
        </w:rPr>
        <w:tab/>
      </w:r>
      <w:r w:rsidRPr="00261AC7">
        <w:rPr>
          <w:rFonts w:ascii="Times New Roman" w:hAnsi="Times New Roman"/>
          <w:color w:val="FF0000"/>
          <w:sz w:val="28"/>
          <w:szCs w:val="28"/>
        </w:rPr>
        <w:t>ПРОЕКТ</w:t>
      </w:r>
    </w:p>
    <w:p w:rsidR="00B03F0D" w:rsidRPr="00745BF8" w:rsidRDefault="00B03F0D" w:rsidP="00B03F0D">
      <w:pPr>
        <w:pStyle w:val="a5"/>
        <w:rPr>
          <w:rFonts w:ascii="Times New Roman" w:hAnsi="Times New Roman"/>
          <w:sz w:val="16"/>
          <w:szCs w:val="16"/>
        </w:rPr>
      </w:pPr>
    </w:p>
    <w:p w:rsidR="00B03F0D" w:rsidRPr="00745BF8" w:rsidRDefault="00261AC7" w:rsidP="00B03F0D">
      <w:pPr>
        <w:pStyle w:val="a5"/>
        <w:rPr>
          <w:rFonts w:ascii="Times New Roman" w:hAnsi="Times New Roman"/>
          <w:b/>
          <w:sz w:val="16"/>
          <w:szCs w:val="16"/>
        </w:rPr>
      </w:pPr>
      <w:r>
        <w:rPr>
          <w:rFonts w:ascii="Times New Roman" w:hAnsi="Times New Roman"/>
          <w:b/>
          <w:sz w:val="16"/>
          <w:szCs w:val="16"/>
        </w:rPr>
        <w:t xml:space="preserve">                                                               </w:t>
      </w:r>
      <w:r w:rsidR="00B03F0D" w:rsidRPr="00745BF8">
        <w:rPr>
          <w:rFonts w:ascii="Times New Roman" w:hAnsi="Times New Roman"/>
          <w:b/>
          <w:sz w:val="16"/>
          <w:szCs w:val="16"/>
        </w:rPr>
        <w:t>СОВЕТ  ДЕПУТАТОВ ЛОПАТИНСКОГО  СЕЛЬСОВЕТА</w:t>
      </w:r>
    </w:p>
    <w:p w:rsidR="00B03F0D" w:rsidRPr="00261AC7" w:rsidRDefault="00B03F0D" w:rsidP="00261AC7">
      <w:pPr>
        <w:pStyle w:val="a5"/>
        <w:jc w:val="center"/>
        <w:rPr>
          <w:rFonts w:ascii="Times New Roman" w:hAnsi="Times New Roman"/>
          <w:b/>
          <w:sz w:val="16"/>
          <w:szCs w:val="16"/>
        </w:rPr>
      </w:pPr>
      <w:r w:rsidRPr="00745BF8">
        <w:rPr>
          <w:rFonts w:ascii="Times New Roman" w:hAnsi="Times New Roman"/>
          <w:b/>
          <w:sz w:val="16"/>
          <w:szCs w:val="16"/>
        </w:rPr>
        <w:t xml:space="preserve">ТАТАРСКОГО РАЙОНА НОВОСИБИРСКОЙ ОБЛАСТИ </w:t>
      </w:r>
      <w:r w:rsidRPr="00745BF8">
        <w:rPr>
          <w:rFonts w:ascii="Times New Roman" w:hAnsi="Times New Roman"/>
          <w:b/>
          <w:sz w:val="16"/>
          <w:szCs w:val="16"/>
          <w:lang w:val="en-US"/>
        </w:rPr>
        <w:t>V</w:t>
      </w:r>
      <w:r w:rsidRPr="00745BF8">
        <w:rPr>
          <w:rFonts w:ascii="Times New Roman" w:hAnsi="Times New Roman"/>
          <w:b/>
          <w:sz w:val="16"/>
          <w:szCs w:val="16"/>
        </w:rPr>
        <w:t xml:space="preserve"> СОЗЫВА</w:t>
      </w:r>
    </w:p>
    <w:p w:rsidR="00B03F0D" w:rsidRPr="00745BF8" w:rsidRDefault="00B03F0D" w:rsidP="00261AC7">
      <w:pPr>
        <w:pStyle w:val="a5"/>
        <w:jc w:val="center"/>
        <w:rPr>
          <w:rFonts w:ascii="Times New Roman" w:hAnsi="Times New Roman"/>
          <w:sz w:val="16"/>
          <w:szCs w:val="16"/>
        </w:rPr>
      </w:pPr>
      <w:r w:rsidRPr="00745BF8">
        <w:rPr>
          <w:rFonts w:ascii="Times New Roman" w:hAnsi="Times New Roman"/>
          <w:sz w:val="16"/>
          <w:szCs w:val="16"/>
        </w:rPr>
        <w:t>Р Е Ш Е Н И Е №</w:t>
      </w:r>
    </w:p>
    <w:p w:rsidR="00B03F0D" w:rsidRPr="00745BF8" w:rsidRDefault="00B03F0D" w:rsidP="00261AC7">
      <w:pPr>
        <w:pStyle w:val="a5"/>
        <w:jc w:val="center"/>
        <w:rPr>
          <w:rFonts w:ascii="Times New Roman" w:hAnsi="Times New Roman"/>
          <w:sz w:val="16"/>
          <w:szCs w:val="16"/>
        </w:rPr>
      </w:pPr>
      <w:r w:rsidRPr="00745BF8">
        <w:rPr>
          <w:rFonts w:ascii="Times New Roman" w:hAnsi="Times New Roman"/>
          <w:sz w:val="16"/>
          <w:szCs w:val="16"/>
        </w:rPr>
        <w:t>от                                                                                                                        с. Лопатино</w:t>
      </w:r>
    </w:p>
    <w:p w:rsidR="00B03F0D" w:rsidRPr="00745BF8" w:rsidRDefault="00B03F0D" w:rsidP="00261AC7">
      <w:pPr>
        <w:pStyle w:val="a5"/>
        <w:jc w:val="center"/>
        <w:rPr>
          <w:rFonts w:ascii="Times New Roman" w:hAnsi="Times New Roman"/>
          <w:sz w:val="16"/>
          <w:szCs w:val="16"/>
        </w:rPr>
      </w:pPr>
      <w:r w:rsidRPr="00745BF8">
        <w:rPr>
          <w:rFonts w:ascii="Times New Roman" w:hAnsi="Times New Roman"/>
          <w:sz w:val="16"/>
          <w:szCs w:val="16"/>
          <w:lang w:eastAsia="en-US"/>
        </w:rPr>
        <w:t>О бюджете   Лопатинского сельсовета</w:t>
      </w:r>
      <w:r w:rsidR="00261AC7">
        <w:rPr>
          <w:rFonts w:ascii="Times New Roman" w:hAnsi="Times New Roman"/>
          <w:sz w:val="16"/>
          <w:szCs w:val="16"/>
        </w:rPr>
        <w:t xml:space="preserve"> </w:t>
      </w:r>
      <w:r w:rsidRPr="00745BF8">
        <w:rPr>
          <w:rFonts w:ascii="Times New Roman" w:hAnsi="Times New Roman"/>
          <w:sz w:val="16"/>
          <w:szCs w:val="16"/>
          <w:lang w:eastAsia="en-US"/>
        </w:rPr>
        <w:t>Татарского района Новосибирской области на 2018год</w:t>
      </w:r>
    </w:p>
    <w:p w:rsidR="00B03F0D" w:rsidRPr="00745BF8" w:rsidRDefault="00B03F0D" w:rsidP="00261AC7">
      <w:pPr>
        <w:pStyle w:val="a5"/>
        <w:jc w:val="center"/>
        <w:rPr>
          <w:rFonts w:ascii="Times New Roman" w:hAnsi="Times New Roman"/>
          <w:sz w:val="16"/>
          <w:szCs w:val="16"/>
          <w:lang w:eastAsia="en-US"/>
        </w:rPr>
      </w:pPr>
      <w:r w:rsidRPr="00745BF8">
        <w:rPr>
          <w:rFonts w:ascii="Times New Roman" w:hAnsi="Times New Roman"/>
          <w:sz w:val="16"/>
          <w:szCs w:val="16"/>
          <w:lang w:eastAsia="en-US"/>
        </w:rPr>
        <w:t>и плановый период 2019 и 2020 годов</w:t>
      </w:r>
    </w:p>
    <w:p w:rsidR="00B03F0D" w:rsidRPr="00745BF8" w:rsidRDefault="00B03F0D" w:rsidP="00B03F0D">
      <w:pPr>
        <w:pStyle w:val="a5"/>
        <w:rPr>
          <w:rFonts w:ascii="Times New Roman" w:hAnsi="Times New Roman"/>
          <w:b/>
          <w:sz w:val="16"/>
          <w:szCs w:val="16"/>
          <w:lang w:eastAsia="en-US"/>
        </w:rPr>
      </w:pPr>
      <w:r w:rsidRPr="00745BF8">
        <w:rPr>
          <w:rFonts w:ascii="Times New Roman" w:hAnsi="Times New Roman"/>
          <w:b/>
          <w:sz w:val="16"/>
          <w:szCs w:val="16"/>
          <w:lang w:eastAsia="en-US"/>
        </w:rPr>
        <w:t xml:space="preserve">Статья 1. Основные характеристики </w:t>
      </w:r>
      <w:r w:rsidRPr="00745BF8">
        <w:rPr>
          <w:rFonts w:ascii="Times New Roman" w:hAnsi="Times New Roman"/>
          <w:b/>
          <w:sz w:val="16"/>
          <w:szCs w:val="16"/>
        </w:rPr>
        <w:t>бюджета Лопатинского сельсовета Татарского района Новосибирской области на 2018 год и плановый период 2019 и 2020 годов</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1</w:t>
      </w:r>
      <w:r w:rsidRPr="00745BF8">
        <w:rPr>
          <w:rFonts w:ascii="Times New Roman" w:hAnsi="Times New Roman"/>
          <w:sz w:val="16"/>
          <w:szCs w:val="16"/>
        </w:rPr>
        <w:t xml:space="preserve">  Утвердить основные характеристики бюджета Лопатинского сельсовета Татарского района Новосибирской области ( далее- местный бюджет) на 2018 год:</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 xml:space="preserve">1.1. </w:t>
      </w:r>
      <w:r w:rsidRPr="00745BF8">
        <w:rPr>
          <w:rFonts w:ascii="Times New Roman" w:hAnsi="Times New Roman"/>
          <w:sz w:val="16"/>
          <w:szCs w:val="16"/>
        </w:rPr>
        <w:t>прогнозируемый общий объем доходов  местного бюджета в сумме  5824,6 тыс. руб., в том  числе объем   безвозмездных поступлений в сумме  4994,5 тыс. руб., из них объем межбюджетных трансфертов, получаемых из других бюджетов бюджетной системы Российской Федерации, в сумме 4994,5 тыс. руб.</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1.2</w:t>
      </w:r>
      <w:r w:rsidRPr="00745BF8">
        <w:rPr>
          <w:rFonts w:ascii="Times New Roman" w:hAnsi="Times New Roman"/>
          <w:sz w:val="16"/>
          <w:szCs w:val="16"/>
        </w:rPr>
        <w:t>. Общий объем расходов  местного бюджета  в сумме  5824,6 тыс. рублей</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 xml:space="preserve">2. </w:t>
      </w:r>
      <w:r w:rsidRPr="00745BF8">
        <w:rPr>
          <w:rFonts w:ascii="Times New Roman" w:hAnsi="Times New Roman"/>
          <w:sz w:val="16"/>
          <w:szCs w:val="16"/>
        </w:rPr>
        <w:t>Утвердить основные характеристики местного  бюджета  на 2019 год и на 2020 год:</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2.1.</w:t>
      </w:r>
      <w:r w:rsidRPr="00745BF8">
        <w:rPr>
          <w:rFonts w:ascii="Times New Roman" w:hAnsi="Times New Roman"/>
          <w:sz w:val="16"/>
          <w:szCs w:val="16"/>
        </w:rPr>
        <w:t xml:space="preserve"> прогнозируемый общий объем доходов  местного бюджета  на 2019 год  в сумме   2532,1    тыс. рублей, в том  числе  объем   безвозмездных поступлений в сумме  1651,5   тыс. рублей, из них  объем   межбюджетных трансфертов, получаемых из других бюджетов бюджетной системы Российской Федерации, в сумме   1651,5тыс.рублей, и на 2019 год  в сумме  2570,7  тыс. рублей, в том  числе объем   безвозмездных поступлений в сумме  1663,3 тыс. рублей, из них  объем   межбюджетных трансфертов, получаемых из других бюджетов бюджетной системы Российской Федерации, в сумме   1663,3  тыс. рублей.</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2.2.</w:t>
      </w:r>
      <w:r w:rsidRPr="00745BF8">
        <w:rPr>
          <w:rFonts w:ascii="Times New Roman" w:hAnsi="Times New Roman"/>
          <w:sz w:val="16"/>
          <w:szCs w:val="16"/>
        </w:rPr>
        <w:t>Общий объем расходов  местного бюджета  на 2019 год в сумме  2532,1  тыс. рублей, в том числе условно утвержденные расходы 63,3 тыс.рублей и на 2020 год в сумме 2570,7 тыс. рублей, в том числе условно утвержденные расходы в сумме  128,5тыс.рублей.</w:t>
      </w:r>
    </w:p>
    <w:p w:rsidR="00B03F0D" w:rsidRPr="00745BF8" w:rsidRDefault="00B03F0D" w:rsidP="00B03F0D">
      <w:pPr>
        <w:pStyle w:val="a5"/>
        <w:rPr>
          <w:rFonts w:ascii="Times New Roman" w:hAnsi="Times New Roman"/>
          <w:b/>
          <w:sz w:val="16"/>
          <w:szCs w:val="16"/>
        </w:rPr>
      </w:pPr>
      <w:r w:rsidRPr="00745BF8">
        <w:rPr>
          <w:rFonts w:ascii="Times New Roman" w:hAnsi="Times New Roman"/>
          <w:b/>
          <w:sz w:val="16"/>
          <w:szCs w:val="16"/>
        </w:rPr>
        <w:t xml:space="preserve">Статья 2. Главные администраторы доходов местного бюджета и главные администраторы источников финансирования дефицита  местного бюджета </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lang w:eastAsia="en-US"/>
        </w:rPr>
        <w:t xml:space="preserve"> 2.1.</w:t>
      </w:r>
      <w:r w:rsidRPr="00745BF8">
        <w:rPr>
          <w:rFonts w:ascii="Times New Roman" w:hAnsi="Times New Roman"/>
          <w:bCs/>
          <w:sz w:val="16"/>
          <w:szCs w:val="16"/>
          <w:lang w:eastAsia="en-US"/>
        </w:rPr>
        <w:t>Установить</w:t>
      </w:r>
      <w:r w:rsidRPr="00745BF8">
        <w:rPr>
          <w:rFonts w:ascii="Times New Roman" w:hAnsi="Times New Roman"/>
          <w:sz w:val="16"/>
          <w:szCs w:val="16"/>
        </w:rPr>
        <w:t xml:space="preserve"> перечень главных администраторов доходов   местного бюджета   на 2018 год  и плановый период  2019-2020 годов согласно  приложению 1 к настоящему решению, в том числе</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2.1.1.</w:t>
      </w:r>
      <w:r w:rsidRPr="00745BF8">
        <w:rPr>
          <w:rFonts w:ascii="Times New Roman" w:hAnsi="Times New Roman"/>
          <w:sz w:val="16"/>
          <w:szCs w:val="16"/>
        </w:rPr>
        <w:t xml:space="preserve"> перечень главных администраторов налоговых и неналоговых доходов  местного бюджета, согласно таблице 1;</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2.1.2.</w:t>
      </w:r>
      <w:r w:rsidRPr="00745BF8">
        <w:rPr>
          <w:rFonts w:ascii="Times New Roman" w:hAnsi="Times New Roman"/>
          <w:sz w:val="16"/>
          <w:szCs w:val="16"/>
        </w:rPr>
        <w:t xml:space="preserve"> перечень главных администраторов  безвозмездных поступлений местного бюджета, согласно таблице 2.</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 xml:space="preserve">2.2. </w:t>
      </w:r>
      <w:r w:rsidRPr="00745BF8">
        <w:rPr>
          <w:rFonts w:ascii="Times New Roman" w:hAnsi="Times New Roman"/>
          <w:sz w:val="16"/>
          <w:szCs w:val="16"/>
        </w:rPr>
        <w:t xml:space="preserve">Установить перечень главных администраторов  источников финансирования дефицита  местного бюджета на 2018 год и плановый период 2019-2020 годов  согласно  приложению 2 к настоящему решению.  </w:t>
      </w:r>
    </w:p>
    <w:p w:rsidR="00B03F0D" w:rsidRPr="00745BF8" w:rsidRDefault="00B03F0D" w:rsidP="00B03F0D">
      <w:pPr>
        <w:pStyle w:val="a5"/>
        <w:rPr>
          <w:rFonts w:ascii="Times New Roman" w:hAnsi="Times New Roman"/>
          <w:b/>
          <w:sz w:val="16"/>
          <w:szCs w:val="16"/>
        </w:rPr>
      </w:pPr>
      <w:r w:rsidRPr="00745BF8">
        <w:rPr>
          <w:rFonts w:ascii="Times New Roman" w:hAnsi="Times New Roman"/>
          <w:b/>
          <w:sz w:val="16"/>
          <w:szCs w:val="16"/>
        </w:rPr>
        <w:t>Статья 3. Формирование доходов местного бюджета</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3.1.</w:t>
      </w:r>
      <w:r w:rsidRPr="00745BF8">
        <w:rPr>
          <w:rFonts w:ascii="Times New Roman" w:hAnsi="Times New Roman"/>
          <w:sz w:val="16"/>
          <w:szCs w:val="16"/>
        </w:rPr>
        <w:t>Установить, что доходы  местного бюджета на 2018 год и плановый период 2019-2020 годов формируются за счет доходов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региональных налогов, пеней и штрафов по ним, неналоговых доходов, а также за счет безвозмездных поступлений.</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 xml:space="preserve"> 3.2.</w:t>
      </w:r>
      <w:r w:rsidRPr="00745BF8">
        <w:rPr>
          <w:rFonts w:ascii="Times New Roman" w:hAnsi="Times New Roman"/>
          <w:sz w:val="16"/>
          <w:szCs w:val="16"/>
        </w:rPr>
        <w:t xml:space="preserve"> Установить, что унитарные предприятия, созданные  муниципальным образованием, за использование муниципального имущества осуществляют перечисления в местный  бюджет в размере 5% прибыли, остающейся после уплаты налогов и иных обязательных платежей. Перечисления части прибыли в  местный бюджет унитарными предприятиями, созданными муниципальным  образованием,  производятся по итогам работы за каждый квартал в течение 20 дней после представления отчетности по налогу на прибыль в налоговые органы по месту постановки на учет.</w:t>
      </w:r>
    </w:p>
    <w:p w:rsidR="00B03F0D" w:rsidRPr="00745BF8" w:rsidRDefault="00B03F0D" w:rsidP="00B03F0D">
      <w:pPr>
        <w:pStyle w:val="a5"/>
        <w:rPr>
          <w:rFonts w:ascii="Times New Roman" w:hAnsi="Times New Roman"/>
          <w:b/>
          <w:sz w:val="16"/>
          <w:szCs w:val="16"/>
        </w:rPr>
      </w:pPr>
      <w:r w:rsidRPr="00745BF8">
        <w:rPr>
          <w:rFonts w:ascii="Times New Roman" w:hAnsi="Times New Roman"/>
          <w:b/>
          <w:sz w:val="16"/>
          <w:szCs w:val="16"/>
        </w:rPr>
        <w:t>Статья 4. Нормативы распределения доходов между бюджетами бюджетной системы Российской Федерации</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 xml:space="preserve">         </w:t>
      </w:r>
      <w:r w:rsidRPr="00745BF8">
        <w:rPr>
          <w:rFonts w:ascii="Times New Roman" w:hAnsi="Times New Roman"/>
          <w:sz w:val="16"/>
          <w:szCs w:val="16"/>
        </w:rPr>
        <w:t>Утвердить 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на 2018 год и плановый период  2019 и 2020 годов согласно приложению 3 к настоящему решению.</w:t>
      </w:r>
    </w:p>
    <w:p w:rsidR="00B03F0D" w:rsidRPr="00745BF8" w:rsidRDefault="00B03F0D" w:rsidP="00B03F0D">
      <w:pPr>
        <w:pStyle w:val="a5"/>
        <w:rPr>
          <w:rFonts w:ascii="Times New Roman" w:hAnsi="Times New Roman"/>
          <w:b/>
          <w:sz w:val="16"/>
          <w:szCs w:val="16"/>
        </w:rPr>
      </w:pPr>
      <w:r w:rsidRPr="00745BF8">
        <w:rPr>
          <w:rFonts w:ascii="Times New Roman" w:hAnsi="Times New Roman"/>
          <w:b/>
          <w:sz w:val="16"/>
          <w:szCs w:val="16"/>
        </w:rPr>
        <w:t xml:space="preserve">     Статья 5. Бюджетные ассигнования местного бюджета на 2018 год и плановый период 2019 и 2020 годов</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5.1.</w:t>
      </w:r>
      <w:r w:rsidRPr="00745BF8">
        <w:rPr>
          <w:rFonts w:ascii="Times New Roman" w:hAnsi="Times New Roman"/>
          <w:sz w:val="16"/>
          <w:szCs w:val="16"/>
        </w:rPr>
        <w:t>Установить в пределах общего объема расходов, установленного  статьей 1 настоящего решения, распределение бюджетных ассигнований  по разделам, подразделам, целевым статьям и видам  расходов классификации расходов бюджетов:</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5.1.1.</w:t>
      </w:r>
      <w:r w:rsidRPr="00745BF8">
        <w:rPr>
          <w:rFonts w:ascii="Times New Roman" w:hAnsi="Times New Roman"/>
          <w:sz w:val="16"/>
          <w:szCs w:val="16"/>
        </w:rPr>
        <w:t xml:space="preserve"> на 2018 год согласно  таблице 1 приложению 4 к настоящему решению;</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 xml:space="preserve">5.1.2. </w:t>
      </w:r>
      <w:r w:rsidRPr="00745BF8">
        <w:rPr>
          <w:rFonts w:ascii="Times New Roman" w:hAnsi="Times New Roman"/>
          <w:sz w:val="16"/>
          <w:szCs w:val="16"/>
        </w:rPr>
        <w:t>на 2019-2020 годы согласно таблице 2 приложению 4 к настоящему решению.</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5.2.</w:t>
      </w:r>
      <w:r w:rsidRPr="00745BF8">
        <w:rPr>
          <w:rFonts w:ascii="Times New Roman" w:hAnsi="Times New Roman"/>
          <w:sz w:val="16"/>
          <w:szCs w:val="16"/>
        </w:rPr>
        <w:t>Утвердить ведомственную структуру расходов местного бюджета:</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5.2.1.</w:t>
      </w:r>
      <w:r w:rsidRPr="00745BF8">
        <w:rPr>
          <w:rFonts w:ascii="Times New Roman" w:hAnsi="Times New Roman"/>
          <w:sz w:val="16"/>
          <w:szCs w:val="16"/>
        </w:rPr>
        <w:t xml:space="preserve"> на 2018  год  согласно таблице 1   приложению 5 к настоящему решению.</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5.2.2.</w:t>
      </w:r>
      <w:r w:rsidRPr="00745BF8">
        <w:rPr>
          <w:rFonts w:ascii="Times New Roman" w:hAnsi="Times New Roman"/>
          <w:sz w:val="16"/>
          <w:szCs w:val="16"/>
        </w:rPr>
        <w:t xml:space="preserve"> на 2019-2020 годы  согласно таблице 2 приложению 5 к настоящему решению. </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5.3.</w:t>
      </w:r>
      <w:r w:rsidRPr="00745BF8">
        <w:rPr>
          <w:rFonts w:ascii="Times New Roman" w:hAnsi="Times New Roman"/>
          <w:sz w:val="16"/>
          <w:szCs w:val="16"/>
        </w:rPr>
        <w:t>Утвердить перечень публичных нормативных обязательств, подлежащих исполнению за счет средств местного бюджета:</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5.3.1</w:t>
      </w:r>
      <w:r w:rsidRPr="00745BF8">
        <w:rPr>
          <w:rFonts w:ascii="Times New Roman" w:hAnsi="Times New Roman"/>
          <w:sz w:val="16"/>
          <w:szCs w:val="16"/>
        </w:rPr>
        <w:t>.на 2017 год согласно таблице 1 приложения 6 к настоящему решению;</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5.3.2</w:t>
      </w:r>
      <w:r w:rsidRPr="00745BF8">
        <w:rPr>
          <w:rFonts w:ascii="Times New Roman" w:hAnsi="Times New Roman"/>
          <w:sz w:val="16"/>
          <w:szCs w:val="16"/>
        </w:rPr>
        <w:t>.на 2018-2019 годы согласно таблице 2 приложения 6 к настоящему решению.</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5.2.</w:t>
      </w:r>
      <w:r w:rsidRPr="00745BF8">
        <w:rPr>
          <w:rFonts w:ascii="Times New Roman" w:hAnsi="Times New Roman"/>
          <w:sz w:val="16"/>
          <w:szCs w:val="16"/>
        </w:rPr>
        <w:t>Субсидии юридическим лицам, индивидуальным предпринимателям и физическим лицам- производителям товаров (работ, услуг) предоставляется в случаях, предусмотренных законодательством Новосибирской области и (или) нормативно-правовыми актами администрации Лопатинского сельсовета Татарского района Новосибирской области, и в пределах бюджетных ассигнований, предусмотренных ведомственной структурой расходов местного бюджета на 2018 год и на 2019-2020 годы по соответствующим целевым статьям и виду расходов согласно приложению 5 к настоящему решению, в порядке, установленном администрацией Лопатинского сельсовета Татарского района Новосибирской области.</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5.3</w:t>
      </w:r>
      <w:r w:rsidRPr="00745BF8">
        <w:rPr>
          <w:rFonts w:ascii="Times New Roman" w:hAnsi="Times New Roman"/>
          <w:sz w:val="16"/>
          <w:szCs w:val="16"/>
        </w:rPr>
        <w:t>.Установить, что в 2018-2020 годах за счет средств местного бюджета оказываются муниципальные услуги (выполняются работы) в соответствии с перечнем и объемом муниципальных услуг (работ),утвержденными  администрацией Лопатинского сельсовета Татарского района Новосибирской области, и нормативами финансовых затрат (стоимостью) муниципальных услуг (работ), утвержденными местными исполнительными органами муниципальной власти. Оказание муниципальных услуг (выполнение работ) осуществляется в соответствии с муниципальным заданием, сформированным в порядке, установленном администрацией Лопатинского сельсовета Татарского района Новосибирской области.</w:t>
      </w:r>
    </w:p>
    <w:p w:rsidR="00B03F0D" w:rsidRPr="00745BF8" w:rsidRDefault="00B03F0D" w:rsidP="00B03F0D">
      <w:pPr>
        <w:pStyle w:val="a5"/>
        <w:rPr>
          <w:rFonts w:ascii="Times New Roman" w:hAnsi="Times New Roman"/>
          <w:b/>
          <w:sz w:val="16"/>
          <w:szCs w:val="16"/>
        </w:rPr>
      </w:pPr>
      <w:r w:rsidRPr="00745BF8">
        <w:rPr>
          <w:rFonts w:ascii="Times New Roman" w:hAnsi="Times New Roman"/>
          <w:b/>
          <w:sz w:val="16"/>
          <w:szCs w:val="16"/>
        </w:rPr>
        <w:t>Статья 6. Особенности заключения и оплаты договоров (муниципальных контрактов)</w:t>
      </w:r>
    </w:p>
    <w:p w:rsidR="00B03F0D" w:rsidRPr="00745BF8" w:rsidRDefault="00B03F0D" w:rsidP="00B03F0D">
      <w:pPr>
        <w:pStyle w:val="a5"/>
        <w:rPr>
          <w:rFonts w:ascii="Times New Roman" w:hAnsi="Times New Roman"/>
          <w:bCs/>
          <w:sz w:val="16"/>
          <w:szCs w:val="16"/>
        </w:rPr>
      </w:pPr>
      <w:r w:rsidRPr="00745BF8">
        <w:rPr>
          <w:rFonts w:ascii="Times New Roman" w:hAnsi="Times New Roman"/>
          <w:b/>
          <w:sz w:val="16"/>
          <w:szCs w:val="16"/>
        </w:rPr>
        <w:t>6.1.</w:t>
      </w:r>
      <w:r w:rsidRPr="00745BF8">
        <w:rPr>
          <w:rFonts w:ascii="Times New Roman" w:hAnsi="Times New Roman"/>
          <w:sz w:val="16"/>
          <w:szCs w:val="16"/>
        </w:rPr>
        <w:t>Заключение и оплата муниципальными казенными учреждениями, органами муниципальной власти договоров, исполнение которых осуществляется за счет средств местного бюджета, производятся в пределах доведенных им лимитов бюджетных обязательств в соответствии с классификацией расходов бюджета и с учетом принятых и неисполненных обязательств</w:t>
      </w:r>
      <w:r w:rsidRPr="00745BF8">
        <w:rPr>
          <w:rFonts w:ascii="Times New Roman" w:hAnsi="Times New Roman"/>
          <w:bCs/>
          <w:sz w:val="16"/>
          <w:szCs w:val="16"/>
        </w:rPr>
        <w:t>.</w:t>
      </w:r>
    </w:p>
    <w:p w:rsidR="00B03F0D" w:rsidRPr="00745BF8" w:rsidRDefault="00B03F0D" w:rsidP="00B03F0D">
      <w:pPr>
        <w:pStyle w:val="a5"/>
        <w:rPr>
          <w:rFonts w:ascii="Times New Roman" w:hAnsi="Times New Roman"/>
          <w:sz w:val="16"/>
          <w:szCs w:val="16"/>
        </w:rPr>
      </w:pPr>
      <w:r w:rsidRPr="00745BF8">
        <w:rPr>
          <w:rFonts w:ascii="Times New Roman" w:hAnsi="Times New Roman"/>
          <w:b/>
          <w:bCs/>
          <w:sz w:val="16"/>
          <w:szCs w:val="16"/>
        </w:rPr>
        <w:t xml:space="preserve">6.2. </w:t>
      </w:r>
      <w:r w:rsidRPr="00745BF8">
        <w:rPr>
          <w:rFonts w:ascii="Times New Roman" w:hAnsi="Times New Roman"/>
          <w:sz w:val="16"/>
          <w:szCs w:val="16"/>
        </w:rPr>
        <w:t>Установить, что муниципальные учреждения, органы муниципальной власти при заключении договоров (муниципальных контрактов) на поставку товаров (работ, услуг) вправе предусматривать авансовые платежи:</w:t>
      </w:r>
    </w:p>
    <w:p w:rsidR="00B03F0D" w:rsidRPr="00745BF8" w:rsidRDefault="00B03F0D" w:rsidP="00B03F0D">
      <w:pPr>
        <w:pStyle w:val="a5"/>
        <w:rPr>
          <w:rFonts w:ascii="Times New Roman" w:hAnsi="Times New Roman"/>
          <w:bCs/>
          <w:sz w:val="16"/>
          <w:szCs w:val="16"/>
        </w:rPr>
      </w:pPr>
      <w:r w:rsidRPr="00745BF8">
        <w:rPr>
          <w:rFonts w:ascii="Times New Roman" w:hAnsi="Times New Roman"/>
          <w:b/>
          <w:bCs/>
          <w:sz w:val="16"/>
          <w:szCs w:val="16"/>
        </w:rPr>
        <w:t>6.2.1.</w:t>
      </w:r>
      <w:r w:rsidRPr="00745BF8">
        <w:rPr>
          <w:rFonts w:ascii="Times New Roman" w:hAnsi="Times New Roman"/>
          <w:bCs/>
          <w:sz w:val="16"/>
          <w:szCs w:val="16"/>
        </w:rPr>
        <w:t>в размере 90 процентов суммы договора (контракта) - по договорам (контрактам)</w:t>
      </w:r>
    </w:p>
    <w:p w:rsidR="00B03F0D" w:rsidRPr="00745BF8" w:rsidRDefault="00B03F0D" w:rsidP="00B03F0D">
      <w:pPr>
        <w:pStyle w:val="a5"/>
        <w:rPr>
          <w:rFonts w:ascii="Times New Roman" w:hAnsi="Times New Roman"/>
          <w:bCs/>
          <w:sz w:val="16"/>
          <w:szCs w:val="16"/>
        </w:rPr>
      </w:pPr>
      <w:r w:rsidRPr="00745BF8">
        <w:rPr>
          <w:rFonts w:ascii="Times New Roman" w:hAnsi="Times New Roman"/>
          <w:bCs/>
          <w:sz w:val="16"/>
          <w:szCs w:val="16"/>
        </w:rPr>
        <w:t xml:space="preserve">            а) о предоставлении услуг связи, услуг проживания в гостиницах;</w:t>
      </w:r>
    </w:p>
    <w:p w:rsidR="00B03F0D" w:rsidRPr="00745BF8" w:rsidRDefault="00B03F0D" w:rsidP="00B03F0D">
      <w:pPr>
        <w:pStyle w:val="a5"/>
        <w:rPr>
          <w:rFonts w:ascii="Times New Roman" w:hAnsi="Times New Roman"/>
          <w:bCs/>
          <w:sz w:val="16"/>
          <w:szCs w:val="16"/>
        </w:rPr>
      </w:pPr>
      <w:r w:rsidRPr="00745BF8">
        <w:rPr>
          <w:rFonts w:ascii="Times New Roman" w:hAnsi="Times New Roman"/>
          <w:bCs/>
          <w:sz w:val="16"/>
          <w:szCs w:val="16"/>
        </w:rPr>
        <w:t xml:space="preserve">            б) о подписке на печатные издания и об их приобретении;</w:t>
      </w:r>
    </w:p>
    <w:p w:rsidR="00B03F0D" w:rsidRPr="00745BF8" w:rsidRDefault="00B03F0D" w:rsidP="00B03F0D">
      <w:pPr>
        <w:pStyle w:val="a5"/>
        <w:rPr>
          <w:rFonts w:ascii="Times New Roman" w:hAnsi="Times New Roman"/>
          <w:bCs/>
          <w:sz w:val="16"/>
          <w:szCs w:val="16"/>
        </w:rPr>
      </w:pPr>
      <w:r w:rsidRPr="00745BF8">
        <w:rPr>
          <w:rFonts w:ascii="Times New Roman" w:hAnsi="Times New Roman"/>
          <w:bCs/>
          <w:sz w:val="16"/>
          <w:szCs w:val="16"/>
        </w:rPr>
        <w:t xml:space="preserve">            в) об обучении на курсах повышения квалификации; </w:t>
      </w:r>
    </w:p>
    <w:p w:rsidR="00B03F0D" w:rsidRPr="00745BF8" w:rsidRDefault="00B03F0D" w:rsidP="00B03F0D">
      <w:pPr>
        <w:pStyle w:val="a5"/>
        <w:rPr>
          <w:rFonts w:ascii="Times New Roman" w:hAnsi="Times New Roman"/>
          <w:bCs/>
          <w:sz w:val="16"/>
          <w:szCs w:val="16"/>
        </w:rPr>
      </w:pPr>
      <w:r w:rsidRPr="00745BF8">
        <w:rPr>
          <w:rFonts w:ascii="Times New Roman" w:hAnsi="Times New Roman"/>
          <w:bCs/>
          <w:sz w:val="16"/>
          <w:szCs w:val="16"/>
        </w:rPr>
        <w:t xml:space="preserve">            г) о приобретении авиа- и железнодорожных билетов, билетов для проезда    </w:t>
      </w:r>
    </w:p>
    <w:p w:rsidR="00B03F0D" w:rsidRPr="00745BF8" w:rsidRDefault="00B03F0D" w:rsidP="00B03F0D">
      <w:pPr>
        <w:pStyle w:val="a5"/>
        <w:rPr>
          <w:rFonts w:ascii="Times New Roman" w:hAnsi="Times New Roman"/>
          <w:bCs/>
          <w:sz w:val="16"/>
          <w:szCs w:val="16"/>
        </w:rPr>
      </w:pPr>
      <w:r w:rsidRPr="00745BF8">
        <w:rPr>
          <w:rFonts w:ascii="Times New Roman" w:hAnsi="Times New Roman"/>
          <w:bCs/>
          <w:sz w:val="16"/>
          <w:szCs w:val="16"/>
        </w:rPr>
        <w:t xml:space="preserve">            городским и пригородным транспортом, путевок на санаторно-курортное лечение;</w:t>
      </w:r>
    </w:p>
    <w:p w:rsidR="00B03F0D" w:rsidRPr="00745BF8" w:rsidRDefault="00B03F0D" w:rsidP="00B03F0D">
      <w:pPr>
        <w:pStyle w:val="a5"/>
        <w:rPr>
          <w:rFonts w:ascii="Times New Roman" w:hAnsi="Times New Roman"/>
          <w:bCs/>
          <w:sz w:val="16"/>
          <w:szCs w:val="16"/>
        </w:rPr>
      </w:pPr>
      <w:r w:rsidRPr="00745BF8">
        <w:rPr>
          <w:rFonts w:ascii="Times New Roman" w:hAnsi="Times New Roman"/>
          <w:bCs/>
          <w:sz w:val="16"/>
          <w:szCs w:val="16"/>
        </w:rPr>
        <w:t xml:space="preserve">           д) страхования; </w:t>
      </w:r>
    </w:p>
    <w:p w:rsidR="00B03F0D" w:rsidRPr="00745BF8" w:rsidRDefault="00B03F0D" w:rsidP="00B03F0D">
      <w:pPr>
        <w:pStyle w:val="a5"/>
        <w:rPr>
          <w:rFonts w:ascii="Times New Roman" w:hAnsi="Times New Roman"/>
          <w:bCs/>
          <w:sz w:val="16"/>
          <w:szCs w:val="16"/>
        </w:rPr>
      </w:pPr>
      <w:r w:rsidRPr="00745BF8">
        <w:rPr>
          <w:rFonts w:ascii="Times New Roman" w:hAnsi="Times New Roman"/>
          <w:bCs/>
          <w:sz w:val="16"/>
          <w:szCs w:val="16"/>
        </w:rPr>
        <w:t xml:space="preserve">           е) об осуществлении технологического присоединения к электрическим сетям;</w:t>
      </w:r>
    </w:p>
    <w:p w:rsidR="00B03F0D" w:rsidRPr="00745BF8" w:rsidRDefault="00B03F0D" w:rsidP="00B03F0D">
      <w:pPr>
        <w:pStyle w:val="a5"/>
        <w:rPr>
          <w:rFonts w:ascii="Times New Roman" w:hAnsi="Times New Roman"/>
          <w:bCs/>
          <w:sz w:val="16"/>
          <w:szCs w:val="16"/>
        </w:rPr>
      </w:pPr>
      <w:r w:rsidRPr="00745BF8">
        <w:rPr>
          <w:rFonts w:ascii="Times New Roman" w:hAnsi="Times New Roman"/>
          <w:bCs/>
          <w:sz w:val="16"/>
          <w:szCs w:val="16"/>
        </w:rPr>
        <w:t xml:space="preserve">           ж) подлежащим оплате за счет средств, полученных от ой приносящей доход  </w:t>
      </w:r>
    </w:p>
    <w:p w:rsidR="00B03F0D" w:rsidRPr="00745BF8" w:rsidRDefault="00B03F0D" w:rsidP="00B03F0D">
      <w:pPr>
        <w:pStyle w:val="a5"/>
        <w:rPr>
          <w:rFonts w:ascii="Times New Roman" w:hAnsi="Times New Roman"/>
          <w:bCs/>
          <w:sz w:val="16"/>
          <w:szCs w:val="16"/>
        </w:rPr>
      </w:pPr>
      <w:r w:rsidRPr="00745BF8">
        <w:rPr>
          <w:rFonts w:ascii="Times New Roman" w:hAnsi="Times New Roman"/>
          <w:bCs/>
          <w:sz w:val="16"/>
          <w:szCs w:val="16"/>
        </w:rPr>
        <w:t xml:space="preserve">           деятельности;</w:t>
      </w:r>
    </w:p>
    <w:p w:rsidR="00B03F0D" w:rsidRPr="00745BF8" w:rsidRDefault="00B03F0D" w:rsidP="00B03F0D">
      <w:pPr>
        <w:pStyle w:val="a5"/>
        <w:rPr>
          <w:rFonts w:ascii="Times New Roman" w:hAnsi="Times New Roman"/>
          <w:bCs/>
          <w:sz w:val="16"/>
          <w:szCs w:val="16"/>
        </w:rPr>
      </w:pPr>
      <w:r w:rsidRPr="00745BF8">
        <w:rPr>
          <w:rFonts w:ascii="Times New Roman" w:hAnsi="Times New Roman"/>
          <w:b/>
          <w:bCs/>
          <w:sz w:val="16"/>
          <w:szCs w:val="16"/>
        </w:rPr>
        <w:t>6.2.2.</w:t>
      </w:r>
      <w:r w:rsidRPr="00745BF8">
        <w:rPr>
          <w:rFonts w:ascii="Times New Roman" w:hAnsi="Times New Roman"/>
          <w:bCs/>
          <w:sz w:val="16"/>
          <w:szCs w:val="16"/>
        </w:rPr>
        <w:t> в размере 20 процентов суммы договора (контракта), если иное не предусмотрено законодательством Российской Федерации, - по остальным договорам (контрактам);</w:t>
      </w:r>
    </w:p>
    <w:p w:rsidR="00B03F0D" w:rsidRPr="00745BF8" w:rsidRDefault="00B03F0D" w:rsidP="00B03F0D">
      <w:pPr>
        <w:pStyle w:val="a5"/>
        <w:rPr>
          <w:rFonts w:ascii="Times New Roman" w:hAnsi="Times New Roman"/>
          <w:bCs/>
          <w:sz w:val="16"/>
          <w:szCs w:val="16"/>
        </w:rPr>
      </w:pPr>
      <w:r w:rsidRPr="00745BF8">
        <w:rPr>
          <w:rFonts w:ascii="Times New Roman" w:hAnsi="Times New Roman"/>
          <w:b/>
          <w:sz w:val="16"/>
          <w:szCs w:val="16"/>
        </w:rPr>
        <w:t>6.2.3.</w:t>
      </w:r>
      <w:r w:rsidRPr="00745BF8">
        <w:rPr>
          <w:rFonts w:ascii="Times New Roman" w:hAnsi="Times New Roman"/>
          <w:sz w:val="16"/>
          <w:szCs w:val="16"/>
        </w:rPr>
        <w:t xml:space="preserve">  в размере 100 </w:t>
      </w:r>
      <w:r w:rsidRPr="00745BF8">
        <w:rPr>
          <w:rFonts w:ascii="Times New Roman" w:hAnsi="Times New Roman"/>
          <w:bCs/>
          <w:sz w:val="16"/>
          <w:szCs w:val="16"/>
        </w:rPr>
        <w:t>процентов суммы договора (контракта) – по распоряжению главы Лопатинского сельсовета Татарского района Новосибирской области.</w:t>
      </w:r>
    </w:p>
    <w:p w:rsidR="00B03F0D" w:rsidRPr="00745BF8" w:rsidRDefault="00B03F0D" w:rsidP="00B03F0D">
      <w:pPr>
        <w:pStyle w:val="a5"/>
        <w:rPr>
          <w:rFonts w:ascii="Times New Roman" w:hAnsi="Times New Roman"/>
          <w:b/>
          <w:sz w:val="16"/>
          <w:szCs w:val="16"/>
        </w:rPr>
      </w:pPr>
      <w:r w:rsidRPr="00745BF8">
        <w:rPr>
          <w:rFonts w:ascii="Times New Roman" w:hAnsi="Times New Roman"/>
          <w:b/>
          <w:sz w:val="16"/>
          <w:szCs w:val="16"/>
        </w:rPr>
        <w:t xml:space="preserve"> Статья 7.Особенности доведения лимитов бюджетных обязательств и санкционирования оплаты денежных обязательств.</w:t>
      </w:r>
    </w:p>
    <w:p w:rsidR="00B03F0D" w:rsidRPr="00745BF8" w:rsidRDefault="00B03F0D" w:rsidP="00B03F0D">
      <w:pPr>
        <w:pStyle w:val="a5"/>
        <w:rPr>
          <w:rFonts w:ascii="Times New Roman" w:hAnsi="Times New Roman"/>
          <w:sz w:val="16"/>
          <w:szCs w:val="16"/>
        </w:rPr>
      </w:pPr>
      <w:r w:rsidRPr="00745BF8">
        <w:rPr>
          <w:rFonts w:ascii="Times New Roman" w:hAnsi="Times New Roman"/>
          <w:b/>
          <w:bCs/>
          <w:sz w:val="16"/>
          <w:szCs w:val="16"/>
        </w:rPr>
        <w:t>7.1.</w:t>
      </w:r>
      <w:r w:rsidRPr="00745BF8">
        <w:rPr>
          <w:rFonts w:ascii="Times New Roman" w:hAnsi="Times New Roman"/>
          <w:bCs/>
          <w:sz w:val="16"/>
          <w:szCs w:val="16"/>
        </w:rPr>
        <w:t xml:space="preserve">Установить, что при отсутствии областного закона и (или) нормативно-правового акта Правительства Новосибирской области, иных областных органов исполнительной власти, устанавливающих распределение ассигнований для  </w:t>
      </w:r>
      <w:r w:rsidRPr="00745BF8">
        <w:rPr>
          <w:rFonts w:ascii="Times New Roman" w:hAnsi="Times New Roman"/>
          <w:sz w:val="16"/>
          <w:szCs w:val="16"/>
        </w:rPr>
        <w:t>Лопатинского сельсовета Татарского района Новосибирской области, доведение лимитов бюджетных обязательств по расходам местного бюджета, осуществляемым за счет соответствующих ассигнований областного бюджета, до главного распорядителя средств местного бюджета осуществляется администрацией Лопатинского сельсовета Татарского района Новосибирской области после принятия соответствующего закона и (или) нормативно-правового акта Правительства Новосибирской области, иных областных органов исполнительной власти.</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7.2.</w:t>
      </w:r>
      <w:r w:rsidRPr="00745BF8">
        <w:rPr>
          <w:rFonts w:ascii="Times New Roman" w:hAnsi="Times New Roman"/>
          <w:sz w:val="16"/>
          <w:szCs w:val="16"/>
        </w:rPr>
        <w:t>Установить, что при отсутствии решения и (или) иного нормативно-правового акта Лопатинского  сельсовета Татарского района Новосибирской области, устанавливающих расходные обязательства Лопатинского сельсовета Татарского района Новосибирской области, доведение лимитов бюджетных обязательств по соответствующим расходам местного бюджета до главного распорядителя средств местного бюджета осуществляется  администрацией Лопатинского сельсовета Татарского района Новосибирской области.</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7.3</w:t>
      </w:r>
      <w:r w:rsidRPr="00745BF8">
        <w:rPr>
          <w:rFonts w:ascii="Times New Roman" w:hAnsi="Times New Roman"/>
          <w:sz w:val="16"/>
          <w:szCs w:val="16"/>
        </w:rPr>
        <w:t>.Установить, что при отсутствии нормативно-правового акта Лопатинского сельсовета Татарского района Новосибирской области, регламентирующего порядок исполнения расходного обязательства Лопатинского сельсовета Татарского района Новосибирской области, санкционирование оплаты денежных обязательств по нему осуществляется администрацией Лопатинского сельсовета Татарского района Новосибирской области.</w:t>
      </w:r>
    </w:p>
    <w:p w:rsidR="00B03F0D" w:rsidRPr="00745BF8" w:rsidRDefault="00B03F0D" w:rsidP="00B03F0D">
      <w:pPr>
        <w:pStyle w:val="a5"/>
        <w:rPr>
          <w:rFonts w:ascii="Times New Roman" w:hAnsi="Times New Roman"/>
          <w:b/>
          <w:sz w:val="16"/>
          <w:szCs w:val="16"/>
        </w:rPr>
      </w:pPr>
      <w:r w:rsidRPr="00745BF8">
        <w:rPr>
          <w:rFonts w:ascii="Times New Roman" w:hAnsi="Times New Roman"/>
          <w:b/>
          <w:sz w:val="16"/>
          <w:szCs w:val="16"/>
        </w:rPr>
        <w:t xml:space="preserve"> Статья 8.Софинансирование расходов, осуществляемых за счет средств областного бюджета </w:t>
      </w:r>
    </w:p>
    <w:p w:rsidR="00B03F0D" w:rsidRPr="00745BF8" w:rsidRDefault="00B03F0D" w:rsidP="00B03F0D">
      <w:pPr>
        <w:pStyle w:val="a5"/>
        <w:rPr>
          <w:rFonts w:ascii="Times New Roman" w:hAnsi="Times New Roman"/>
          <w:sz w:val="16"/>
          <w:szCs w:val="16"/>
        </w:rPr>
      </w:pPr>
      <w:r w:rsidRPr="00745BF8">
        <w:rPr>
          <w:rFonts w:ascii="Times New Roman" w:hAnsi="Times New Roman"/>
          <w:sz w:val="16"/>
          <w:szCs w:val="16"/>
        </w:rPr>
        <w:t>Установить, что средства местного бюджета на условиях софинансирования расходов, осуществляемых за счет средств областного бюджета, расходуются в соответствии с установленными нормативами  софинансирования  расходов.Фактический объем указанных расходов местного бюджета определяется  главным распорядителем местного бюджета в пределах бюджетных ассигнований, утвержденных настоящим Решением, исходя из фактически поступившего объема средств областного бюджета на соответствующие цели, если иное не предусмотрено областными законами, нормативными правовыми актами правительства Новосибирской области, областных органов исполнительной власти, а также соглашениями заключенными администрацией Лопатинского сельсовета Татарского района Новосибирской области с областными органами исполнительной власти.</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Статья 9. Источники финансирования дефицита местного бюджета</w:t>
      </w:r>
    </w:p>
    <w:p w:rsidR="00B03F0D" w:rsidRPr="00745BF8" w:rsidRDefault="00B03F0D" w:rsidP="00B03F0D">
      <w:pPr>
        <w:pStyle w:val="a5"/>
        <w:rPr>
          <w:rFonts w:ascii="Times New Roman" w:hAnsi="Times New Roman"/>
          <w:sz w:val="16"/>
          <w:szCs w:val="16"/>
        </w:rPr>
      </w:pPr>
      <w:r w:rsidRPr="00745BF8">
        <w:rPr>
          <w:rFonts w:ascii="Times New Roman" w:hAnsi="Times New Roman"/>
          <w:sz w:val="16"/>
          <w:szCs w:val="16"/>
        </w:rPr>
        <w:t>Установить источники  финансирования  дефицита  местного бюджета:</w:t>
      </w:r>
    </w:p>
    <w:p w:rsidR="00B03F0D" w:rsidRPr="00745BF8" w:rsidRDefault="00B03F0D" w:rsidP="00B03F0D">
      <w:pPr>
        <w:pStyle w:val="a5"/>
        <w:rPr>
          <w:rFonts w:ascii="Times New Roman" w:hAnsi="Times New Roman"/>
          <w:sz w:val="16"/>
          <w:szCs w:val="16"/>
        </w:rPr>
      </w:pPr>
      <w:r w:rsidRPr="00745BF8">
        <w:rPr>
          <w:rFonts w:ascii="Times New Roman" w:hAnsi="Times New Roman"/>
          <w:sz w:val="16"/>
          <w:szCs w:val="16"/>
        </w:rPr>
        <w:t xml:space="preserve">             1) на 2018 год согласно  таблице 1  приложению 7 к настоящему Решению;</w:t>
      </w:r>
    </w:p>
    <w:p w:rsidR="00B03F0D" w:rsidRPr="00745BF8" w:rsidRDefault="00B03F0D" w:rsidP="00B03F0D">
      <w:pPr>
        <w:pStyle w:val="a5"/>
        <w:rPr>
          <w:rFonts w:ascii="Times New Roman" w:hAnsi="Times New Roman"/>
          <w:sz w:val="16"/>
          <w:szCs w:val="16"/>
        </w:rPr>
      </w:pPr>
      <w:r w:rsidRPr="00745BF8">
        <w:rPr>
          <w:rFonts w:ascii="Times New Roman" w:hAnsi="Times New Roman"/>
          <w:sz w:val="16"/>
          <w:szCs w:val="16"/>
        </w:rPr>
        <w:t xml:space="preserve">             2) на 2019-2209 годы согласно таблице 2 приложения 7 к настоящему Решению.</w:t>
      </w:r>
    </w:p>
    <w:p w:rsidR="00B03F0D" w:rsidRPr="00745BF8" w:rsidRDefault="00B03F0D" w:rsidP="00B03F0D">
      <w:pPr>
        <w:pStyle w:val="a5"/>
        <w:rPr>
          <w:rFonts w:ascii="Times New Roman" w:hAnsi="Times New Roman"/>
          <w:b/>
          <w:sz w:val="16"/>
          <w:szCs w:val="16"/>
        </w:rPr>
      </w:pPr>
      <w:r w:rsidRPr="00745BF8">
        <w:rPr>
          <w:rFonts w:ascii="Times New Roman" w:hAnsi="Times New Roman"/>
          <w:b/>
          <w:sz w:val="16"/>
          <w:szCs w:val="16"/>
        </w:rPr>
        <w:t xml:space="preserve"> Статья 10.Резервный фонд</w:t>
      </w:r>
    </w:p>
    <w:p w:rsidR="00B03F0D" w:rsidRPr="00745BF8" w:rsidRDefault="00B03F0D" w:rsidP="00B03F0D">
      <w:pPr>
        <w:pStyle w:val="a5"/>
        <w:rPr>
          <w:rFonts w:ascii="Times New Roman" w:hAnsi="Times New Roman"/>
          <w:sz w:val="16"/>
          <w:szCs w:val="16"/>
        </w:rPr>
      </w:pPr>
      <w:r w:rsidRPr="00745BF8">
        <w:rPr>
          <w:rFonts w:ascii="Times New Roman" w:hAnsi="Times New Roman"/>
          <w:sz w:val="16"/>
          <w:szCs w:val="16"/>
        </w:rPr>
        <w:t>Установить предельный объем  резервного фонда  на 2018 год в сумме 0,1тыс.рублей; на 2019 год в сумме 0,1тыс.рублей;  на 2020 год в сумме 0,1тыс.рублей.</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 xml:space="preserve"> Статья 11. Муниципальные и внутренние заимствования </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 xml:space="preserve"> </w:t>
      </w:r>
      <w:r w:rsidRPr="00745BF8">
        <w:rPr>
          <w:rFonts w:ascii="Times New Roman" w:hAnsi="Times New Roman"/>
          <w:sz w:val="16"/>
          <w:szCs w:val="16"/>
        </w:rPr>
        <w:t>Утвердить программу муниципальных  внутренних заимствований муниципального образования:</w:t>
      </w:r>
    </w:p>
    <w:p w:rsidR="00B03F0D" w:rsidRPr="00745BF8" w:rsidRDefault="00B03F0D" w:rsidP="00B03F0D">
      <w:pPr>
        <w:pStyle w:val="a5"/>
        <w:rPr>
          <w:rFonts w:ascii="Times New Roman" w:hAnsi="Times New Roman"/>
          <w:sz w:val="16"/>
          <w:szCs w:val="16"/>
        </w:rPr>
      </w:pPr>
      <w:r w:rsidRPr="00745BF8">
        <w:rPr>
          <w:rFonts w:ascii="Times New Roman" w:hAnsi="Times New Roman"/>
          <w:sz w:val="16"/>
          <w:szCs w:val="16"/>
        </w:rPr>
        <w:t xml:space="preserve">      1)  на 2018 год согласно  таблице 1 приложению 8  к настоящему  решению.</w:t>
      </w:r>
    </w:p>
    <w:p w:rsidR="00B03F0D" w:rsidRPr="00745BF8" w:rsidRDefault="00B03F0D" w:rsidP="00B03F0D">
      <w:pPr>
        <w:pStyle w:val="a5"/>
        <w:rPr>
          <w:rFonts w:ascii="Times New Roman" w:hAnsi="Times New Roman"/>
          <w:sz w:val="16"/>
          <w:szCs w:val="16"/>
        </w:rPr>
      </w:pPr>
      <w:r w:rsidRPr="00745BF8">
        <w:rPr>
          <w:rFonts w:ascii="Times New Roman" w:hAnsi="Times New Roman"/>
          <w:sz w:val="16"/>
          <w:szCs w:val="16"/>
        </w:rPr>
        <w:t xml:space="preserve">      2) на  2019-2020 годы согласно таблице 2 приложению 8  к настоящему  решению.</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Статья 12.Муниципальный внутренний долг и расходы на его обслуживание</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12.1.</w:t>
      </w:r>
      <w:r w:rsidRPr="00745BF8">
        <w:rPr>
          <w:rFonts w:ascii="Times New Roman" w:hAnsi="Times New Roman"/>
          <w:sz w:val="16"/>
          <w:szCs w:val="16"/>
        </w:rPr>
        <w:t>Установить верхний предел муниципального внутреннего долга Лопатинского сельсовета Татарского района Новосибирской области на 1 января 2018 года в сумме 00,0 тыс.рублей, в том числе по муниципальным гарантиям Лопатинского сельсовета Татарского района Новосибирской области в сумме 0,0 тыс.рублей, на 1 января 2019 года в сумме 00,0 тыс.рублей, в том числе по муниципальным гарантиям Лопатинского сельсовета Татарского района Новосибирской области в сумме 0,0 тыс.рублей и на 1 января 2020 года в сумме 00,0 тыс.рублей, в том числе по муниципальным гарантиям  Лопатинского  сельсовета Татарского района Новосибирской области в сумме 0,0 тыс.рублей.</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12.2</w:t>
      </w:r>
      <w:r w:rsidRPr="00745BF8">
        <w:rPr>
          <w:rFonts w:ascii="Times New Roman" w:hAnsi="Times New Roman"/>
          <w:sz w:val="16"/>
          <w:szCs w:val="16"/>
        </w:rPr>
        <w:t>.Установить предельный объем муниципального долга Лопатинского сельсовета Татарского района Новосибирской области на  2018 год в сумме 290,4тыс.рублей, на  2019 год в сумме 302,2тыс.рублей и на 2020 год в сумме  318,8тыс.рублей.</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Статья 13. Особенности использования остатков средств, предоставленных из областного бюджета</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13.1</w:t>
      </w:r>
      <w:r w:rsidRPr="00745BF8">
        <w:rPr>
          <w:rFonts w:ascii="Times New Roman" w:hAnsi="Times New Roman"/>
          <w:sz w:val="16"/>
          <w:szCs w:val="16"/>
        </w:rPr>
        <w:t>.Установить, что не использованные по состоянию на 1 января 2018 года  межбюджетные трансферты, полученные в форме субсидий, субвенция и иных межбюджетных трансфертов, имеющих целевое, подлежат возврату в доход областного бюджета.</w:t>
      </w:r>
    </w:p>
    <w:p w:rsidR="00B03F0D" w:rsidRPr="00745BF8" w:rsidRDefault="00B03F0D" w:rsidP="00B03F0D">
      <w:pPr>
        <w:pStyle w:val="a5"/>
        <w:rPr>
          <w:rFonts w:ascii="Times New Roman" w:hAnsi="Times New Roman"/>
          <w:sz w:val="16"/>
          <w:szCs w:val="16"/>
        </w:rPr>
      </w:pPr>
      <w:r w:rsidRPr="00745BF8">
        <w:rPr>
          <w:rFonts w:ascii="Times New Roman" w:hAnsi="Times New Roman"/>
          <w:sz w:val="16"/>
          <w:szCs w:val="16"/>
        </w:rPr>
        <w:t>В соответствии с решениями главного распорядителя средств областного бюджета о наличие потребности в межбюджетных трансфертах, полученных в форме субсидий, субвенций и иных межбюджетных трансфертов, имеющих целевое назначение, неиспользованных в 2017 году, средства в объёме, не превышающем остатки указанных межбюджетных трансфертов, могут быть возвращены в 2018 году в доход бюджета, которому они были ранее предоставлены, для финансового обеспечения расходов бюджета, соответствующих целям предоставления указанных межбюджетных трансфертов.</w:t>
      </w:r>
    </w:p>
    <w:p w:rsidR="00B03F0D" w:rsidRPr="00745BF8" w:rsidRDefault="00B03F0D" w:rsidP="00B03F0D">
      <w:pPr>
        <w:pStyle w:val="a5"/>
        <w:rPr>
          <w:rFonts w:ascii="Times New Roman" w:hAnsi="Times New Roman"/>
          <w:sz w:val="16"/>
          <w:szCs w:val="16"/>
        </w:rPr>
      </w:pPr>
      <w:r w:rsidRPr="00745BF8">
        <w:rPr>
          <w:rFonts w:ascii="Times New Roman" w:hAnsi="Times New Roman"/>
          <w:sz w:val="16"/>
          <w:szCs w:val="16"/>
        </w:rPr>
        <w:t>В случае если неиспользованный остаток межбюджетных трансфертов, полученных в форме субсидий, субвенций и иных межбюджетных трансфертов, имеющих целевое назначение, не перечислен в доход областного бюджета, указанные средства подлежат взысканию в соответствии с Общими требованиями к порядку  взыскания в доход бюджетов  неиспользованных остатков межбюджетных трансфертов, полученных в форме субсидий, субвенций и иных межбюджетных трансфертов, имеющих целевое назначение, утвержденными приказом Министерства финансов РФ от 11июня 2009 года № 51н.</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13.2.</w:t>
      </w:r>
      <w:r w:rsidRPr="00745BF8">
        <w:rPr>
          <w:rFonts w:ascii="Times New Roman" w:hAnsi="Times New Roman"/>
          <w:sz w:val="16"/>
          <w:szCs w:val="16"/>
        </w:rPr>
        <w:t xml:space="preserve"> Установить, что не использованные в 2018 году  остатки средств, предоставленных муниципальным бюджетным учреждениям (далее -бюджетные учреждения) из местного бюджета в соответствии с абзацем вторым пункта 1 ст.78 и пунктом 5 ст. 79 Бюджетного кодекса Российской Федерации, подлежат перечислению бюджетными учреждениями в местный бюджет в течении 10 рабочих дней с начала очередного финансового года.</w:t>
      </w:r>
    </w:p>
    <w:p w:rsidR="00B03F0D" w:rsidRPr="00745BF8" w:rsidRDefault="00B03F0D" w:rsidP="00B03F0D">
      <w:pPr>
        <w:pStyle w:val="a5"/>
        <w:rPr>
          <w:rFonts w:ascii="Times New Roman" w:hAnsi="Times New Roman"/>
          <w:sz w:val="16"/>
          <w:szCs w:val="16"/>
        </w:rPr>
      </w:pPr>
      <w:r w:rsidRPr="00745BF8">
        <w:rPr>
          <w:rFonts w:ascii="Times New Roman" w:hAnsi="Times New Roman"/>
          <w:sz w:val="16"/>
          <w:szCs w:val="16"/>
        </w:rPr>
        <w:t xml:space="preserve">      Остатки средств, перечисленные бюджетными учреждениями в местный бюджет  могут, быть возвращены бюджетным учреждениям в очередном финансовом году при наличии потребности в  направлении их на те же цели в соответствии с решением соответствующего главного распорядителя бюджетных средств. </w:t>
      </w: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13.3.</w:t>
      </w:r>
      <w:r w:rsidRPr="00745BF8">
        <w:rPr>
          <w:rFonts w:ascii="Times New Roman" w:hAnsi="Times New Roman"/>
          <w:sz w:val="16"/>
          <w:szCs w:val="16"/>
        </w:rPr>
        <w:t xml:space="preserve">  Установить, что не использованные по состоянию на 1 января 2018 года остатки целевых средств, поступивших из областного бюджета в местный бюджет, подлежат возврату в доход областного бюджета в соответствии с порядком взыскания  неиспользованных остатков межбюджетных трансфертов, полученных в форме субсидий, субвенций и иных межбюджетных трансфертов, имеющих целевое назначение, предоставленных из областного бюджета утвержденным приказом Министерства финансов Российской Федерации от 11 июня 2009 года № 51н.</w:t>
      </w:r>
    </w:p>
    <w:p w:rsidR="00B03F0D" w:rsidRPr="00745BF8" w:rsidRDefault="00B03F0D" w:rsidP="00B03F0D">
      <w:pPr>
        <w:pStyle w:val="a5"/>
        <w:rPr>
          <w:rFonts w:ascii="Times New Roman" w:hAnsi="Times New Roman"/>
          <w:b/>
          <w:sz w:val="16"/>
          <w:szCs w:val="16"/>
        </w:rPr>
      </w:pPr>
      <w:r w:rsidRPr="00745BF8">
        <w:rPr>
          <w:rFonts w:ascii="Times New Roman" w:hAnsi="Times New Roman"/>
          <w:b/>
          <w:sz w:val="16"/>
          <w:szCs w:val="16"/>
        </w:rPr>
        <w:t>Статья 14. Особенности учета средств, поступающих во временное распоряжение муниципальных образований Новосибирской области.</w:t>
      </w:r>
    </w:p>
    <w:p w:rsidR="00B03F0D" w:rsidRPr="00745BF8" w:rsidRDefault="00B03F0D" w:rsidP="00B03F0D">
      <w:pPr>
        <w:pStyle w:val="a5"/>
        <w:rPr>
          <w:rFonts w:ascii="Times New Roman" w:hAnsi="Times New Roman"/>
          <w:b/>
          <w:sz w:val="16"/>
          <w:szCs w:val="16"/>
        </w:rPr>
      </w:pPr>
      <w:r w:rsidRPr="00745BF8">
        <w:rPr>
          <w:rFonts w:ascii="Times New Roman" w:hAnsi="Times New Roman"/>
          <w:sz w:val="16"/>
          <w:szCs w:val="16"/>
        </w:rPr>
        <w:t>Установить, что средства, поступившие во временное распоряжение муниципальных образований, учитываются на лицевых счетах, отрытых в Управлении Федерального казначейства по Новосибирской области, в порядке, установленном министерством финансов и налоговой политики Новосибирской области.</w:t>
      </w:r>
    </w:p>
    <w:p w:rsidR="00B03F0D" w:rsidRPr="00261AC7" w:rsidRDefault="00B03F0D" w:rsidP="00B03F0D">
      <w:pPr>
        <w:pStyle w:val="a5"/>
        <w:rPr>
          <w:rFonts w:ascii="Times New Roman" w:hAnsi="Times New Roman"/>
          <w:b/>
          <w:sz w:val="16"/>
          <w:szCs w:val="16"/>
        </w:rPr>
      </w:pPr>
      <w:r w:rsidRPr="00745BF8">
        <w:rPr>
          <w:rFonts w:ascii="Times New Roman" w:hAnsi="Times New Roman"/>
          <w:b/>
          <w:sz w:val="16"/>
          <w:szCs w:val="16"/>
        </w:rPr>
        <w:t>Статья 15. Настоящие Решение  вступает в силу с 1 января 2018 года.</w:t>
      </w:r>
    </w:p>
    <w:p w:rsidR="00B03F0D" w:rsidRPr="00745BF8" w:rsidRDefault="00B03F0D" w:rsidP="00261AC7">
      <w:pPr>
        <w:pStyle w:val="a5"/>
        <w:jc w:val="right"/>
        <w:rPr>
          <w:rFonts w:ascii="Times New Roman" w:hAnsi="Times New Roman"/>
          <w:sz w:val="16"/>
          <w:szCs w:val="16"/>
        </w:rPr>
      </w:pPr>
      <w:r w:rsidRPr="00745BF8">
        <w:rPr>
          <w:rFonts w:ascii="Times New Roman" w:hAnsi="Times New Roman"/>
          <w:sz w:val="16"/>
          <w:szCs w:val="16"/>
        </w:rPr>
        <w:t>Глава Лопатинского сельсовета</w:t>
      </w:r>
      <w:r w:rsidR="00261AC7">
        <w:rPr>
          <w:rFonts w:ascii="Times New Roman" w:hAnsi="Times New Roman"/>
          <w:sz w:val="16"/>
          <w:szCs w:val="16"/>
        </w:rPr>
        <w:t xml:space="preserve"> </w:t>
      </w:r>
      <w:r w:rsidRPr="00745BF8">
        <w:rPr>
          <w:rFonts w:ascii="Times New Roman" w:hAnsi="Times New Roman"/>
          <w:sz w:val="16"/>
          <w:szCs w:val="16"/>
        </w:rPr>
        <w:t>Татарского рай</w:t>
      </w:r>
      <w:r w:rsidR="00261AC7">
        <w:rPr>
          <w:rFonts w:ascii="Times New Roman" w:hAnsi="Times New Roman"/>
          <w:sz w:val="16"/>
          <w:szCs w:val="16"/>
        </w:rPr>
        <w:t xml:space="preserve">она Новосибирской области  </w:t>
      </w:r>
      <w:r w:rsidRPr="00745BF8">
        <w:rPr>
          <w:rFonts w:ascii="Times New Roman" w:hAnsi="Times New Roman"/>
          <w:sz w:val="16"/>
          <w:szCs w:val="16"/>
        </w:rPr>
        <w:t xml:space="preserve">Л.К Пономарева                    </w:t>
      </w:r>
    </w:p>
    <w:p w:rsidR="00261AC7" w:rsidRDefault="00B03F0D" w:rsidP="00B03F0D">
      <w:pPr>
        <w:pStyle w:val="a5"/>
        <w:rPr>
          <w:rFonts w:ascii="Times New Roman" w:hAnsi="Times New Roman"/>
          <w:b/>
          <w:bCs/>
          <w:sz w:val="16"/>
          <w:szCs w:val="16"/>
        </w:rPr>
      </w:pPr>
      <w:r w:rsidRPr="00745BF8">
        <w:rPr>
          <w:rFonts w:ascii="Times New Roman" w:hAnsi="Times New Roman"/>
          <w:sz w:val="16"/>
          <w:szCs w:val="16"/>
        </w:rPr>
        <w:t xml:space="preserve">  </w:t>
      </w:r>
      <w:r w:rsidRPr="00745BF8">
        <w:rPr>
          <w:rFonts w:ascii="Times New Roman" w:hAnsi="Times New Roman"/>
          <w:b/>
          <w:bCs/>
          <w:sz w:val="16"/>
          <w:szCs w:val="16"/>
        </w:rPr>
        <w:t xml:space="preserve">                                                                                                                              </w:t>
      </w:r>
    </w:p>
    <w:p w:rsidR="00261AC7" w:rsidRDefault="00261AC7" w:rsidP="00B03F0D">
      <w:pPr>
        <w:pStyle w:val="a5"/>
        <w:rPr>
          <w:rFonts w:ascii="Times New Roman" w:hAnsi="Times New Roman"/>
          <w:b/>
          <w:bCs/>
          <w:sz w:val="16"/>
          <w:szCs w:val="16"/>
        </w:rPr>
      </w:pPr>
    </w:p>
    <w:p w:rsidR="00B03F0D" w:rsidRPr="00745BF8" w:rsidRDefault="00B03F0D" w:rsidP="00B03F0D">
      <w:pPr>
        <w:pStyle w:val="a5"/>
        <w:rPr>
          <w:rFonts w:ascii="Times New Roman" w:hAnsi="Times New Roman"/>
          <w:b/>
          <w:bCs/>
          <w:sz w:val="16"/>
          <w:szCs w:val="16"/>
        </w:rPr>
      </w:pPr>
      <w:r w:rsidRPr="00745BF8">
        <w:rPr>
          <w:rFonts w:ascii="Times New Roman" w:hAnsi="Times New Roman"/>
          <w:b/>
          <w:bCs/>
          <w:sz w:val="16"/>
          <w:szCs w:val="16"/>
        </w:rPr>
        <w:t xml:space="preserve">  ПРИЛОЖЕНИЕ № 1</w:t>
      </w:r>
    </w:p>
    <w:p w:rsidR="00B03F0D" w:rsidRPr="00745BF8" w:rsidRDefault="00261AC7" w:rsidP="00261AC7">
      <w:pPr>
        <w:pStyle w:val="a5"/>
        <w:jc w:val="right"/>
        <w:rPr>
          <w:rFonts w:ascii="Times New Roman" w:hAnsi="Times New Roman"/>
          <w:sz w:val="16"/>
          <w:szCs w:val="16"/>
        </w:rPr>
      </w:pPr>
      <w:r>
        <w:rPr>
          <w:rFonts w:ascii="Times New Roman" w:hAnsi="Times New Roman"/>
          <w:sz w:val="16"/>
          <w:szCs w:val="16"/>
        </w:rPr>
        <w:t xml:space="preserve">     </w:t>
      </w:r>
      <w:r w:rsidR="00B03F0D" w:rsidRPr="00745BF8">
        <w:rPr>
          <w:rFonts w:ascii="Times New Roman" w:hAnsi="Times New Roman"/>
          <w:sz w:val="16"/>
          <w:szCs w:val="16"/>
        </w:rPr>
        <w:t xml:space="preserve">  к решению _____ сессии пятого созыва</w:t>
      </w:r>
      <w:r>
        <w:rPr>
          <w:rFonts w:ascii="Times New Roman" w:hAnsi="Times New Roman"/>
          <w:sz w:val="16"/>
          <w:szCs w:val="16"/>
        </w:rPr>
        <w:t xml:space="preserve"> </w:t>
      </w:r>
      <w:r w:rsidR="00B03F0D" w:rsidRPr="00745BF8">
        <w:rPr>
          <w:rFonts w:ascii="Times New Roman" w:hAnsi="Times New Roman"/>
          <w:sz w:val="16"/>
          <w:szCs w:val="16"/>
        </w:rPr>
        <w:t xml:space="preserve"> Совета депутатов Лопатинского сельсовета </w:t>
      </w:r>
      <w:r>
        <w:rPr>
          <w:rFonts w:ascii="Times New Roman" w:hAnsi="Times New Roman"/>
          <w:sz w:val="16"/>
          <w:szCs w:val="16"/>
        </w:rPr>
        <w:t xml:space="preserve"> </w:t>
      </w:r>
      <w:r w:rsidR="00B03F0D" w:rsidRPr="00745BF8">
        <w:rPr>
          <w:rFonts w:ascii="Times New Roman" w:hAnsi="Times New Roman"/>
          <w:sz w:val="16"/>
          <w:szCs w:val="16"/>
        </w:rPr>
        <w:t>Татарского района</w:t>
      </w:r>
      <w:r>
        <w:rPr>
          <w:rFonts w:ascii="Times New Roman" w:hAnsi="Times New Roman"/>
          <w:sz w:val="16"/>
          <w:szCs w:val="16"/>
        </w:rPr>
        <w:t xml:space="preserve"> </w:t>
      </w:r>
      <w:r w:rsidR="00B03F0D" w:rsidRPr="00745BF8">
        <w:rPr>
          <w:rFonts w:ascii="Times New Roman" w:hAnsi="Times New Roman"/>
          <w:sz w:val="16"/>
          <w:szCs w:val="16"/>
        </w:rPr>
        <w:t xml:space="preserve"> Новосибирской области  </w:t>
      </w:r>
    </w:p>
    <w:p w:rsidR="00B03F0D" w:rsidRPr="00745BF8" w:rsidRDefault="00B03F0D" w:rsidP="00261AC7">
      <w:pPr>
        <w:pStyle w:val="a5"/>
        <w:jc w:val="right"/>
        <w:rPr>
          <w:rFonts w:ascii="Times New Roman" w:hAnsi="Times New Roman"/>
          <w:sz w:val="16"/>
          <w:szCs w:val="16"/>
          <w:lang w:eastAsia="en-US"/>
        </w:rPr>
      </w:pPr>
      <w:r w:rsidRPr="00745BF8">
        <w:rPr>
          <w:rFonts w:ascii="Times New Roman" w:hAnsi="Times New Roman"/>
          <w:sz w:val="16"/>
          <w:szCs w:val="16"/>
        </w:rPr>
        <w:t xml:space="preserve"> </w:t>
      </w:r>
      <w:r w:rsidR="00261AC7">
        <w:rPr>
          <w:rFonts w:ascii="Times New Roman" w:hAnsi="Times New Roman"/>
          <w:sz w:val="16"/>
          <w:szCs w:val="16"/>
        </w:rPr>
        <w:t xml:space="preserve">    </w:t>
      </w:r>
      <w:r w:rsidRPr="00745BF8">
        <w:rPr>
          <w:rFonts w:ascii="Times New Roman" w:hAnsi="Times New Roman"/>
          <w:sz w:val="16"/>
          <w:szCs w:val="16"/>
          <w:lang w:eastAsia="en-US"/>
        </w:rPr>
        <w:t>«О бюджете Лопатинского сельсовета Татарского</w:t>
      </w:r>
      <w:r w:rsidR="00261AC7">
        <w:rPr>
          <w:rFonts w:ascii="Times New Roman" w:hAnsi="Times New Roman"/>
          <w:sz w:val="16"/>
          <w:szCs w:val="16"/>
          <w:lang w:eastAsia="en-US"/>
        </w:rPr>
        <w:t xml:space="preserve"> </w:t>
      </w:r>
      <w:r w:rsidRPr="00745BF8">
        <w:rPr>
          <w:rFonts w:ascii="Times New Roman" w:hAnsi="Times New Roman"/>
          <w:sz w:val="16"/>
          <w:szCs w:val="16"/>
          <w:lang w:eastAsia="en-US"/>
        </w:rPr>
        <w:t>района Новосибирской области на 2018г</w:t>
      </w:r>
      <w:r w:rsidR="00261AC7">
        <w:rPr>
          <w:rFonts w:ascii="Times New Roman" w:hAnsi="Times New Roman"/>
          <w:sz w:val="16"/>
          <w:szCs w:val="16"/>
          <w:lang w:eastAsia="en-US"/>
        </w:rPr>
        <w:t>.</w:t>
      </w:r>
      <w:r w:rsidRPr="00745BF8">
        <w:rPr>
          <w:rFonts w:ascii="Times New Roman" w:hAnsi="Times New Roman"/>
          <w:sz w:val="16"/>
          <w:szCs w:val="16"/>
          <w:lang w:eastAsia="en-US"/>
        </w:rPr>
        <w:t xml:space="preserve">  и плановый период 2019-2020 годов»</w:t>
      </w:r>
    </w:p>
    <w:p w:rsidR="00B03F0D" w:rsidRPr="00745BF8" w:rsidRDefault="00B03F0D" w:rsidP="00261AC7">
      <w:pPr>
        <w:pStyle w:val="a5"/>
        <w:jc w:val="right"/>
        <w:rPr>
          <w:rFonts w:ascii="Times New Roman" w:hAnsi="Times New Roman"/>
          <w:b/>
          <w:sz w:val="16"/>
          <w:szCs w:val="16"/>
          <w:lang w:eastAsia="en-US"/>
        </w:rPr>
      </w:pPr>
      <w:r w:rsidRPr="00745BF8">
        <w:rPr>
          <w:rFonts w:ascii="Times New Roman" w:hAnsi="Times New Roman"/>
          <w:sz w:val="16"/>
          <w:szCs w:val="16"/>
          <w:lang w:eastAsia="en-US"/>
        </w:rPr>
        <w:tab/>
        <w:t xml:space="preserve">                       от _______ №___</w:t>
      </w:r>
      <w:r w:rsidRPr="00745BF8">
        <w:rPr>
          <w:rFonts w:ascii="Times New Roman" w:hAnsi="Times New Roman"/>
          <w:color w:val="000000"/>
          <w:sz w:val="16"/>
          <w:szCs w:val="16"/>
        </w:rPr>
        <w:t xml:space="preserve">         </w:t>
      </w:r>
    </w:p>
    <w:p w:rsidR="00B03F0D" w:rsidRPr="00745BF8" w:rsidRDefault="00B03F0D" w:rsidP="00261AC7">
      <w:pPr>
        <w:pStyle w:val="a5"/>
        <w:rPr>
          <w:rFonts w:ascii="Times New Roman" w:hAnsi="Times New Roman"/>
          <w:sz w:val="16"/>
          <w:szCs w:val="16"/>
          <w:lang w:eastAsia="en-US"/>
        </w:rPr>
      </w:pPr>
    </w:p>
    <w:p w:rsidR="00B03F0D" w:rsidRPr="00745BF8" w:rsidRDefault="00B03F0D" w:rsidP="00261AC7">
      <w:pPr>
        <w:pStyle w:val="a5"/>
        <w:jc w:val="center"/>
        <w:rPr>
          <w:rFonts w:ascii="Times New Roman" w:hAnsi="Times New Roman"/>
          <w:b/>
          <w:sz w:val="16"/>
          <w:szCs w:val="16"/>
          <w:lang w:eastAsia="en-US"/>
        </w:rPr>
      </w:pPr>
      <w:r w:rsidRPr="00745BF8">
        <w:rPr>
          <w:rFonts w:ascii="Times New Roman" w:hAnsi="Times New Roman"/>
          <w:b/>
          <w:sz w:val="16"/>
          <w:szCs w:val="16"/>
          <w:lang w:eastAsia="en-US"/>
        </w:rPr>
        <w:t>ПЕРЕЧЕНЬ ГЛАВНЫХ АДМИНИСТРАТОРОВ ДОХОДОВ МЕСТНОГО БЮДЖЕТА</w:t>
      </w:r>
    </w:p>
    <w:p w:rsidR="00B03F0D" w:rsidRPr="00745BF8" w:rsidRDefault="00B03F0D" w:rsidP="00261AC7">
      <w:pPr>
        <w:pStyle w:val="a5"/>
        <w:rPr>
          <w:rFonts w:ascii="Times New Roman" w:hAnsi="Times New Roman"/>
          <w:sz w:val="16"/>
          <w:szCs w:val="16"/>
        </w:rPr>
      </w:pPr>
      <w:r w:rsidRPr="00745BF8">
        <w:rPr>
          <w:rFonts w:ascii="Times New Roman" w:hAnsi="Times New Roman"/>
          <w:sz w:val="16"/>
          <w:szCs w:val="16"/>
        </w:rPr>
        <w:t xml:space="preserve">                                                                                                                                                                        Таблица 1</w:t>
      </w:r>
    </w:p>
    <w:p w:rsidR="00B03F0D" w:rsidRPr="00745BF8" w:rsidRDefault="00B03F0D" w:rsidP="00261AC7">
      <w:pPr>
        <w:pStyle w:val="a5"/>
        <w:rPr>
          <w:rFonts w:ascii="Times New Roman" w:hAnsi="Times New Roman"/>
          <w:b/>
          <w:sz w:val="16"/>
          <w:szCs w:val="16"/>
        </w:rPr>
      </w:pPr>
      <w:r w:rsidRPr="00745BF8">
        <w:rPr>
          <w:rFonts w:ascii="Times New Roman" w:hAnsi="Times New Roman"/>
          <w:sz w:val="16"/>
          <w:szCs w:val="16"/>
        </w:rPr>
        <w:t xml:space="preserve">Перечень главных администраторов налоговых и неналоговых доходов местного бюджета </w:t>
      </w:r>
    </w:p>
    <w:tbl>
      <w:tblPr>
        <w:tblpPr w:leftFromText="180" w:rightFromText="180" w:vertAnchor="text" w:horzAnchor="margin" w:tblpXSpec="center" w:tblpY="225"/>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6"/>
        <w:gridCol w:w="2332"/>
        <w:gridCol w:w="5760"/>
      </w:tblGrid>
      <w:tr w:rsidR="00B03F0D" w:rsidRPr="00745BF8" w:rsidTr="00CC2CF6">
        <w:trPr>
          <w:trHeight w:val="375"/>
        </w:trPr>
        <w:tc>
          <w:tcPr>
            <w:tcW w:w="4248" w:type="dxa"/>
            <w:gridSpan w:val="2"/>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Код бюджетной классификации</w:t>
            </w:r>
          </w:p>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Российской Федерации</w:t>
            </w:r>
          </w:p>
        </w:tc>
        <w:tc>
          <w:tcPr>
            <w:tcW w:w="5760" w:type="dxa"/>
            <w:vMerge w:val="restart"/>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Наименование</w:t>
            </w:r>
          </w:p>
        </w:tc>
      </w:tr>
      <w:tr w:rsidR="00B03F0D" w:rsidRPr="00745BF8" w:rsidTr="00CC2CF6">
        <w:trPr>
          <w:trHeight w:val="375"/>
        </w:trPr>
        <w:tc>
          <w:tcPr>
            <w:tcW w:w="1916"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Главного администратора  доходов</w:t>
            </w:r>
          </w:p>
        </w:tc>
        <w:tc>
          <w:tcPr>
            <w:tcW w:w="2332"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Доходов местного бюджета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3F0D" w:rsidRPr="00745BF8" w:rsidRDefault="00B03F0D" w:rsidP="00CC2CF6">
            <w:pPr>
              <w:pStyle w:val="a5"/>
              <w:rPr>
                <w:rFonts w:ascii="Times New Roman" w:hAnsi="Times New Roman"/>
                <w:b/>
                <w:sz w:val="16"/>
                <w:szCs w:val="16"/>
              </w:rPr>
            </w:pPr>
          </w:p>
        </w:tc>
      </w:tr>
      <w:tr w:rsidR="00B03F0D" w:rsidRPr="00745BF8" w:rsidTr="00CC2CF6">
        <w:trPr>
          <w:trHeight w:val="345"/>
        </w:trPr>
        <w:tc>
          <w:tcPr>
            <w:tcW w:w="1916"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32"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b/>
                <w:sz w:val="16"/>
                <w:szCs w:val="16"/>
              </w:rPr>
            </w:pP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администрация  Лопатинского сельсовета Татарского района Новосибирской области</w:t>
            </w:r>
          </w:p>
        </w:tc>
      </w:tr>
      <w:tr w:rsidR="00B03F0D" w:rsidRPr="00745BF8" w:rsidTr="00CC2CF6">
        <w:trPr>
          <w:trHeight w:val="345"/>
        </w:trPr>
        <w:tc>
          <w:tcPr>
            <w:tcW w:w="1916"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32"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111 05025 10 0000 120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r>
      <w:tr w:rsidR="00B03F0D" w:rsidRPr="00745BF8" w:rsidTr="00CC2CF6">
        <w:trPr>
          <w:trHeight w:val="345"/>
        </w:trPr>
        <w:tc>
          <w:tcPr>
            <w:tcW w:w="1916"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32"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111 05035 10 0000 120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B03F0D" w:rsidRPr="00745BF8" w:rsidTr="00CC2CF6">
        <w:trPr>
          <w:trHeight w:val="345"/>
        </w:trPr>
        <w:tc>
          <w:tcPr>
            <w:tcW w:w="1916"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32"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111 07015 10 0000 120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Доходы от перечисления части прибыли, остающейся после уплаты налогов и иных обязательных платежей муниципальных унитарных предприятий, созданных сельскими поселениями</w:t>
            </w:r>
          </w:p>
        </w:tc>
      </w:tr>
      <w:tr w:rsidR="00B03F0D" w:rsidRPr="00745BF8" w:rsidTr="00CC2CF6">
        <w:trPr>
          <w:trHeight w:val="345"/>
        </w:trPr>
        <w:tc>
          <w:tcPr>
            <w:tcW w:w="1916"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32"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1 13 01995 10 0000 130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Прочие доходы от оказания платных услуг (работ) получателями средств бюджетов сельских поселений</w:t>
            </w:r>
          </w:p>
        </w:tc>
      </w:tr>
      <w:tr w:rsidR="00B03F0D" w:rsidRPr="00745BF8" w:rsidTr="00CC2CF6">
        <w:trPr>
          <w:trHeight w:val="345"/>
        </w:trPr>
        <w:tc>
          <w:tcPr>
            <w:tcW w:w="1916"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32"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1 13 02065 10 0000 130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Доходы, поступающие в порядке возмещения расходов, понесенных в связи с эксплуатацией  имущества сельских поселений</w:t>
            </w:r>
          </w:p>
        </w:tc>
      </w:tr>
      <w:tr w:rsidR="00B03F0D" w:rsidRPr="00745BF8" w:rsidTr="00CC2CF6">
        <w:trPr>
          <w:trHeight w:val="237"/>
        </w:trPr>
        <w:tc>
          <w:tcPr>
            <w:tcW w:w="1916"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32"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1 13 02995 10 0000 130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Прочие доходы от компенсации затрат  бюджетов сельских поселений</w:t>
            </w:r>
          </w:p>
        </w:tc>
      </w:tr>
      <w:tr w:rsidR="00B03F0D" w:rsidRPr="00745BF8" w:rsidTr="00CC2CF6">
        <w:trPr>
          <w:trHeight w:val="345"/>
        </w:trPr>
        <w:tc>
          <w:tcPr>
            <w:tcW w:w="1916"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32"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1 14 02052 10 0000 410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основных средств по указанному имуществу</w:t>
            </w:r>
          </w:p>
        </w:tc>
      </w:tr>
      <w:tr w:rsidR="00B03F0D" w:rsidRPr="00745BF8" w:rsidTr="00CC2CF6">
        <w:trPr>
          <w:trHeight w:val="345"/>
        </w:trPr>
        <w:tc>
          <w:tcPr>
            <w:tcW w:w="1916"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32"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1 14 02053 10 0000 410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B03F0D" w:rsidRPr="00745BF8" w:rsidTr="00CC2CF6">
        <w:trPr>
          <w:trHeight w:val="345"/>
        </w:trPr>
        <w:tc>
          <w:tcPr>
            <w:tcW w:w="1916"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32"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1 14 02052 10 0000 440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B03F0D" w:rsidRPr="00745BF8" w:rsidTr="00CC2CF6">
        <w:trPr>
          <w:trHeight w:val="345"/>
        </w:trPr>
        <w:tc>
          <w:tcPr>
            <w:tcW w:w="1916"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32"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1 14 02053 10 0000 440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B03F0D" w:rsidRPr="00745BF8" w:rsidTr="00CC2CF6">
        <w:trPr>
          <w:trHeight w:val="345"/>
        </w:trPr>
        <w:tc>
          <w:tcPr>
            <w:tcW w:w="1916"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32"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1 14 04050 10 0000 420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Доходы от продажи нематериальных активов, находящихся в собственности сельских поселений</w:t>
            </w:r>
          </w:p>
        </w:tc>
      </w:tr>
      <w:tr w:rsidR="00B03F0D" w:rsidRPr="00745BF8" w:rsidTr="00CC2CF6">
        <w:trPr>
          <w:trHeight w:val="345"/>
        </w:trPr>
        <w:tc>
          <w:tcPr>
            <w:tcW w:w="1916"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32"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1 14 06025 10 0000 430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B03F0D" w:rsidRPr="00745BF8" w:rsidTr="00CC2CF6">
        <w:trPr>
          <w:trHeight w:val="345"/>
        </w:trPr>
        <w:tc>
          <w:tcPr>
            <w:tcW w:w="1916"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32"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1 16 18050 10 0000 140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Денежные взыскания (штрафы) за нарушение бюджетного законодательства (в части бюджетов сельских поселений)</w:t>
            </w:r>
          </w:p>
        </w:tc>
      </w:tr>
      <w:tr w:rsidR="00B03F0D" w:rsidRPr="00745BF8" w:rsidTr="00CC2CF6">
        <w:trPr>
          <w:trHeight w:val="345"/>
        </w:trPr>
        <w:tc>
          <w:tcPr>
            <w:tcW w:w="1916"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32"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1 16 21050 10 0000 140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Денежные взыскания (штрафы) и иные суммы, взыскиваемые с лиц, виновных в совершении преступлений, и в возмещение ущерба имуществу, зачисляемые в бюджеты сельских поселений</w:t>
            </w:r>
          </w:p>
        </w:tc>
      </w:tr>
      <w:tr w:rsidR="00B03F0D" w:rsidRPr="00745BF8" w:rsidTr="00CC2CF6">
        <w:trPr>
          <w:trHeight w:val="345"/>
        </w:trPr>
        <w:tc>
          <w:tcPr>
            <w:tcW w:w="1916"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32"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1 16 32000 10 0000 140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сельских поселений)</w:t>
            </w:r>
          </w:p>
        </w:tc>
      </w:tr>
      <w:tr w:rsidR="00B03F0D" w:rsidRPr="00745BF8" w:rsidTr="00CC2CF6">
        <w:trPr>
          <w:trHeight w:val="345"/>
        </w:trPr>
        <w:tc>
          <w:tcPr>
            <w:tcW w:w="1916"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32"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1 16 33050 10 0000 140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сельских поселений</w:t>
            </w:r>
          </w:p>
        </w:tc>
      </w:tr>
      <w:tr w:rsidR="00B03F0D" w:rsidRPr="00745BF8" w:rsidTr="00CC2CF6">
        <w:trPr>
          <w:trHeight w:val="345"/>
        </w:trPr>
        <w:tc>
          <w:tcPr>
            <w:tcW w:w="1916"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32"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117 01050 10 0000 180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Невыясненные поступления, зачисляемые в бюджеты сельских поселений</w:t>
            </w:r>
          </w:p>
        </w:tc>
      </w:tr>
      <w:tr w:rsidR="00B03F0D" w:rsidRPr="00745BF8" w:rsidTr="00CC2CF6">
        <w:trPr>
          <w:trHeight w:val="345"/>
        </w:trPr>
        <w:tc>
          <w:tcPr>
            <w:tcW w:w="1916"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32"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117 05050 10 0000 180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Прочие неналоговые доходы бюджетов сельских поселений</w:t>
            </w:r>
          </w:p>
        </w:tc>
      </w:tr>
    </w:tbl>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tbl>
      <w:tblPr>
        <w:tblpPr w:leftFromText="180" w:rightFromText="180" w:vertAnchor="text" w:horzAnchor="margin" w:tblpXSpec="center" w:tblpY="158"/>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2340"/>
        <w:gridCol w:w="5760"/>
      </w:tblGrid>
      <w:tr w:rsidR="00B03F0D" w:rsidRPr="00745BF8" w:rsidTr="00CC2CF6">
        <w:trPr>
          <w:trHeight w:val="345"/>
        </w:trPr>
        <w:tc>
          <w:tcPr>
            <w:tcW w:w="1908"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023</w:t>
            </w:r>
          </w:p>
        </w:tc>
        <w:tc>
          <w:tcPr>
            <w:tcW w:w="2340"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sz w:val="16"/>
                <w:szCs w:val="16"/>
              </w:rPr>
            </w:pP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 xml:space="preserve">администрация Татарского района </w:t>
            </w:r>
          </w:p>
        </w:tc>
      </w:tr>
      <w:tr w:rsidR="00B03F0D" w:rsidRPr="00745BF8" w:rsidTr="00CC2CF6">
        <w:trPr>
          <w:trHeight w:val="345"/>
        </w:trPr>
        <w:tc>
          <w:tcPr>
            <w:tcW w:w="1908"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023</w:t>
            </w:r>
          </w:p>
        </w:tc>
        <w:tc>
          <w:tcPr>
            <w:tcW w:w="234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1 11 05013 10 0000 120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r>
      <w:tr w:rsidR="00B03F0D" w:rsidRPr="00745BF8" w:rsidTr="00CC2CF6">
        <w:trPr>
          <w:trHeight w:val="345"/>
        </w:trPr>
        <w:tc>
          <w:tcPr>
            <w:tcW w:w="1908"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023</w:t>
            </w:r>
          </w:p>
        </w:tc>
        <w:tc>
          <w:tcPr>
            <w:tcW w:w="234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1 14 06013 10 0000 430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r w:rsidR="00B03F0D" w:rsidRPr="00745BF8" w:rsidTr="00CC2CF6">
        <w:trPr>
          <w:trHeight w:val="345"/>
        </w:trPr>
        <w:tc>
          <w:tcPr>
            <w:tcW w:w="1908"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100</w:t>
            </w:r>
          </w:p>
        </w:tc>
        <w:tc>
          <w:tcPr>
            <w:tcW w:w="2340"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b/>
                <w:sz w:val="16"/>
                <w:szCs w:val="16"/>
              </w:rPr>
            </w:pP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Федеральное казначейство (Межрегиональное оперативное управление Федерального казначейства, Управление Федерального казначейства   по Новосибирской области)</w:t>
            </w:r>
          </w:p>
        </w:tc>
      </w:tr>
      <w:tr w:rsidR="00B03F0D" w:rsidRPr="00745BF8" w:rsidTr="00CC2CF6">
        <w:trPr>
          <w:trHeight w:val="345"/>
        </w:trPr>
        <w:tc>
          <w:tcPr>
            <w:tcW w:w="1908"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100</w:t>
            </w:r>
          </w:p>
        </w:tc>
        <w:tc>
          <w:tcPr>
            <w:tcW w:w="234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103 02260 010 000 110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B03F0D" w:rsidRPr="00745BF8" w:rsidTr="00CC2CF6">
        <w:trPr>
          <w:trHeight w:val="345"/>
        </w:trPr>
        <w:tc>
          <w:tcPr>
            <w:tcW w:w="1908"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100</w:t>
            </w:r>
          </w:p>
        </w:tc>
        <w:tc>
          <w:tcPr>
            <w:tcW w:w="234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103 02250 010 000 110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B03F0D" w:rsidRPr="00745BF8" w:rsidTr="00CC2CF6">
        <w:trPr>
          <w:trHeight w:val="345"/>
        </w:trPr>
        <w:tc>
          <w:tcPr>
            <w:tcW w:w="1908"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100</w:t>
            </w:r>
          </w:p>
        </w:tc>
        <w:tc>
          <w:tcPr>
            <w:tcW w:w="234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103 02240 010 000 110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B03F0D" w:rsidRPr="00745BF8" w:rsidTr="00CC2CF6">
        <w:trPr>
          <w:trHeight w:val="345"/>
        </w:trPr>
        <w:tc>
          <w:tcPr>
            <w:tcW w:w="1908"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100</w:t>
            </w:r>
          </w:p>
        </w:tc>
        <w:tc>
          <w:tcPr>
            <w:tcW w:w="234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103 02230 010 000 110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u w:val="single"/>
              </w:rPr>
            </w:pPr>
            <w:r w:rsidRPr="00745BF8">
              <w:rPr>
                <w:rFonts w:ascii="Times New Roman" w:hAnsi="Times New Roman"/>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B03F0D" w:rsidRPr="00745BF8" w:rsidTr="00CC2CF6">
        <w:trPr>
          <w:trHeight w:val="345"/>
        </w:trPr>
        <w:tc>
          <w:tcPr>
            <w:tcW w:w="1908"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181</w:t>
            </w:r>
          </w:p>
        </w:tc>
        <w:tc>
          <w:tcPr>
            <w:tcW w:w="2340"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sz w:val="16"/>
                <w:szCs w:val="16"/>
              </w:rPr>
            </w:pP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b/>
                <w:sz w:val="16"/>
                <w:szCs w:val="16"/>
              </w:rPr>
              <w:t>Министерство финансов и налоговой политики Новосибирскойобласти</w:t>
            </w:r>
          </w:p>
        </w:tc>
      </w:tr>
      <w:tr w:rsidR="00B03F0D" w:rsidRPr="00745BF8" w:rsidTr="00CC2CF6">
        <w:trPr>
          <w:trHeight w:val="345"/>
        </w:trPr>
        <w:tc>
          <w:tcPr>
            <w:tcW w:w="1908"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181</w:t>
            </w:r>
          </w:p>
        </w:tc>
        <w:tc>
          <w:tcPr>
            <w:tcW w:w="234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color w:val="000000"/>
                <w:sz w:val="16"/>
                <w:szCs w:val="16"/>
              </w:rPr>
              <w:t xml:space="preserve"> 1 16 90020 02 0000 140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Прочие поступления от денежных взысканий (штрафов) и иных сумм в возмещение ущерба, зачисляемые в бюджеты субъектов Российской Федерации</w:t>
            </w:r>
          </w:p>
        </w:tc>
      </w:tr>
      <w:tr w:rsidR="00B03F0D" w:rsidRPr="00745BF8" w:rsidTr="00CC2CF6">
        <w:trPr>
          <w:trHeight w:val="345"/>
        </w:trPr>
        <w:tc>
          <w:tcPr>
            <w:tcW w:w="1908"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182</w:t>
            </w:r>
          </w:p>
        </w:tc>
        <w:tc>
          <w:tcPr>
            <w:tcW w:w="2340"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sz w:val="16"/>
                <w:szCs w:val="16"/>
              </w:rPr>
            </w:pP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Федеральная налоговая служба (Управление Федеральной налоговой службы  по Новосибирской области)</w:t>
            </w:r>
          </w:p>
        </w:tc>
      </w:tr>
      <w:tr w:rsidR="00B03F0D" w:rsidRPr="00745BF8" w:rsidTr="00CC2CF6">
        <w:trPr>
          <w:trHeight w:val="345"/>
        </w:trPr>
        <w:tc>
          <w:tcPr>
            <w:tcW w:w="1908"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182</w:t>
            </w:r>
          </w:p>
        </w:tc>
        <w:tc>
          <w:tcPr>
            <w:tcW w:w="234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1 01 02010 01 0000 110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r>
      <w:tr w:rsidR="00B03F0D" w:rsidRPr="00745BF8" w:rsidTr="00CC2CF6">
        <w:trPr>
          <w:trHeight w:val="345"/>
        </w:trPr>
        <w:tc>
          <w:tcPr>
            <w:tcW w:w="1908"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182</w:t>
            </w:r>
          </w:p>
        </w:tc>
        <w:tc>
          <w:tcPr>
            <w:tcW w:w="234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1 01 02020 01 0000 110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B03F0D" w:rsidRPr="00745BF8" w:rsidTr="00CC2CF6">
        <w:trPr>
          <w:trHeight w:val="345"/>
        </w:trPr>
        <w:tc>
          <w:tcPr>
            <w:tcW w:w="1908"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182</w:t>
            </w:r>
          </w:p>
        </w:tc>
        <w:tc>
          <w:tcPr>
            <w:tcW w:w="234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1 01 02030 01 0000 110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xml:space="preserve">Налог на доходы физических лиц с доходов, полученных физическими лицами, в соответствии со статьей 228 Налогового Кодекса Российской Федерации </w:t>
            </w:r>
          </w:p>
        </w:tc>
      </w:tr>
      <w:tr w:rsidR="00B03F0D" w:rsidRPr="00745BF8" w:rsidTr="00CC2CF6">
        <w:trPr>
          <w:trHeight w:val="345"/>
        </w:trPr>
        <w:tc>
          <w:tcPr>
            <w:tcW w:w="1908"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182</w:t>
            </w:r>
          </w:p>
        </w:tc>
        <w:tc>
          <w:tcPr>
            <w:tcW w:w="234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1 01 02040 01 0000 110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 Налогового кодекса Российской Федерации</w:t>
            </w:r>
          </w:p>
        </w:tc>
      </w:tr>
      <w:tr w:rsidR="00B03F0D" w:rsidRPr="00745BF8" w:rsidTr="00CC2CF6">
        <w:trPr>
          <w:trHeight w:val="174"/>
        </w:trPr>
        <w:tc>
          <w:tcPr>
            <w:tcW w:w="1908"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182</w:t>
            </w:r>
          </w:p>
        </w:tc>
        <w:tc>
          <w:tcPr>
            <w:tcW w:w="234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1 05 03010 01 0000 110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Единый сельскохозяйственный налог</w:t>
            </w:r>
          </w:p>
        </w:tc>
      </w:tr>
      <w:tr w:rsidR="00B03F0D" w:rsidRPr="00745BF8" w:rsidTr="00CC2CF6">
        <w:trPr>
          <w:trHeight w:val="174"/>
        </w:trPr>
        <w:tc>
          <w:tcPr>
            <w:tcW w:w="1908"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182</w:t>
            </w:r>
          </w:p>
        </w:tc>
        <w:tc>
          <w:tcPr>
            <w:tcW w:w="234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1 05 03020 01 0000 110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Единый сельскохозяйственный налог (за налоговые периоды, истекшие до 1 января 2011 года)</w:t>
            </w:r>
          </w:p>
        </w:tc>
      </w:tr>
      <w:tr w:rsidR="00B03F0D" w:rsidRPr="00745BF8" w:rsidTr="00CC2CF6">
        <w:trPr>
          <w:trHeight w:val="345"/>
        </w:trPr>
        <w:tc>
          <w:tcPr>
            <w:tcW w:w="1908"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182</w:t>
            </w:r>
          </w:p>
        </w:tc>
        <w:tc>
          <w:tcPr>
            <w:tcW w:w="234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1 06 01030 10 0000 110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B03F0D" w:rsidRPr="00745BF8" w:rsidTr="00CC2CF6">
        <w:trPr>
          <w:trHeight w:val="345"/>
        </w:trPr>
        <w:tc>
          <w:tcPr>
            <w:tcW w:w="1908"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182</w:t>
            </w:r>
          </w:p>
        </w:tc>
        <w:tc>
          <w:tcPr>
            <w:tcW w:w="234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1 06 06043 10 0000 110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Земельный налог с физических лиц, обладающих земельным участком, расположенным в границах сельских поселений</w:t>
            </w:r>
          </w:p>
        </w:tc>
      </w:tr>
      <w:tr w:rsidR="00B03F0D" w:rsidRPr="00745BF8" w:rsidTr="00CC2CF6">
        <w:trPr>
          <w:trHeight w:val="345"/>
        </w:trPr>
        <w:tc>
          <w:tcPr>
            <w:tcW w:w="1908"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182</w:t>
            </w:r>
          </w:p>
        </w:tc>
        <w:tc>
          <w:tcPr>
            <w:tcW w:w="234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1 06 06033 10 0000 110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Земельный налог с организаций, обладающих земельным участком, расположенным в границах сельских поселений</w:t>
            </w:r>
          </w:p>
        </w:tc>
      </w:tr>
      <w:tr w:rsidR="00B03F0D" w:rsidRPr="00745BF8" w:rsidTr="00CC2CF6">
        <w:trPr>
          <w:trHeight w:val="345"/>
        </w:trPr>
        <w:tc>
          <w:tcPr>
            <w:tcW w:w="1908"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182</w:t>
            </w:r>
          </w:p>
        </w:tc>
        <w:tc>
          <w:tcPr>
            <w:tcW w:w="234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1 09 04053 10 0000 110</w:t>
            </w:r>
          </w:p>
        </w:tc>
        <w:tc>
          <w:tcPr>
            <w:tcW w:w="57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Земельный налог (по обязательствам, возникшим до        1 января 2006 года), мобилизуемый на территориях сельских поселений</w:t>
            </w:r>
          </w:p>
        </w:tc>
      </w:tr>
    </w:tbl>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B03F0D" w:rsidRDefault="00B03F0D" w:rsidP="00B03F0D">
      <w:pPr>
        <w:pStyle w:val="a5"/>
        <w:rPr>
          <w:rFonts w:ascii="Times New Roman" w:hAnsi="Times New Roman"/>
          <w:sz w:val="16"/>
          <w:szCs w:val="16"/>
        </w:rPr>
      </w:pPr>
    </w:p>
    <w:p w:rsidR="00715855" w:rsidRPr="00745BF8" w:rsidRDefault="00715855"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b/>
          <w:sz w:val="16"/>
          <w:szCs w:val="16"/>
        </w:rPr>
      </w:pPr>
      <w:r w:rsidRPr="00745BF8">
        <w:rPr>
          <w:rFonts w:ascii="Times New Roman" w:hAnsi="Times New Roman"/>
          <w:sz w:val="16"/>
          <w:szCs w:val="16"/>
        </w:rPr>
        <w:t xml:space="preserve">                                                                                                                                                                </w:t>
      </w:r>
      <w:r w:rsidRPr="00745BF8">
        <w:rPr>
          <w:rFonts w:ascii="Times New Roman" w:hAnsi="Times New Roman"/>
          <w:b/>
          <w:sz w:val="16"/>
          <w:szCs w:val="16"/>
        </w:rPr>
        <w:t>Приложение №1</w:t>
      </w:r>
    </w:p>
    <w:p w:rsidR="00B03F0D" w:rsidRPr="00745BF8" w:rsidRDefault="00B03F0D" w:rsidP="00B03F0D">
      <w:pPr>
        <w:pStyle w:val="a5"/>
        <w:rPr>
          <w:rFonts w:ascii="Times New Roman" w:hAnsi="Times New Roman"/>
          <w:sz w:val="16"/>
          <w:szCs w:val="16"/>
        </w:rPr>
      </w:pPr>
      <w:r w:rsidRPr="00745BF8">
        <w:rPr>
          <w:rFonts w:ascii="Times New Roman" w:hAnsi="Times New Roman"/>
          <w:sz w:val="16"/>
          <w:szCs w:val="16"/>
        </w:rPr>
        <w:t xml:space="preserve">                                                                                                                                                                Таблица №2</w:t>
      </w:r>
    </w:p>
    <w:p w:rsidR="00B03F0D" w:rsidRPr="00745BF8" w:rsidRDefault="00B03F0D" w:rsidP="00B03F0D">
      <w:pPr>
        <w:pStyle w:val="a5"/>
        <w:rPr>
          <w:rFonts w:ascii="Times New Roman" w:hAnsi="Times New Roman"/>
          <w:b/>
          <w:sz w:val="16"/>
          <w:szCs w:val="16"/>
        </w:rPr>
      </w:pPr>
      <w:r w:rsidRPr="00745BF8">
        <w:rPr>
          <w:rFonts w:ascii="Times New Roman" w:hAnsi="Times New Roman"/>
          <w:b/>
          <w:sz w:val="16"/>
          <w:szCs w:val="16"/>
        </w:rPr>
        <w:t xml:space="preserve">Перечень главных  администраторов безвозмездных поступлений </w:t>
      </w:r>
    </w:p>
    <w:p w:rsidR="00B03F0D" w:rsidRPr="00745BF8" w:rsidRDefault="00B03F0D" w:rsidP="00B03F0D">
      <w:pPr>
        <w:pStyle w:val="a5"/>
        <w:rPr>
          <w:rFonts w:ascii="Times New Roman" w:hAnsi="Times New Roman"/>
          <w:sz w:val="16"/>
          <w:szCs w:val="16"/>
        </w:rPr>
      </w:pPr>
    </w:p>
    <w:tbl>
      <w:tblPr>
        <w:tblW w:w="0" w:type="auto"/>
        <w:tblInd w:w="-72" w:type="dxa"/>
        <w:tblBorders>
          <w:top w:val="single" w:sz="4" w:space="0" w:color="auto"/>
          <w:left w:val="single" w:sz="4" w:space="0" w:color="auto"/>
          <w:bottom w:val="single" w:sz="4" w:space="0" w:color="auto"/>
          <w:right w:val="single" w:sz="4" w:space="0" w:color="auto"/>
        </w:tblBorders>
        <w:tblLayout w:type="fixed"/>
        <w:tblLook w:val="04A0"/>
      </w:tblPr>
      <w:tblGrid>
        <w:gridCol w:w="1260"/>
        <w:gridCol w:w="2390"/>
        <w:gridCol w:w="5921"/>
      </w:tblGrid>
      <w:tr w:rsidR="00B03F0D" w:rsidRPr="00745BF8" w:rsidTr="00CC2CF6">
        <w:trPr>
          <w:cantSplit/>
        </w:trPr>
        <w:tc>
          <w:tcPr>
            <w:tcW w:w="3650" w:type="dxa"/>
            <w:gridSpan w:val="2"/>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Код бюджетной классификации Российской  Федерации</w:t>
            </w:r>
          </w:p>
        </w:tc>
        <w:tc>
          <w:tcPr>
            <w:tcW w:w="5921" w:type="dxa"/>
            <w:vMerge w:val="restart"/>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Наименование главного администратора доходов местного бюджета</w:t>
            </w:r>
          </w:p>
        </w:tc>
      </w:tr>
      <w:tr w:rsidR="00B03F0D" w:rsidRPr="00745BF8" w:rsidTr="00CC2CF6">
        <w:trPr>
          <w:cantSplit/>
        </w:trPr>
        <w:tc>
          <w:tcPr>
            <w:tcW w:w="12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xml:space="preserve">Главный администратор доходов </w:t>
            </w:r>
          </w:p>
        </w:tc>
        <w:tc>
          <w:tcPr>
            <w:tcW w:w="239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Доходы</w:t>
            </w:r>
          </w:p>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местного бюджета</w:t>
            </w:r>
          </w:p>
        </w:tc>
        <w:tc>
          <w:tcPr>
            <w:tcW w:w="5921" w:type="dxa"/>
            <w:vMerge/>
            <w:tcBorders>
              <w:top w:val="single" w:sz="4" w:space="0" w:color="auto"/>
              <w:left w:val="single" w:sz="4" w:space="0" w:color="auto"/>
              <w:bottom w:val="single" w:sz="4" w:space="0" w:color="auto"/>
              <w:right w:val="single" w:sz="4" w:space="0" w:color="auto"/>
            </w:tcBorders>
            <w:vAlign w:val="center"/>
            <w:hideMark/>
          </w:tcPr>
          <w:p w:rsidR="00B03F0D" w:rsidRPr="00745BF8" w:rsidRDefault="00B03F0D" w:rsidP="00CC2CF6">
            <w:pPr>
              <w:pStyle w:val="a5"/>
              <w:rPr>
                <w:rFonts w:ascii="Times New Roman" w:hAnsi="Times New Roman"/>
                <w:sz w:val="16"/>
                <w:szCs w:val="16"/>
              </w:rPr>
            </w:pPr>
          </w:p>
        </w:tc>
      </w:tr>
      <w:tr w:rsidR="00B03F0D" w:rsidRPr="00745BF8" w:rsidTr="00CC2CF6">
        <w:trPr>
          <w:cantSplit/>
        </w:trPr>
        <w:tc>
          <w:tcPr>
            <w:tcW w:w="12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2390"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b/>
                <w:sz w:val="16"/>
                <w:szCs w:val="16"/>
              </w:rPr>
            </w:pPr>
          </w:p>
        </w:tc>
        <w:tc>
          <w:tcPr>
            <w:tcW w:w="5921" w:type="dxa"/>
            <w:tcBorders>
              <w:top w:val="single" w:sz="4" w:space="0" w:color="auto"/>
              <w:left w:val="single" w:sz="4" w:space="0" w:color="auto"/>
              <w:bottom w:val="single" w:sz="4" w:space="0" w:color="auto"/>
              <w:right w:val="single" w:sz="4" w:space="0" w:color="auto"/>
            </w:tcBorders>
            <w:vAlign w:val="center"/>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администрация Лопатинского сельсовета Татарского района Новосибирской области</w:t>
            </w:r>
          </w:p>
        </w:tc>
      </w:tr>
      <w:tr w:rsidR="00B03F0D" w:rsidRPr="00745BF8" w:rsidTr="00CC2CF6">
        <w:trPr>
          <w:cantSplit/>
        </w:trPr>
        <w:tc>
          <w:tcPr>
            <w:tcW w:w="12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9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2 02 15001 10 0000 151</w:t>
            </w:r>
          </w:p>
        </w:tc>
        <w:tc>
          <w:tcPr>
            <w:tcW w:w="5921"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Дотации бюджетам сельских поселений на выравнивание бюджетной обеспеченности</w:t>
            </w:r>
          </w:p>
        </w:tc>
      </w:tr>
      <w:tr w:rsidR="00B03F0D" w:rsidRPr="00745BF8" w:rsidTr="00CC2CF6">
        <w:trPr>
          <w:cantSplit/>
        </w:trPr>
        <w:tc>
          <w:tcPr>
            <w:tcW w:w="12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9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2 02 29999 10 0000 151</w:t>
            </w:r>
          </w:p>
        </w:tc>
        <w:tc>
          <w:tcPr>
            <w:tcW w:w="5921"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Прочие субсидии бюджетам сельских поселений</w:t>
            </w:r>
          </w:p>
        </w:tc>
      </w:tr>
      <w:tr w:rsidR="00B03F0D" w:rsidRPr="00745BF8" w:rsidTr="00CC2CF6">
        <w:trPr>
          <w:cantSplit/>
        </w:trPr>
        <w:tc>
          <w:tcPr>
            <w:tcW w:w="12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9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2 02 39999 10 0000 151</w:t>
            </w:r>
          </w:p>
        </w:tc>
        <w:tc>
          <w:tcPr>
            <w:tcW w:w="5921"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Прочие субвенции бюджетам сельских поселений</w:t>
            </w:r>
          </w:p>
        </w:tc>
      </w:tr>
      <w:tr w:rsidR="00B03F0D" w:rsidRPr="00745BF8" w:rsidTr="00CC2CF6">
        <w:trPr>
          <w:cantSplit/>
        </w:trPr>
        <w:tc>
          <w:tcPr>
            <w:tcW w:w="12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9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2 02 35118 10 0000 151</w:t>
            </w:r>
          </w:p>
        </w:tc>
        <w:tc>
          <w:tcPr>
            <w:tcW w:w="5921"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Субвенция бюджетам сельских поселений на осуществление первичного воинского учета на территории, где отсутствуют военные комиссариаты</w:t>
            </w:r>
          </w:p>
        </w:tc>
      </w:tr>
      <w:tr w:rsidR="00B03F0D" w:rsidRPr="00745BF8" w:rsidTr="00CC2CF6">
        <w:trPr>
          <w:cantSplit/>
        </w:trPr>
        <w:tc>
          <w:tcPr>
            <w:tcW w:w="12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9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2 02 30024 10 0000 151</w:t>
            </w:r>
          </w:p>
        </w:tc>
        <w:tc>
          <w:tcPr>
            <w:tcW w:w="5921"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Субвенции бюджетам сельских поселений на выполнение передаваемых полномочий субъектов Российской Федерации</w:t>
            </w:r>
          </w:p>
        </w:tc>
      </w:tr>
      <w:tr w:rsidR="00B03F0D" w:rsidRPr="00745BF8" w:rsidTr="00CC2CF6">
        <w:trPr>
          <w:cantSplit/>
        </w:trPr>
        <w:tc>
          <w:tcPr>
            <w:tcW w:w="12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9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2 02 20041 10 0000 151</w:t>
            </w:r>
          </w:p>
        </w:tc>
        <w:tc>
          <w:tcPr>
            <w:tcW w:w="5921"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сельских поселениях (за исключением автомобильных дорог федерального значения)</w:t>
            </w:r>
          </w:p>
        </w:tc>
      </w:tr>
      <w:tr w:rsidR="00B03F0D" w:rsidRPr="00745BF8" w:rsidTr="00CC2CF6">
        <w:trPr>
          <w:cantSplit/>
        </w:trPr>
        <w:tc>
          <w:tcPr>
            <w:tcW w:w="12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9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2 02 20077 10 0000 151</w:t>
            </w:r>
          </w:p>
        </w:tc>
        <w:tc>
          <w:tcPr>
            <w:tcW w:w="5921"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Субсидии бюджетам сельских поселений на софинансирование капитальных вложений в объекты муниципальной собственности</w:t>
            </w:r>
          </w:p>
        </w:tc>
      </w:tr>
      <w:tr w:rsidR="00B03F0D" w:rsidRPr="00745BF8" w:rsidTr="00CC2CF6">
        <w:trPr>
          <w:cantSplit/>
          <w:trHeight w:val="694"/>
        </w:trPr>
        <w:tc>
          <w:tcPr>
            <w:tcW w:w="12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9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xml:space="preserve"> 2 02 40014 10 0000 151</w:t>
            </w:r>
          </w:p>
        </w:tc>
        <w:tc>
          <w:tcPr>
            <w:tcW w:w="5921"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B03F0D" w:rsidRPr="00745BF8" w:rsidTr="00CC2CF6">
        <w:trPr>
          <w:cantSplit/>
        </w:trPr>
        <w:tc>
          <w:tcPr>
            <w:tcW w:w="12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9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2 02 49999 10 0000 151</w:t>
            </w:r>
          </w:p>
        </w:tc>
        <w:tc>
          <w:tcPr>
            <w:tcW w:w="5921"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Прочие межбюджетные трансферты, передаваемые бюджетам сельских поселений</w:t>
            </w:r>
          </w:p>
        </w:tc>
      </w:tr>
      <w:tr w:rsidR="00B03F0D" w:rsidRPr="00745BF8" w:rsidTr="00CC2CF6">
        <w:trPr>
          <w:cantSplit/>
        </w:trPr>
        <w:tc>
          <w:tcPr>
            <w:tcW w:w="12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9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202 20216 10 0000 151</w:t>
            </w:r>
          </w:p>
        </w:tc>
        <w:tc>
          <w:tcPr>
            <w:tcW w:w="5921"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B03F0D" w:rsidRPr="00745BF8" w:rsidTr="00CC2CF6">
        <w:trPr>
          <w:cantSplit/>
        </w:trPr>
        <w:tc>
          <w:tcPr>
            <w:tcW w:w="12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9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2 03 05099 10 0000 180</w:t>
            </w:r>
          </w:p>
        </w:tc>
        <w:tc>
          <w:tcPr>
            <w:tcW w:w="5921"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Прочие безвозмездные поступления от государственных (муниципальных) организаций в бюджеты сельских поселений</w:t>
            </w:r>
          </w:p>
        </w:tc>
      </w:tr>
      <w:tr w:rsidR="00B03F0D" w:rsidRPr="00745BF8" w:rsidTr="00CC2CF6">
        <w:trPr>
          <w:cantSplit/>
        </w:trPr>
        <w:tc>
          <w:tcPr>
            <w:tcW w:w="12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9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2 07 05000 10 0000 180</w:t>
            </w:r>
          </w:p>
        </w:tc>
        <w:tc>
          <w:tcPr>
            <w:tcW w:w="5921"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Прочие безвозмездные поступления в бюджеты сельских поселений</w:t>
            </w:r>
          </w:p>
        </w:tc>
      </w:tr>
      <w:tr w:rsidR="00B03F0D" w:rsidRPr="00745BF8" w:rsidTr="00CC2CF6">
        <w:trPr>
          <w:cantSplit/>
        </w:trPr>
        <w:tc>
          <w:tcPr>
            <w:tcW w:w="12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9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2 08 05000 10 0000 180</w:t>
            </w:r>
          </w:p>
        </w:tc>
        <w:tc>
          <w:tcPr>
            <w:tcW w:w="5921"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Перечисления из бюджетов сельских поселений (в бюджеты сельских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B03F0D" w:rsidRPr="00745BF8" w:rsidTr="00CC2CF6">
        <w:trPr>
          <w:cantSplit/>
        </w:trPr>
        <w:tc>
          <w:tcPr>
            <w:tcW w:w="12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9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2 18 60010 10 0000 151</w:t>
            </w:r>
          </w:p>
        </w:tc>
        <w:tc>
          <w:tcPr>
            <w:tcW w:w="5921"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xml:space="preserve">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 </w:t>
            </w:r>
          </w:p>
        </w:tc>
      </w:tr>
      <w:tr w:rsidR="00B03F0D" w:rsidRPr="00745BF8" w:rsidTr="00CC2CF6">
        <w:trPr>
          <w:cantSplit/>
        </w:trPr>
        <w:tc>
          <w:tcPr>
            <w:tcW w:w="12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9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2 18 05010 10 0000 180</w:t>
            </w:r>
          </w:p>
        </w:tc>
        <w:tc>
          <w:tcPr>
            <w:tcW w:w="5921"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Доходы бюджетов сельских поселений от возврата бюджетными учреждениями остатков субсидий прошлых лет</w:t>
            </w:r>
          </w:p>
        </w:tc>
      </w:tr>
      <w:tr w:rsidR="00B03F0D" w:rsidRPr="00745BF8" w:rsidTr="00CC2CF6">
        <w:trPr>
          <w:cantSplit/>
        </w:trPr>
        <w:tc>
          <w:tcPr>
            <w:tcW w:w="126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239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2 19 60010 10 0000 151</w:t>
            </w:r>
          </w:p>
        </w:tc>
        <w:tc>
          <w:tcPr>
            <w:tcW w:w="5921"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bl>
    <w:p w:rsidR="00B03F0D" w:rsidRPr="00745BF8" w:rsidRDefault="00B03F0D" w:rsidP="00B03F0D">
      <w:pPr>
        <w:pStyle w:val="a5"/>
        <w:rPr>
          <w:rFonts w:ascii="Times New Roman" w:hAnsi="Times New Roman"/>
          <w:sz w:val="16"/>
          <w:szCs w:val="16"/>
        </w:rPr>
      </w:pPr>
    </w:p>
    <w:p w:rsidR="00261AC7" w:rsidRPr="00745BF8" w:rsidRDefault="00261AC7" w:rsidP="00261AC7">
      <w:pPr>
        <w:pStyle w:val="a5"/>
        <w:jc w:val="right"/>
        <w:rPr>
          <w:rFonts w:ascii="Times New Roman" w:hAnsi="Times New Roman"/>
          <w:b/>
          <w:bCs/>
          <w:sz w:val="16"/>
          <w:szCs w:val="16"/>
        </w:rPr>
      </w:pPr>
      <w:r w:rsidRPr="00745BF8">
        <w:rPr>
          <w:rFonts w:ascii="Times New Roman" w:hAnsi="Times New Roman"/>
          <w:b/>
          <w:bCs/>
          <w:sz w:val="16"/>
          <w:szCs w:val="16"/>
        </w:rPr>
        <w:t xml:space="preserve">ПРИЛОЖЕНИЕ № </w:t>
      </w:r>
      <w:r w:rsidR="00715855">
        <w:rPr>
          <w:rFonts w:ascii="Times New Roman" w:hAnsi="Times New Roman"/>
          <w:b/>
          <w:bCs/>
          <w:sz w:val="16"/>
          <w:szCs w:val="16"/>
        </w:rPr>
        <w:t>2</w:t>
      </w:r>
    </w:p>
    <w:p w:rsidR="00261AC7" w:rsidRPr="00745BF8" w:rsidRDefault="00261AC7" w:rsidP="00261AC7">
      <w:pPr>
        <w:pStyle w:val="a5"/>
        <w:jc w:val="right"/>
        <w:rPr>
          <w:rFonts w:ascii="Times New Roman" w:hAnsi="Times New Roman"/>
          <w:sz w:val="16"/>
          <w:szCs w:val="16"/>
        </w:rPr>
      </w:pPr>
      <w:r>
        <w:rPr>
          <w:rFonts w:ascii="Times New Roman" w:hAnsi="Times New Roman"/>
          <w:sz w:val="16"/>
          <w:szCs w:val="16"/>
        </w:rPr>
        <w:t xml:space="preserve">     </w:t>
      </w:r>
      <w:r w:rsidRPr="00745BF8">
        <w:rPr>
          <w:rFonts w:ascii="Times New Roman" w:hAnsi="Times New Roman"/>
          <w:sz w:val="16"/>
          <w:szCs w:val="16"/>
        </w:rPr>
        <w:t xml:space="preserve">  к решению _____ сессии пятого созыва</w:t>
      </w:r>
      <w:r>
        <w:rPr>
          <w:rFonts w:ascii="Times New Roman" w:hAnsi="Times New Roman"/>
          <w:sz w:val="16"/>
          <w:szCs w:val="16"/>
        </w:rPr>
        <w:t xml:space="preserve"> </w:t>
      </w:r>
      <w:r w:rsidRPr="00745BF8">
        <w:rPr>
          <w:rFonts w:ascii="Times New Roman" w:hAnsi="Times New Roman"/>
          <w:sz w:val="16"/>
          <w:szCs w:val="16"/>
        </w:rPr>
        <w:t xml:space="preserve"> Совета депутатов Лопатинского сельсовета </w:t>
      </w:r>
      <w:r>
        <w:rPr>
          <w:rFonts w:ascii="Times New Roman" w:hAnsi="Times New Roman"/>
          <w:sz w:val="16"/>
          <w:szCs w:val="16"/>
        </w:rPr>
        <w:t xml:space="preserve"> </w:t>
      </w:r>
      <w:r w:rsidRPr="00745BF8">
        <w:rPr>
          <w:rFonts w:ascii="Times New Roman" w:hAnsi="Times New Roman"/>
          <w:sz w:val="16"/>
          <w:szCs w:val="16"/>
        </w:rPr>
        <w:t>Татарского района</w:t>
      </w:r>
      <w:r>
        <w:rPr>
          <w:rFonts w:ascii="Times New Roman" w:hAnsi="Times New Roman"/>
          <w:sz w:val="16"/>
          <w:szCs w:val="16"/>
        </w:rPr>
        <w:t xml:space="preserve"> </w:t>
      </w:r>
      <w:r w:rsidRPr="00745BF8">
        <w:rPr>
          <w:rFonts w:ascii="Times New Roman" w:hAnsi="Times New Roman"/>
          <w:sz w:val="16"/>
          <w:szCs w:val="16"/>
        </w:rPr>
        <w:t xml:space="preserve"> Новосибирской области  </w:t>
      </w:r>
    </w:p>
    <w:p w:rsidR="00261AC7" w:rsidRPr="00745BF8" w:rsidRDefault="00261AC7" w:rsidP="00261AC7">
      <w:pPr>
        <w:pStyle w:val="a5"/>
        <w:jc w:val="right"/>
        <w:rPr>
          <w:rFonts w:ascii="Times New Roman" w:hAnsi="Times New Roman"/>
          <w:sz w:val="16"/>
          <w:szCs w:val="16"/>
          <w:lang w:eastAsia="en-US"/>
        </w:rPr>
      </w:pPr>
      <w:r w:rsidRPr="00745BF8">
        <w:rPr>
          <w:rFonts w:ascii="Times New Roman" w:hAnsi="Times New Roman"/>
          <w:sz w:val="16"/>
          <w:szCs w:val="16"/>
        </w:rPr>
        <w:t xml:space="preserve"> </w:t>
      </w:r>
      <w:r>
        <w:rPr>
          <w:rFonts w:ascii="Times New Roman" w:hAnsi="Times New Roman"/>
          <w:sz w:val="16"/>
          <w:szCs w:val="16"/>
        </w:rPr>
        <w:t xml:space="preserve">    </w:t>
      </w:r>
      <w:r w:rsidRPr="00745BF8">
        <w:rPr>
          <w:rFonts w:ascii="Times New Roman" w:hAnsi="Times New Roman"/>
          <w:sz w:val="16"/>
          <w:szCs w:val="16"/>
          <w:lang w:eastAsia="en-US"/>
        </w:rPr>
        <w:t>«О бюджете Лопатинского сельсовета Татарского</w:t>
      </w:r>
      <w:r>
        <w:rPr>
          <w:rFonts w:ascii="Times New Roman" w:hAnsi="Times New Roman"/>
          <w:sz w:val="16"/>
          <w:szCs w:val="16"/>
          <w:lang w:eastAsia="en-US"/>
        </w:rPr>
        <w:t xml:space="preserve"> </w:t>
      </w:r>
      <w:r w:rsidRPr="00745BF8">
        <w:rPr>
          <w:rFonts w:ascii="Times New Roman" w:hAnsi="Times New Roman"/>
          <w:sz w:val="16"/>
          <w:szCs w:val="16"/>
          <w:lang w:eastAsia="en-US"/>
        </w:rPr>
        <w:t>района Новосибирской области на 2018г</w:t>
      </w:r>
      <w:r>
        <w:rPr>
          <w:rFonts w:ascii="Times New Roman" w:hAnsi="Times New Roman"/>
          <w:sz w:val="16"/>
          <w:szCs w:val="16"/>
          <w:lang w:eastAsia="en-US"/>
        </w:rPr>
        <w:t>.</w:t>
      </w:r>
      <w:r w:rsidRPr="00745BF8">
        <w:rPr>
          <w:rFonts w:ascii="Times New Roman" w:hAnsi="Times New Roman"/>
          <w:sz w:val="16"/>
          <w:szCs w:val="16"/>
          <w:lang w:eastAsia="en-US"/>
        </w:rPr>
        <w:t xml:space="preserve">  и плановый период 2019-2020 годов»</w:t>
      </w:r>
    </w:p>
    <w:p w:rsidR="00B03F0D" w:rsidRPr="00261AC7" w:rsidRDefault="00261AC7" w:rsidP="00261AC7">
      <w:pPr>
        <w:pStyle w:val="a5"/>
        <w:jc w:val="right"/>
        <w:rPr>
          <w:rFonts w:ascii="Times New Roman" w:hAnsi="Times New Roman"/>
          <w:b/>
          <w:sz w:val="16"/>
          <w:szCs w:val="16"/>
          <w:lang w:eastAsia="en-US"/>
        </w:rPr>
      </w:pPr>
      <w:r w:rsidRPr="00745BF8">
        <w:rPr>
          <w:rFonts w:ascii="Times New Roman" w:hAnsi="Times New Roman"/>
          <w:sz w:val="16"/>
          <w:szCs w:val="16"/>
          <w:lang w:eastAsia="en-US"/>
        </w:rPr>
        <w:tab/>
        <w:t xml:space="preserve">                       от _______ №___</w:t>
      </w:r>
      <w:r w:rsidRPr="00745BF8">
        <w:rPr>
          <w:rFonts w:ascii="Times New Roman" w:hAnsi="Times New Roman"/>
          <w:color w:val="000000"/>
          <w:sz w:val="16"/>
          <w:szCs w:val="16"/>
        </w:rPr>
        <w:t xml:space="preserve">         </w:t>
      </w:r>
    </w:p>
    <w:p w:rsidR="00B03F0D" w:rsidRPr="00745BF8" w:rsidRDefault="00B03F0D" w:rsidP="00B03F0D">
      <w:pPr>
        <w:pStyle w:val="a5"/>
        <w:rPr>
          <w:rFonts w:ascii="Times New Roman" w:hAnsi="Times New Roman"/>
          <w:b/>
          <w:sz w:val="16"/>
          <w:szCs w:val="16"/>
        </w:rPr>
      </w:pPr>
      <w:r w:rsidRPr="00745BF8">
        <w:rPr>
          <w:rFonts w:ascii="Times New Roman" w:hAnsi="Times New Roman"/>
          <w:b/>
          <w:sz w:val="16"/>
          <w:szCs w:val="16"/>
        </w:rPr>
        <w:t>Перечень главных администраторов источников финансирования дефицита местного бюджета</w:t>
      </w:r>
    </w:p>
    <w:p w:rsidR="00B03F0D" w:rsidRPr="00745BF8" w:rsidRDefault="00B03F0D" w:rsidP="00B03F0D">
      <w:pPr>
        <w:pStyle w:val="a5"/>
        <w:rPr>
          <w:rFonts w:ascii="Times New Roman" w:hAnsi="Times New Roman"/>
          <w:sz w:val="16"/>
          <w:szCs w:val="16"/>
        </w:rPr>
      </w:pPr>
    </w:p>
    <w:tbl>
      <w:tblPr>
        <w:tblW w:w="0" w:type="auto"/>
        <w:tblInd w:w="-72" w:type="dxa"/>
        <w:tblBorders>
          <w:top w:val="single" w:sz="4" w:space="0" w:color="auto"/>
          <w:left w:val="single" w:sz="4" w:space="0" w:color="auto"/>
          <w:bottom w:val="single" w:sz="4" w:space="0" w:color="auto"/>
          <w:right w:val="single" w:sz="4" w:space="0" w:color="auto"/>
        </w:tblBorders>
        <w:tblLayout w:type="fixed"/>
        <w:tblLook w:val="04A0"/>
      </w:tblPr>
      <w:tblGrid>
        <w:gridCol w:w="2165"/>
        <w:gridCol w:w="1852"/>
        <w:gridCol w:w="5862"/>
      </w:tblGrid>
      <w:tr w:rsidR="00B03F0D" w:rsidRPr="00745BF8" w:rsidTr="00CC2CF6">
        <w:trPr>
          <w:cantSplit/>
        </w:trPr>
        <w:tc>
          <w:tcPr>
            <w:tcW w:w="4017" w:type="dxa"/>
            <w:gridSpan w:val="2"/>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Код бюджетной классификации Российской  Федерации</w:t>
            </w:r>
          </w:p>
        </w:tc>
        <w:tc>
          <w:tcPr>
            <w:tcW w:w="5862" w:type="dxa"/>
            <w:vMerge w:val="restart"/>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Наименование главного администратора источников финансирования дефицита местного бюджета</w:t>
            </w:r>
          </w:p>
        </w:tc>
      </w:tr>
      <w:tr w:rsidR="00B03F0D" w:rsidRPr="00745BF8" w:rsidTr="00715855">
        <w:trPr>
          <w:cantSplit/>
        </w:trPr>
        <w:tc>
          <w:tcPr>
            <w:tcW w:w="2165"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Главный администратор источников финансирования дефицита бюджета</w:t>
            </w:r>
          </w:p>
        </w:tc>
        <w:tc>
          <w:tcPr>
            <w:tcW w:w="1852"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Источников финансирования бюджета</w:t>
            </w:r>
          </w:p>
        </w:tc>
        <w:tc>
          <w:tcPr>
            <w:tcW w:w="5862" w:type="dxa"/>
            <w:vMerge/>
            <w:tcBorders>
              <w:top w:val="single" w:sz="4" w:space="0" w:color="auto"/>
              <w:left w:val="single" w:sz="4" w:space="0" w:color="auto"/>
              <w:bottom w:val="single" w:sz="4" w:space="0" w:color="auto"/>
              <w:right w:val="single" w:sz="4" w:space="0" w:color="auto"/>
            </w:tcBorders>
            <w:vAlign w:val="center"/>
            <w:hideMark/>
          </w:tcPr>
          <w:p w:rsidR="00B03F0D" w:rsidRPr="00745BF8" w:rsidRDefault="00B03F0D" w:rsidP="00CC2CF6">
            <w:pPr>
              <w:pStyle w:val="a5"/>
              <w:rPr>
                <w:rFonts w:ascii="Times New Roman" w:hAnsi="Times New Roman"/>
                <w:sz w:val="16"/>
                <w:szCs w:val="16"/>
              </w:rPr>
            </w:pPr>
          </w:p>
        </w:tc>
      </w:tr>
      <w:tr w:rsidR="00B03F0D" w:rsidRPr="00745BF8" w:rsidTr="00715855">
        <w:trPr>
          <w:cantSplit/>
        </w:trPr>
        <w:tc>
          <w:tcPr>
            <w:tcW w:w="2165"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1852"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b/>
                <w:sz w:val="16"/>
                <w:szCs w:val="16"/>
              </w:rPr>
            </w:pPr>
          </w:p>
        </w:tc>
        <w:tc>
          <w:tcPr>
            <w:tcW w:w="5862" w:type="dxa"/>
            <w:tcBorders>
              <w:top w:val="single" w:sz="4" w:space="0" w:color="auto"/>
              <w:left w:val="single" w:sz="4" w:space="0" w:color="auto"/>
              <w:bottom w:val="single" w:sz="4" w:space="0" w:color="auto"/>
              <w:right w:val="single" w:sz="4" w:space="0" w:color="auto"/>
            </w:tcBorders>
            <w:vAlign w:val="center"/>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администрация Лопатинского сельсовета Татарского района Новосибирской области</w:t>
            </w:r>
          </w:p>
        </w:tc>
      </w:tr>
      <w:tr w:rsidR="00B03F0D" w:rsidRPr="00745BF8" w:rsidTr="00715855">
        <w:trPr>
          <w:cantSplit/>
        </w:trPr>
        <w:tc>
          <w:tcPr>
            <w:tcW w:w="2165"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1852"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01 03 00 00 10 0000 710</w:t>
            </w:r>
          </w:p>
        </w:tc>
        <w:tc>
          <w:tcPr>
            <w:tcW w:w="5862" w:type="dxa"/>
            <w:tcBorders>
              <w:top w:val="single" w:sz="4" w:space="0" w:color="auto"/>
              <w:left w:val="single" w:sz="4" w:space="0" w:color="auto"/>
              <w:bottom w:val="single" w:sz="4" w:space="0" w:color="auto"/>
              <w:right w:val="single" w:sz="4" w:space="0" w:color="auto"/>
            </w:tcBorders>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Получение кредитов от других бюджетов бюджетной системы Российской Федерации бюджетами сельских поселений в валюте Российской Федерации</w:t>
            </w:r>
          </w:p>
        </w:tc>
      </w:tr>
      <w:tr w:rsidR="00B03F0D" w:rsidRPr="00745BF8" w:rsidTr="00715855">
        <w:trPr>
          <w:cantSplit/>
        </w:trPr>
        <w:tc>
          <w:tcPr>
            <w:tcW w:w="2165"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1852"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01 03 00 00 10 0000 810</w:t>
            </w:r>
          </w:p>
        </w:tc>
        <w:tc>
          <w:tcPr>
            <w:tcW w:w="5862" w:type="dxa"/>
            <w:tcBorders>
              <w:top w:val="single" w:sz="4" w:space="0" w:color="auto"/>
              <w:left w:val="single" w:sz="4" w:space="0" w:color="auto"/>
              <w:bottom w:val="single" w:sz="4" w:space="0" w:color="auto"/>
              <w:right w:val="single" w:sz="4" w:space="0" w:color="auto"/>
            </w:tcBorders>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Погашение бюджетами сельских поселений кредитов от других бюджетов бюджетной системы Российской Федерации в валюте Российской Федерации</w:t>
            </w:r>
          </w:p>
        </w:tc>
      </w:tr>
      <w:tr w:rsidR="00B03F0D" w:rsidRPr="00745BF8" w:rsidTr="00715855">
        <w:trPr>
          <w:cantSplit/>
        </w:trPr>
        <w:tc>
          <w:tcPr>
            <w:tcW w:w="2165"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1852"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01 06 05 01 10 0000 540</w:t>
            </w:r>
          </w:p>
        </w:tc>
        <w:tc>
          <w:tcPr>
            <w:tcW w:w="5862"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xml:space="preserve">Предоставление бюджетных кредитов юридическим  лицам из бюджетов сельских поселений в валюте  Российской Федерации  </w:t>
            </w:r>
          </w:p>
        </w:tc>
      </w:tr>
      <w:tr w:rsidR="00B03F0D" w:rsidRPr="00745BF8" w:rsidTr="00715855">
        <w:trPr>
          <w:cantSplit/>
        </w:trPr>
        <w:tc>
          <w:tcPr>
            <w:tcW w:w="2165"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1852"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01 06 05 01 10 0000 640</w:t>
            </w:r>
          </w:p>
        </w:tc>
        <w:tc>
          <w:tcPr>
            <w:tcW w:w="5862"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Возврат бюджетных кредитов, предоставленных  юридическим лицам из бюджетов сельских поселений в  валюте Российской Федерации</w:t>
            </w:r>
          </w:p>
        </w:tc>
      </w:tr>
      <w:tr w:rsidR="00B03F0D" w:rsidRPr="00745BF8" w:rsidTr="00715855">
        <w:trPr>
          <w:cantSplit/>
        </w:trPr>
        <w:tc>
          <w:tcPr>
            <w:tcW w:w="2165"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1852"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sz w:val="16"/>
                <w:szCs w:val="16"/>
              </w:rPr>
            </w:pPr>
          </w:p>
        </w:tc>
        <w:tc>
          <w:tcPr>
            <w:tcW w:w="5862"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Иные источники финансирования дефицита местного бюджета, администрирование которых может осуществляться главными администраторами источников финансирования  дефицита местного бюджета</w:t>
            </w:r>
          </w:p>
        </w:tc>
      </w:tr>
      <w:tr w:rsidR="00B03F0D" w:rsidRPr="00745BF8" w:rsidTr="00715855">
        <w:trPr>
          <w:cantSplit/>
        </w:trPr>
        <w:tc>
          <w:tcPr>
            <w:tcW w:w="2165"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1852"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xml:space="preserve"> 01 05 02 01 10 0000 510</w:t>
            </w:r>
          </w:p>
        </w:tc>
        <w:tc>
          <w:tcPr>
            <w:tcW w:w="5862"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Увеличение прочих остатков денежных средств бюджетов сельских поселений</w:t>
            </w:r>
          </w:p>
        </w:tc>
      </w:tr>
      <w:tr w:rsidR="00B03F0D" w:rsidRPr="00745BF8" w:rsidTr="00715855">
        <w:trPr>
          <w:cantSplit/>
        </w:trPr>
        <w:tc>
          <w:tcPr>
            <w:tcW w:w="2165"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1852"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01 05 02 01 10 0000 610</w:t>
            </w:r>
          </w:p>
        </w:tc>
        <w:tc>
          <w:tcPr>
            <w:tcW w:w="5862"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Уменьшение прочих остатков денежных средств бюджетов сельских поселений</w:t>
            </w:r>
          </w:p>
        </w:tc>
      </w:tr>
    </w:tbl>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715855" w:rsidRPr="00745BF8" w:rsidRDefault="00715855" w:rsidP="00715855">
      <w:pPr>
        <w:pStyle w:val="a5"/>
        <w:rPr>
          <w:rFonts w:ascii="Times New Roman" w:hAnsi="Times New Roman"/>
          <w:b/>
          <w:bCs/>
          <w:sz w:val="16"/>
          <w:szCs w:val="16"/>
        </w:rPr>
      </w:pPr>
      <w:r w:rsidRPr="00745BF8">
        <w:rPr>
          <w:rFonts w:ascii="Times New Roman" w:hAnsi="Times New Roman"/>
          <w:b/>
          <w:bCs/>
          <w:sz w:val="16"/>
          <w:szCs w:val="16"/>
        </w:rPr>
        <w:t xml:space="preserve">ПРИЛОЖЕНИЕ № </w:t>
      </w:r>
      <w:r>
        <w:rPr>
          <w:rFonts w:ascii="Times New Roman" w:hAnsi="Times New Roman"/>
          <w:b/>
          <w:bCs/>
          <w:sz w:val="16"/>
          <w:szCs w:val="16"/>
        </w:rPr>
        <w:t>3</w:t>
      </w:r>
    </w:p>
    <w:p w:rsidR="00715855" w:rsidRPr="00745BF8" w:rsidRDefault="00715855" w:rsidP="00715855">
      <w:pPr>
        <w:pStyle w:val="a5"/>
        <w:jc w:val="right"/>
        <w:rPr>
          <w:rFonts w:ascii="Times New Roman" w:hAnsi="Times New Roman"/>
          <w:sz w:val="16"/>
          <w:szCs w:val="16"/>
        </w:rPr>
      </w:pPr>
      <w:r>
        <w:rPr>
          <w:rFonts w:ascii="Times New Roman" w:hAnsi="Times New Roman"/>
          <w:sz w:val="16"/>
          <w:szCs w:val="16"/>
        </w:rPr>
        <w:t xml:space="preserve">     </w:t>
      </w:r>
      <w:r w:rsidRPr="00745BF8">
        <w:rPr>
          <w:rFonts w:ascii="Times New Roman" w:hAnsi="Times New Roman"/>
          <w:sz w:val="16"/>
          <w:szCs w:val="16"/>
        </w:rPr>
        <w:t xml:space="preserve">  к решению _____ сессии пятого созыва</w:t>
      </w:r>
      <w:r>
        <w:rPr>
          <w:rFonts w:ascii="Times New Roman" w:hAnsi="Times New Roman"/>
          <w:sz w:val="16"/>
          <w:szCs w:val="16"/>
        </w:rPr>
        <w:t xml:space="preserve"> </w:t>
      </w:r>
      <w:r w:rsidRPr="00745BF8">
        <w:rPr>
          <w:rFonts w:ascii="Times New Roman" w:hAnsi="Times New Roman"/>
          <w:sz w:val="16"/>
          <w:szCs w:val="16"/>
        </w:rPr>
        <w:t xml:space="preserve"> Совета депутатов Лопатинского сельсовета </w:t>
      </w:r>
      <w:r>
        <w:rPr>
          <w:rFonts w:ascii="Times New Roman" w:hAnsi="Times New Roman"/>
          <w:sz w:val="16"/>
          <w:szCs w:val="16"/>
        </w:rPr>
        <w:t xml:space="preserve"> </w:t>
      </w:r>
      <w:r w:rsidRPr="00745BF8">
        <w:rPr>
          <w:rFonts w:ascii="Times New Roman" w:hAnsi="Times New Roman"/>
          <w:sz w:val="16"/>
          <w:szCs w:val="16"/>
        </w:rPr>
        <w:t>Татарского района</w:t>
      </w:r>
      <w:r>
        <w:rPr>
          <w:rFonts w:ascii="Times New Roman" w:hAnsi="Times New Roman"/>
          <w:sz w:val="16"/>
          <w:szCs w:val="16"/>
        </w:rPr>
        <w:t xml:space="preserve"> </w:t>
      </w:r>
      <w:r w:rsidRPr="00745BF8">
        <w:rPr>
          <w:rFonts w:ascii="Times New Roman" w:hAnsi="Times New Roman"/>
          <w:sz w:val="16"/>
          <w:szCs w:val="16"/>
        </w:rPr>
        <w:t xml:space="preserve"> Новосибирской области  </w:t>
      </w:r>
    </w:p>
    <w:p w:rsidR="00715855" w:rsidRPr="00745BF8" w:rsidRDefault="00715855" w:rsidP="00715855">
      <w:pPr>
        <w:pStyle w:val="a5"/>
        <w:jc w:val="right"/>
        <w:rPr>
          <w:rFonts w:ascii="Times New Roman" w:hAnsi="Times New Roman"/>
          <w:sz w:val="16"/>
          <w:szCs w:val="16"/>
          <w:lang w:eastAsia="en-US"/>
        </w:rPr>
      </w:pPr>
      <w:r w:rsidRPr="00745BF8">
        <w:rPr>
          <w:rFonts w:ascii="Times New Roman" w:hAnsi="Times New Roman"/>
          <w:sz w:val="16"/>
          <w:szCs w:val="16"/>
        </w:rPr>
        <w:t xml:space="preserve"> </w:t>
      </w:r>
      <w:r>
        <w:rPr>
          <w:rFonts w:ascii="Times New Roman" w:hAnsi="Times New Roman"/>
          <w:sz w:val="16"/>
          <w:szCs w:val="16"/>
        </w:rPr>
        <w:t xml:space="preserve">    </w:t>
      </w:r>
      <w:r w:rsidRPr="00745BF8">
        <w:rPr>
          <w:rFonts w:ascii="Times New Roman" w:hAnsi="Times New Roman"/>
          <w:sz w:val="16"/>
          <w:szCs w:val="16"/>
          <w:lang w:eastAsia="en-US"/>
        </w:rPr>
        <w:t>«О бюджете Лопатинского сельсовета Татарского</w:t>
      </w:r>
      <w:r>
        <w:rPr>
          <w:rFonts w:ascii="Times New Roman" w:hAnsi="Times New Roman"/>
          <w:sz w:val="16"/>
          <w:szCs w:val="16"/>
          <w:lang w:eastAsia="en-US"/>
        </w:rPr>
        <w:t xml:space="preserve"> </w:t>
      </w:r>
      <w:r w:rsidRPr="00745BF8">
        <w:rPr>
          <w:rFonts w:ascii="Times New Roman" w:hAnsi="Times New Roman"/>
          <w:sz w:val="16"/>
          <w:szCs w:val="16"/>
          <w:lang w:eastAsia="en-US"/>
        </w:rPr>
        <w:t>района Новосибирской области на 2018г</w:t>
      </w:r>
      <w:r>
        <w:rPr>
          <w:rFonts w:ascii="Times New Roman" w:hAnsi="Times New Roman"/>
          <w:sz w:val="16"/>
          <w:szCs w:val="16"/>
          <w:lang w:eastAsia="en-US"/>
        </w:rPr>
        <w:t>.</w:t>
      </w:r>
      <w:r w:rsidRPr="00745BF8">
        <w:rPr>
          <w:rFonts w:ascii="Times New Roman" w:hAnsi="Times New Roman"/>
          <w:sz w:val="16"/>
          <w:szCs w:val="16"/>
          <w:lang w:eastAsia="en-US"/>
        </w:rPr>
        <w:t xml:space="preserve">  и плановый период 2019-2020 годов»</w:t>
      </w:r>
    </w:p>
    <w:p w:rsidR="00715855" w:rsidRPr="00745BF8" w:rsidRDefault="00715855" w:rsidP="00715855">
      <w:pPr>
        <w:pStyle w:val="a5"/>
        <w:jc w:val="right"/>
        <w:rPr>
          <w:rFonts w:ascii="Times New Roman" w:hAnsi="Times New Roman"/>
          <w:b/>
          <w:sz w:val="16"/>
          <w:szCs w:val="16"/>
          <w:lang w:eastAsia="en-US"/>
        </w:rPr>
      </w:pPr>
      <w:r w:rsidRPr="00745BF8">
        <w:rPr>
          <w:rFonts w:ascii="Times New Roman" w:hAnsi="Times New Roman"/>
          <w:sz w:val="16"/>
          <w:szCs w:val="16"/>
          <w:lang w:eastAsia="en-US"/>
        </w:rPr>
        <w:tab/>
        <w:t xml:space="preserve">                       от _______ №___</w:t>
      </w:r>
      <w:r w:rsidRPr="00745BF8">
        <w:rPr>
          <w:rFonts w:ascii="Times New Roman" w:hAnsi="Times New Roman"/>
          <w:color w:val="000000"/>
          <w:sz w:val="16"/>
          <w:szCs w:val="16"/>
        </w:rPr>
        <w:t xml:space="preserve">         </w:t>
      </w:r>
    </w:p>
    <w:p w:rsidR="00B03F0D" w:rsidRPr="00745BF8" w:rsidRDefault="00B03F0D" w:rsidP="00B03F0D">
      <w:pPr>
        <w:pStyle w:val="a5"/>
        <w:rPr>
          <w:rFonts w:ascii="Times New Roman" w:hAnsi="Times New Roman"/>
          <w:sz w:val="16"/>
          <w:szCs w:val="16"/>
        </w:rPr>
      </w:pPr>
      <w:r w:rsidRPr="00745BF8">
        <w:rPr>
          <w:rFonts w:ascii="Times New Roman" w:hAnsi="Times New Roman"/>
          <w:color w:val="000000"/>
          <w:sz w:val="16"/>
          <w:szCs w:val="16"/>
        </w:rPr>
        <w:t xml:space="preserve">   </w:t>
      </w:r>
    </w:p>
    <w:p w:rsidR="00B03F0D" w:rsidRPr="00745BF8" w:rsidRDefault="00B03F0D" w:rsidP="00B03F0D">
      <w:pPr>
        <w:pStyle w:val="a5"/>
        <w:rPr>
          <w:rFonts w:ascii="Times New Roman" w:hAnsi="Times New Roman"/>
          <w:b/>
          <w:sz w:val="16"/>
          <w:szCs w:val="16"/>
        </w:rPr>
      </w:pPr>
      <w:r w:rsidRPr="00745BF8">
        <w:rPr>
          <w:rFonts w:ascii="Times New Roman" w:hAnsi="Times New Roman"/>
          <w:b/>
          <w:sz w:val="16"/>
          <w:szCs w:val="16"/>
        </w:rPr>
        <w:t>Нормативы распределения доходов между бюджетами бюджетной системы Российской Федерации, неустановленные бюджетным законодательством Российской Федерации</w:t>
      </w:r>
    </w:p>
    <w:p w:rsidR="00B03F0D" w:rsidRPr="00745BF8" w:rsidRDefault="00B03F0D" w:rsidP="00B03F0D">
      <w:pPr>
        <w:pStyle w:val="a5"/>
        <w:rPr>
          <w:rFonts w:ascii="Times New Roman" w:hAnsi="Times New Roman"/>
          <w:b/>
          <w:sz w:val="16"/>
          <w:szCs w:val="16"/>
        </w:rPr>
      </w:pPr>
    </w:p>
    <w:p w:rsidR="00B03F0D" w:rsidRPr="00745BF8" w:rsidRDefault="00B03F0D" w:rsidP="00B03F0D">
      <w:pPr>
        <w:pStyle w:val="a5"/>
        <w:rPr>
          <w:rFonts w:ascii="Times New Roman" w:hAnsi="Times New Roman"/>
          <w:sz w:val="16"/>
          <w:szCs w:val="16"/>
        </w:rPr>
      </w:pPr>
      <w:r w:rsidRPr="00745BF8">
        <w:rPr>
          <w:rFonts w:ascii="Times New Roman" w:hAnsi="Times New Roman"/>
          <w:sz w:val="16"/>
          <w:szCs w:val="16"/>
        </w:rPr>
        <w:t>Таблица 1</w:t>
      </w:r>
    </w:p>
    <w:tbl>
      <w:tblPr>
        <w:tblW w:w="9807" w:type="dxa"/>
        <w:tblBorders>
          <w:top w:val="single" w:sz="4" w:space="0" w:color="auto"/>
          <w:left w:val="single" w:sz="4" w:space="0" w:color="auto"/>
          <w:bottom w:val="single" w:sz="4" w:space="0" w:color="auto"/>
          <w:right w:val="single" w:sz="4" w:space="0" w:color="auto"/>
        </w:tblBorders>
        <w:tblLook w:val="04A0"/>
      </w:tblPr>
      <w:tblGrid>
        <w:gridCol w:w="8205"/>
        <w:gridCol w:w="1602"/>
      </w:tblGrid>
      <w:tr w:rsidR="00B03F0D" w:rsidRPr="00745BF8" w:rsidTr="00CC2CF6">
        <w:trPr>
          <w:cantSplit/>
          <w:trHeight w:val="685"/>
        </w:trPr>
        <w:tc>
          <w:tcPr>
            <w:tcW w:w="8205" w:type="dxa"/>
            <w:tcBorders>
              <w:top w:val="single" w:sz="4" w:space="0" w:color="auto"/>
              <w:left w:val="single" w:sz="4" w:space="0" w:color="auto"/>
              <w:bottom w:val="single" w:sz="4" w:space="0" w:color="auto"/>
              <w:right w:val="single" w:sz="4" w:space="0" w:color="auto"/>
            </w:tcBorders>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Наименование вида дохода</w:t>
            </w:r>
          </w:p>
        </w:tc>
        <w:tc>
          <w:tcPr>
            <w:tcW w:w="1602" w:type="dxa"/>
            <w:tcBorders>
              <w:top w:val="single" w:sz="4" w:space="0" w:color="auto"/>
              <w:left w:val="single" w:sz="4" w:space="0" w:color="auto"/>
              <w:bottom w:val="nil"/>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xml:space="preserve">                                                                              Норматив отчислений %</w:t>
            </w:r>
          </w:p>
        </w:tc>
      </w:tr>
      <w:tr w:rsidR="00B03F0D" w:rsidRPr="00745BF8" w:rsidTr="00CC2CF6">
        <w:trPr>
          <w:cantSplit/>
          <w:trHeight w:val="240"/>
        </w:trPr>
        <w:tc>
          <w:tcPr>
            <w:tcW w:w="9807" w:type="dxa"/>
            <w:gridSpan w:val="2"/>
            <w:tcBorders>
              <w:top w:val="single" w:sz="4" w:space="0" w:color="auto"/>
              <w:left w:val="single" w:sz="4" w:space="0" w:color="auto"/>
              <w:bottom w:val="single" w:sz="4" w:space="0" w:color="auto"/>
              <w:right w:val="single" w:sz="4" w:space="0" w:color="auto"/>
            </w:tcBorders>
            <w:vAlign w:val="center"/>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Задолженность и и перерасчеты по отмененным налогам, сборам и иным обязательным платежам</w:t>
            </w:r>
          </w:p>
        </w:tc>
      </w:tr>
      <w:tr w:rsidR="00B03F0D" w:rsidRPr="00745BF8" w:rsidTr="00CC2CF6">
        <w:trPr>
          <w:cantSplit/>
          <w:trHeight w:val="240"/>
        </w:trPr>
        <w:tc>
          <w:tcPr>
            <w:tcW w:w="8205" w:type="dxa"/>
            <w:tcBorders>
              <w:top w:val="single" w:sz="4" w:space="0" w:color="auto"/>
              <w:left w:val="single" w:sz="4" w:space="0" w:color="auto"/>
              <w:bottom w:val="single" w:sz="4" w:space="0" w:color="auto"/>
              <w:right w:val="single" w:sz="4" w:space="0" w:color="auto"/>
            </w:tcBorders>
            <w:vAlign w:val="center"/>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sz w:val="16"/>
                <w:szCs w:val="16"/>
              </w:rPr>
              <w:t>Земельный налог (по обязательствам, возникшим до 1 января 2006 года), мобилизуемый на территориях сельских  поселений</w:t>
            </w:r>
          </w:p>
        </w:tc>
        <w:tc>
          <w:tcPr>
            <w:tcW w:w="1602" w:type="dxa"/>
            <w:tcBorders>
              <w:top w:val="single" w:sz="4" w:space="0" w:color="auto"/>
              <w:left w:val="single" w:sz="4" w:space="0" w:color="auto"/>
              <w:bottom w:val="single" w:sz="4" w:space="0" w:color="auto"/>
              <w:right w:val="single" w:sz="4" w:space="0" w:color="auto"/>
            </w:tcBorders>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100</w:t>
            </w:r>
          </w:p>
        </w:tc>
      </w:tr>
    </w:tbl>
    <w:p w:rsidR="00B03F0D" w:rsidRDefault="00B03F0D" w:rsidP="00B03F0D">
      <w:pPr>
        <w:pStyle w:val="a5"/>
        <w:rPr>
          <w:rFonts w:ascii="Times New Roman" w:hAnsi="Times New Roman"/>
          <w:b/>
          <w:color w:val="000000"/>
          <w:sz w:val="16"/>
          <w:szCs w:val="16"/>
        </w:rPr>
      </w:pPr>
    </w:p>
    <w:p w:rsidR="00715855" w:rsidRPr="00745BF8" w:rsidRDefault="00715855" w:rsidP="00B03F0D">
      <w:pPr>
        <w:pStyle w:val="a5"/>
        <w:rPr>
          <w:rFonts w:ascii="Times New Roman" w:hAnsi="Times New Roman"/>
          <w:b/>
          <w:color w:val="000000"/>
          <w:sz w:val="16"/>
          <w:szCs w:val="16"/>
        </w:rPr>
      </w:pPr>
    </w:p>
    <w:p w:rsidR="00715855" w:rsidRPr="00745BF8" w:rsidRDefault="00715855" w:rsidP="00715855">
      <w:pPr>
        <w:pStyle w:val="a5"/>
        <w:rPr>
          <w:rFonts w:ascii="Times New Roman" w:hAnsi="Times New Roman"/>
          <w:b/>
          <w:bCs/>
          <w:sz w:val="16"/>
          <w:szCs w:val="16"/>
        </w:rPr>
      </w:pPr>
      <w:r w:rsidRPr="00745BF8">
        <w:rPr>
          <w:rFonts w:ascii="Times New Roman" w:hAnsi="Times New Roman"/>
          <w:b/>
          <w:bCs/>
          <w:sz w:val="16"/>
          <w:szCs w:val="16"/>
        </w:rPr>
        <w:t xml:space="preserve">ПРИЛОЖЕНИЕ № </w:t>
      </w:r>
      <w:r>
        <w:rPr>
          <w:rFonts w:ascii="Times New Roman" w:hAnsi="Times New Roman"/>
          <w:b/>
          <w:bCs/>
          <w:sz w:val="16"/>
          <w:szCs w:val="16"/>
        </w:rPr>
        <w:t>4</w:t>
      </w:r>
    </w:p>
    <w:p w:rsidR="00715855" w:rsidRPr="00745BF8" w:rsidRDefault="00715855" w:rsidP="00715855">
      <w:pPr>
        <w:pStyle w:val="a5"/>
        <w:jc w:val="right"/>
        <w:rPr>
          <w:rFonts w:ascii="Times New Roman" w:hAnsi="Times New Roman"/>
          <w:sz w:val="16"/>
          <w:szCs w:val="16"/>
        </w:rPr>
      </w:pPr>
      <w:r>
        <w:rPr>
          <w:rFonts w:ascii="Times New Roman" w:hAnsi="Times New Roman"/>
          <w:sz w:val="16"/>
          <w:szCs w:val="16"/>
        </w:rPr>
        <w:t xml:space="preserve">     </w:t>
      </w:r>
      <w:r w:rsidRPr="00745BF8">
        <w:rPr>
          <w:rFonts w:ascii="Times New Roman" w:hAnsi="Times New Roman"/>
          <w:sz w:val="16"/>
          <w:szCs w:val="16"/>
        </w:rPr>
        <w:t xml:space="preserve">  к решению _____ сессии пятого созыва</w:t>
      </w:r>
      <w:r>
        <w:rPr>
          <w:rFonts w:ascii="Times New Roman" w:hAnsi="Times New Roman"/>
          <w:sz w:val="16"/>
          <w:szCs w:val="16"/>
        </w:rPr>
        <w:t xml:space="preserve"> </w:t>
      </w:r>
      <w:r w:rsidRPr="00745BF8">
        <w:rPr>
          <w:rFonts w:ascii="Times New Roman" w:hAnsi="Times New Roman"/>
          <w:sz w:val="16"/>
          <w:szCs w:val="16"/>
        </w:rPr>
        <w:t xml:space="preserve"> Совета депутатов Лопатинского сельсовета </w:t>
      </w:r>
      <w:r>
        <w:rPr>
          <w:rFonts w:ascii="Times New Roman" w:hAnsi="Times New Roman"/>
          <w:sz w:val="16"/>
          <w:szCs w:val="16"/>
        </w:rPr>
        <w:t xml:space="preserve"> </w:t>
      </w:r>
      <w:r w:rsidRPr="00745BF8">
        <w:rPr>
          <w:rFonts w:ascii="Times New Roman" w:hAnsi="Times New Roman"/>
          <w:sz w:val="16"/>
          <w:szCs w:val="16"/>
        </w:rPr>
        <w:t>Татарского района</w:t>
      </w:r>
      <w:r>
        <w:rPr>
          <w:rFonts w:ascii="Times New Roman" w:hAnsi="Times New Roman"/>
          <w:sz w:val="16"/>
          <w:szCs w:val="16"/>
        </w:rPr>
        <w:t xml:space="preserve"> </w:t>
      </w:r>
      <w:r w:rsidRPr="00745BF8">
        <w:rPr>
          <w:rFonts w:ascii="Times New Roman" w:hAnsi="Times New Roman"/>
          <w:sz w:val="16"/>
          <w:szCs w:val="16"/>
        </w:rPr>
        <w:t xml:space="preserve"> Новосибирской области  </w:t>
      </w:r>
    </w:p>
    <w:p w:rsidR="00715855" w:rsidRPr="00745BF8" w:rsidRDefault="00715855" w:rsidP="00715855">
      <w:pPr>
        <w:pStyle w:val="a5"/>
        <w:jc w:val="right"/>
        <w:rPr>
          <w:rFonts w:ascii="Times New Roman" w:hAnsi="Times New Roman"/>
          <w:sz w:val="16"/>
          <w:szCs w:val="16"/>
          <w:lang w:eastAsia="en-US"/>
        </w:rPr>
      </w:pPr>
      <w:r w:rsidRPr="00745BF8">
        <w:rPr>
          <w:rFonts w:ascii="Times New Roman" w:hAnsi="Times New Roman"/>
          <w:sz w:val="16"/>
          <w:szCs w:val="16"/>
        </w:rPr>
        <w:t xml:space="preserve"> </w:t>
      </w:r>
      <w:r>
        <w:rPr>
          <w:rFonts w:ascii="Times New Roman" w:hAnsi="Times New Roman"/>
          <w:sz w:val="16"/>
          <w:szCs w:val="16"/>
        </w:rPr>
        <w:t xml:space="preserve">    </w:t>
      </w:r>
      <w:r w:rsidRPr="00745BF8">
        <w:rPr>
          <w:rFonts w:ascii="Times New Roman" w:hAnsi="Times New Roman"/>
          <w:sz w:val="16"/>
          <w:szCs w:val="16"/>
          <w:lang w:eastAsia="en-US"/>
        </w:rPr>
        <w:t>«О бюджете Лопатинского сельсовета Татарского</w:t>
      </w:r>
      <w:r>
        <w:rPr>
          <w:rFonts w:ascii="Times New Roman" w:hAnsi="Times New Roman"/>
          <w:sz w:val="16"/>
          <w:szCs w:val="16"/>
          <w:lang w:eastAsia="en-US"/>
        </w:rPr>
        <w:t xml:space="preserve"> </w:t>
      </w:r>
      <w:r w:rsidRPr="00745BF8">
        <w:rPr>
          <w:rFonts w:ascii="Times New Roman" w:hAnsi="Times New Roman"/>
          <w:sz w:val="16"/>
          <w:szCs w:val="16"/>
          <w:lang w:eastAsia="en-US"/>
        </w:rPr>
        <w:t>района Новосибирской области на 2018г</w:t>
      </w:r>
      <w:r>
        <w:rPr>
          <w:rFonts w:ascii="Times New Roman" w:hAnsi="Times New Roman"/>
          <w:sz w:val="16"/>
          <w:szCs w:val="16"/>
          <w:lang w:eastAsia="en-US"/>
        </w:rPr>
        <w:t>.</w:t>
      </w:r>
      <w:r w:rsidRPr="00745BF8">
        <w:rPr>
          <w:rFonts w:ascii="Times New Roman" w:hAnsi="Times New Roman"/>
          <w:sz w:val="16"/>
          <w:szCs w:val="16"/>
          <w:lang w:eastAsia="en-US"/>
        </w:rPr>
        <w:t xml:space="preserve">  и плановый период 2019-2020 годов»</w:t>
      </w:r>
    </w:p>
    <w:p w:rsidR="00715855" w:rsidRPr="00715855" w:rsidRDefault="00715855" w:rsidP="00715855">
      <w:pPr>
        <w:pStyle w:val="a5"/>
        <w:jc w:val="right"/>
        <w:rPr>
          <w:rFonts w:ascii="Times New Roman" w:hAnsi="Times New Roman"/>
          <w:b/>
          <w:sz w:val="16"/>
          <w:szCs w:val="16"/>
          <w:lang w:eastAsia="en-US"/>
        </w:rPr>
      </w:pPr>
      <w:r w:rsidRPr="00745BF8">
        <w:rPr>
          <w:rFonts w:ascii="Times New Roman" w:hAnsi="Times New Roman"/>
          <w:sz w:val="16"/>
          <w:szCs w:val="16"/>
          <w:lang w:eastAsia="en-US"/>
        </w:rPr>
        <w:tab/>
        <w:t xml:space="preserve">                       от _______ №___</w:t>
      </w:r>
      <w:r w:rsidRPr="00745BF8">
        <w:rPr>
          <w:rFonts w:ascii="Times New Roman" w:hAnsi="Times New Roman"/>
          <w:color w:val="000000"/>
          <w:sz w:val="16"/>
          <w:szCs w:val="16"/>
        </w:rPr>
        <w:t xml:space="preserve">         </w:t>
      </w:r>
    </w:p>
    <w:p w:rsidR="00B03F0D" w:rsidRPr="00745BF8" w:rsidRDefault="00B03F0D" w:rsidP="00B03F0D">
      <w:pPr>
        <w:pStyle w:val="a5"/>
        <w:rPr>
          <w:rFonts w:ascii="Times New Roman" w:hAnsi="Times New Roman"/>
          <w:color w:val="000000"/>
          <w:sz w:val="16"/>
          <w:szCs w:val="16"/>
        </w:rPr>
      </w:pPr>
      <w:r w:rsidRPr="00745BF8">
        <w:rPr>
          <w:rFonts w:ascii="Times New Roman" w:hAnsi="Times New Roman"/>
          <w:color w:val="000000"/>
          <w:sz w:val="16"/>
          <w:szCs w:val="16"/>
        </w:rPr>
        <w:t xml:space="preserve">                                                                                                                                                                   Таблица 1</w:t>
      </w:r>
    </w:p>
    <w:p w:rsidR="00B03F0D" w:rsidRPr="00745BF8" w:rsidRDefault="00B03F0D" w:rsidP="00B03F0D">
      <w:pPr>
        <w:pStyle w:val="a5"/>
        <w:rPr>
          <w:rFonts w:ascii="Times New Roman" w:hAnsi="Times New Roman"/>
          <w:color w:val="000000"/>
          <w:sz w:val="16"/>
          <w:szCs w:val="16"/>
        </w:rPr>
      </w:pPr>
    </w:p>
    <w:p w:rsidR="00B03F0D" w:rsidRPr="00745BF8" w:rsidRDefault="00B03F0D" w:rsidP="00B03F0D">
      <w:pPr>
        <w:pStyle w:val="a5"/>
        <w:rPr>
          <w:rFonts w:ascii="Times New Roman" w:hAnsi="Times New Roman"/>
          <w:b/>
          <w:color w:val="000000"/>
          <w:sz w:val="16"/>
          <w:szCs w:val="16"/>
        </w:rPr>
      </w:pPr>
      <w:r w:rsidRPr="00745BF8">
        <w:rPr>
          <w:rFonts w:ascii="Times New Roman" w:hAnsi="Times New Roman"/>
          <w:b/>
          <w:color w:val="000000"/>
          <w:sz w:val="16"/>
          <w:szCs w:val="16"/>
        </w:rPr>
        <w:t>РАСПРЕДЕЛЕНИЕ БЮДЖЕТНЫХ АССИГНОВАНИЙ НА 2018 ГОД И ПЛАНОВЫЙ ПЕРИОД 2019 И 2020 ГОДОВ ПО РАЗДЕЛАМ,ПОДРАЗДЕЛАМ,ЦЕЛЕВЫМ СТАТЬЯМ И ВИДАМ  РАСХОДОВ КЛАССИФИКАЦИИ РАСХОДОВБЮДЖЕТОВ</w:t>
      </w:r>
    </w:p>
    <w:p w:rsidR="00B03F0D" w:rsidRPr="00745BF8" w:rsidRDefault="00B03F0D" w:rsidP="00B03F0D">
      <w:pPr>
        <w:pStyle w:val="a5"/>
        <w:rPr>
          <w:rFonts w:ascii="Times New Roman" w:hAnsi="Times New Roman"/>
          <w:b/>
          <w:color w:val="000000"/>
          <w:sz w:val="16"/>
          <w:szCs w:val="16"/>
        </w:rPr>
      </w:pPr>
    </w:p>
    <w:p w:rsidR="00B03F0D" w:rsidRPr="00745BF8" w:rsidRDefault="00B03F0D" w:rsidP="00B03F0D">
      <w:pPr>
        <w:pStyle w:val="a5"/>
        <w:rPr>
          <w:rFonts w:ascii="Times New Roman" w:hAnsi="Times New Roman"/>
          <w:b/>
          <w:bCs/>
          <w:color w:val="000000"/>
          <w:sz w:val="16"/>
          <w:szCs w:val="16"/>
        </w:rPr>
      </w:pPr>
      <w:r w:rsidRPr="00745BF8">
        <w:rPr>
          <w:rFonts w:ascii="Times New Roman" w:hAnsi="Times New Roman"/>
          <w:b/>
          <w:bCs/>
          <w:color w:val="000000"/>
          <w:sz w:val="16"/>
          <w:szCs w:val="16"/>
        </w:rPr>
        <w:t xml:space="preserve">Распределение бюджетных ассигнований на 2018 год по разделам, подразделам, целевым статьям и видам расходов </w:t>
      </w:r>
    </w:p>
    <w:p w:rsidR="00B03F0D" w:rsidRPr="00745BF8" w:rsidRDefault="00B03F0D" w:rsidP="00B03F0D">
      <w:pPr>
        <w:pStyle w:val="a5"/>
        <w:rPr>
          <w:rFonts w:ascii="Times New Roman" w:hAnsi="Times New Roman"/>
          <w:b/>
          <w:bCs/>
          <w:color w:val="000000"/>
          <w:sz w:val="16"/>
          <w:szCs w:val="16"/>
        </w:rPr>
      </w:pPr>
    </w:p>
    <w:p w:rsidR="00B03F0D" w:rsidRPr="00745BF8" w:rsidRDefault="00B03F0D" w:rsidP="00B03F0D">
      <w:pPr>
        <w:pStyle w:val="a5"/>
        <w:rPr>
          <w:rFonts w:ascii="Times New Roman" w:hAnsi="Times New Roman"/>
          <w:b/>
          <w:bCs/>
          <w:color w:val="000000"/>
          <w:sz w:val="16"/>
          <w:szCs w:val="16"/>
        </w:rPr>
      </w:pPr>
    </w:p>
    <w:p w:rsidR="00B03F0D" w:rsidRPr="00745BF8" w:rsidRDefault="00B03F0D" w:rsidP="00B03F0D">
      <w:pPr>
        <w:pStyle w:val="a5"/>
        <w:rPr>
          <w:rFonts w:ascii="Times New Roman" w:hAnsi="Times New Roman"/>
          <w:b/>
          <w:bCs/>
          <w:color w:val="000000"/>
          <w:sz w:val="16"/>
          <w:szCs w:val="16"/>
        </w:rPr>
      </w:pPr>
    </w:p>
    <w:p w:rsidR="00B03F0D" w:rsidRPr="00745BF8" w:rsidRDefault="00B03F0D" w:rsidP="00B03F0D">
      <w:pPr>
        <w:pStyle w:val="a5"/>
        <w:rPr>
          <w:rFonts w:ascii="Times New Roman" w:hAnsi="Times New Roman"/>
          <w:b/>
          <w:bCs/>
          <w:color w:val="000000"/>
          <w:sz w:val="16"/>
          <w:szCs w:val="16"/>
        </w:rPr>
      </w:pPr>
    </w:p>
    <w:tbl>
      <w:tblPr>
        <w:tblpPr w:leftFromText="180" w:rightFromText="180" w:vertAnchor="text" w:horzAnchor="margin" w:tblpXSpec="center" w:tblpY="-424"/>
        <w:tblW w:w="11948" w:type="dxa"/>
        <w:tblLook w:val="04A0"/>
      </w:tblPr>
      <w:tblGrid>
        <w:gridCol w:w="5600"/>
        <w:gridCol w:w="771"/>
        <w:gridCol w:w="756"/>
        <w:gridCol w:w="1020"/>
        <w:gridCol w:w="183"/>
        <w:gridCol w:w="1136"/>
        <w:gridCol w:w="1208"/>
        <w:gridCol w:w="1274"/>
      </w:tblGrid>
      <w:tr w:rsidR="00B03F0D" w:rsidRPr="00745BF8" w:rsidTr="00CC2CF6">
        <w:trPr>
          <w:gridAfter w:val="1"/>
          <w:wAfter w:w="1274" w:type="dxa"/>
          <w:trHeight w:val="60"/>
        </w:trPr>
        <w:tc>
          <w:tcPr>
            <w:tcW w:w="5600" w:type="dxa"/>
            <w:tcBorders>
              <w:top w:val="nil"/>
              <w:left w:val="nil"/>
              <w:bottom w:val="nil"/>
              <w:right w:val="nil"/>
            </w:tcBorders>
            <w:shd w:val="clear" w:color="auto" w:fill="auto"/>
            <w:noWrap/>
            <w:vAlign w:val="center"/>
            <w:hideMark/>
          </w:tcPr>
          <w:p w:rsidR="00B03F0D" w:rsidRPr="00745BF8" w:rsidRDefault="00B03F0D" w:rsidP="00CC2CF6">
            <w:pPr>
              <w:pStyle w:val="a5"/>
              <w:rPr>
                <w:rFonts w:ascii="Times New Roman" w:hAnsi="Times New Roman"/>
                <w:b/>
                <w:sz w:val="16"/>
                <w:szCs w:val="16"/>
              </w:rPr>
            </w:pPr>
          </w:p>
        </w:tc>
        <w:tc>
          <w:tcPr>
            <w:tcW w:w="771" w:type="dxa"/>
            <w:tcBorders>
              <w:top w:val="nil"/>
              <w:left w:val="nil"/>
              <w:bottom w:val="nil"/>
              <w:right w:val="nil"/>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p>
        </w:tc>
        <w:tc>
          <w:tcPr>
            <w:tcW w:w="756" w:type="dxa"/>
            <w:tcBorders>
              <w:top w:val="nil"/>
              <w:left w:val="nil"/>
              <w:bottom w:val="nil"/>
              <w:right w:val="nil"/>
            </w:tcBorders>
            <w:shd w:val="clear" w:color="auto" w:fill="auto"/>
            <w:noWrap/>
            <w:vAlign w:val="center"/>
            <w:hideMark/>
          </w:tcPr>
          <w:p w:rsidR="00B03F0D" w:rsidRPr="00745BF8" w:rsidRDefault="00B03F0D" w:rsidP="00CC2CF6">
            <w:pPr>
              <w:pStyle w:val="a5"/>
              <w:rPr>
                <w:rFonts w:ascii="Times New Roman" w:hAnsi="Times New Roman"/>
                <w:sz w:val="16"/>
                <w:szCs w:val="16"/>
              </w:rPr>
            </w:pPr>
          </w:p>
        </w:tc>
        <w:tc>
          <w:tcPr>
            <w:tcW w:w="1020" w:type="dxa"/>
            <w:tcBorders>
              <w:top w:val="nil"/>
              <w:left w:val="nil"/>
              <w:bottom w:val="nil"/>
              <w:right w:val="nil"/>
            </w:tcBorders>
            <w:shd w:val="clear" w:color="auto" w:fill="auto"/>
            <w:noWrap/>
            <w:vAlign w:val="center"/>
            <w:hideMark/>
          </w:tcPr>
          <w:p w:rsidR="00B03F0D" w:rsidRPr="00745BF8" w:rsidRDefault="00B03F0D" w:rsidP="00CC2CF6">
            <w:pPr>
              <w:pStyle w:val="a5"/>
              <w:rPr>
                <w:rFonts w:ascii="Times New Roman" w:hAnsi="Times New Roman"/>
                <w:sz w:val="16"/>
                <w:szCs w:val="16"/>
              </w:rPr>
            </w:pPr>
          </w:p>
        </w:tc>
        <w:tc>
          <w:tcPr>
            <w:tcW w:w="1319" w:type="dxa"/>
            <w:gridSpan w:val="2"/>
            <w:tcBorders>
              <w:top w:val="nil"/>
              <w:left w:val="nil"/>
              <w:bottom w:val="nil"/>
              <w:right w:val="nil"/>
            </w:tcBorders>
            <w:shd w:val="clear" w:color="auto" w:fill="auto"/>
            <w:noWrap/>
            <w:vAlign w:val="center"/>
            <w:hideMark/>
          </w:tcPr>
          <w:p w:rsidR="00B03F0D" w:rsidRPr="00745BF8" w:rsidRDefault="00B03F0D" w:rsidP="00CC2CF6">
            <w:pPr>
              <w:pStyle w:val="a5"/>
              <w:rPr>
                <w:rFonts w:ascii="Times New Roman" w:hAnsi="Times New Roman"/>
                <w:sz w:val="16"/>
                <w:szCs w:val="16"/>
              </w:rPr>
            </w:pPr>
          </w:p>
        </w:tc>
        <w:tc>
          <w:tcPr>
            <w:tcW w:w="1208" w:type="dxa"/>
            <w:tcBorders>
              <w:top w:val="nil"/>
              <w:left w:val="nil"/>
              <w:bottom w:val="nil"/>
              <w:right w:val="nil"/>
            </w:tcBorders>
            <w:shd w:val="clear" w:color="auto" w:fill="auto"/>
            <w:noWrap/>
            <w:vAlign w:val="center"/>
            <w:hideMark/>
          </w:tcPr>
          <w:p w:rsidR="00B03F0D" w:rsidRPr="00745BF8" w:rsidRDefault="00B03F0D" w:rsidP="00CC2CF6">
            <w:pPr>
              <w:pStyle w:val="a5"/>
              <w:rPr>
                <w:rFonts w:ascii="Times New Roman" w:hAnsi="Times New Roman"/>
                <w:sz w:val="16"/>
                <w:szCs w:val="16"/>
              </w:rPr>
            </w:pPr>
          </w:p>
        </w:tc>
      </w:tr>
      <w:tr w:rsidR="00B03F0D" w:rsidRPr="00745BF8" w:rsidTr="00CC2CF6">
        <w:trPr>
          <w:gridAfter w:val="1"/>
          <w:wAfter w:w="1274" w:type="dxa"/>
          <w:trHeight w:val="360"/>
        </w:trPr>
        <w:tc>
          <w:tcPr>
            <w:tcW w:w="56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Наименование</w:t>
            </w:r>
          </w:p>
        </w:tc>
        <w:tc>
          <w:tcPr>
            <w:tcW w:w="3866" w:type="dxa"/>
            <w:gridSpan w:val="5"/>
            <w:tcBorders>
              <w:top w:val="single" w:sz="4" w:space="0" w:color="000000"/>
              <w:left w:val="nil"/>
              <w:bottom w:val="single" w:sz="4" w:space="0" w:color="000000"/>
              <w:right w:val="nil"/>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Код</w:t>
            </w:r>
          </w:p>
        </w:tc>
        <w:tc>
          <w:tcPr>
            <w:tcW w:w="1208" w:type="dxa"/>
            <w:tcBorders>
              <w:top w:val="single" w:sz="4" w:space="0" w:color="000000"/>
              <w:left w:val="single" w:sz="4" w:space="0" w:color="000000"/>
              <w:bottom w:val="nil"/>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Сумма</w:t>
            </w:r>
          </w:p>
        </w:tc>
      </w:tr>
      <w:tr w:rsidR="00B03F0D" w:rsidRPr="00745BF8" w:rsidTr="00CC2CF6">
        <w:trPr>
          <w:gridAfter w:val="1"/>
          <w:wAfter w:w="1274" w:type="dxa"/>
          <w:trHeight w:val="630"/>
        </w:trPr>
        <w:tc>
          <w:tcPr>
            <w:tcW w:w="5600" w:type="dxa"/>
            <w:vMerge/>
            <w:tcBorders>
              <w:top w:val="single" w:sz="4" w:space="0" w:color="000000"/>
              <w:left w:val="single" w:sz="4" w:space="0" w:color="000000"/>
              <w:bottom w:val="single" w:sz="4" w:space="0" w:color="000000"/>
              <w:right w:val="single" w:sz="4" w:space="0" w:color="000000"/>
            </w:tcBorders>
            <w:vAlign w:val="center"/>
            <w:hideMark/>
          </w:tcPr>
          <w:p w:rsidR="00B03F0D" w:rsidRPr="00745BF8" w:rsidRDefault="00B03F0D" w:rsidP="00CC2CF6">
            <w:pPr>
              <w:pStyle w:val="a5"/>
              <w:rPr>
                <w:rFonts w:ascii="Times New Roman" w:hAnsi="Times New Roman"/>
                <w:b/>
                <w:bCs/>
                <w:sz w:val="16"/>
                <w:szCs w:val="16"/>
              </w:rPr>
            </w:pPr>
          </w:p>
        </w:tc>
        <w:tc>
          <w:tcPr>
            <w:tcW w:w="771" w:type="dxa"/>
            <w:tcBorders>
              <w:top w:val="nil"/>
              <w:left w:val="nil"/>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раздела</w:t>
            </w:r>
          </w:p>
        </w:tc>
        <w:tc>
          <w:tcPr>
            <w:tcW w:w="756" w:type="dxa"/>
            <w:tcBorders>
              <w:top w:val="nil"/>
              <w:left w:val="nil"/>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подраз- дела</w:t>
            </w:r>
          </w:p>
        </w:tc>
        <w:tc>
          <w:tcPr>
            <w:tcW w:w="1203" w:type="dxa"/>
            <w:gridSpan w:val="2"/>
            <w:tcBorders>
              <w:top w:val="nil"/>
              <w:left w:val="nil"/>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целевой статьи</w:t>
            </w:r>
          </w:p>
        </w:tc>
        <w:tc>
          <w:tcPr>
            <w:tcW w:w="1136" w:type="dxa"/>
            <w:tcBorders>
              <w:top w:val="nil"/>
              <w:left w:val="nil"/>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вида расхо-дов</w:t>
            </w:r>
          </w:p>
        </w:tc>
        <w:tc>
          <w:tcPr>
            <w:tcW w:w="1208" w:type="dxa"/>
            <w:tcBorders>
              <w:top w:val="nil"/>
              <w:left w:val="nil"/>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на 2018 год</w:t>
            </w:r>
          </w:p>
        </w:tc>
      </w:tr>
      <w:tr w:rsidR="00B03F0D" w:rsidRPr="00745BF8" w:rsidTr="00CC2CF6">
        <w:trPr>
          <w:gridAfter w:val="1"/>
          <w:wAfter w:w="1274" w:type="dxa"/>
          <w:trHeight w:val="195"/>
        </w:trPr>
        <w:tc>
          <w:tcPr>
            <w:tcW w:w="5600" w:type="dxa"/>
            <w:tcBorders>
              <w:top w:val="nil"/>
              <w:left w:val="single" w:sz="4" w:space="0" w:color="000000"/>
              <w:bottom w:val="double" w:sz="6"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w:t>
            </w:r>
          </w:p>
        </w:tc>
        <w:tc>
          <w:tcPr>
            <w:tcW w:w="771" w:type="dxa"/>
            <w:tcBorders>
              <w:top w:val="nil"/>
              <w:left w:val="nil"/>
              <w:bottom w:val="double" w:sz="6"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w:t>
            </w:r>
          </w:p>
        </w:tc>
        <w:tc>
          <w:tcPr>
            <w:tcW w:w="756" w:type="dxa"/>
            <w:tcBorders>
              <w:top w:val="nil"/>
              <w:left w:val="nil"/>
              <w:bottom w:val="double" w:sz="6"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w:t>
            </w:r>
          </w:p>
        </w:tc>
        <w:tc>
          <w:tcPr>
            <w:tcW w:w="1203" w:type="dxa"/>
            <w:gridSpan w:val="2"/>
            <w:tcBorders>
              <w:top w:val="nil"/>
              <w:left w:val="nil"/>
              <w:bottom w:val="double" w:sz="6"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4</w:t>
            </w:r>
          </w:p>
        </w:tc>
        <w:tc>
          <w:tcPr>
            <w:tcW w:w="1136" w:type="dxa"/>
            <w:tcBorders>
              <w:top w:val="nil"/>
              <w:left w:val="nil"/>
              <w:bottom w:val="double" w:sz="6"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5</w:t>
            </w:r>
          </w:p>
        </w:tc>
        <w:tc>
          <w:tcPr>
            <w:tcW w:w="1208" w:type="dxa"/>
            <w:tcBorders>
              <w:top w:val="nil"/>
              <w:left w:val="nil"/>
              <w:bottom w:val="double" w:sz="6"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6</w:t>
            </w:r>
          </w:p>
        </w:tc>
      </w:tr>
      <w:tr w:rsidR="00B03F0D" w:rsidRPr="00745BF8" w:rsidTr="00CC2CF6">
        <w:trPr>
          <w:gridAfter w:val="1"/>
          <w:wAfter w:w="1274" w:type="dxa"/>
          <w:trHeight w:val="525"/>
        </w:trPr>
        <w:tc>
          <w:tcPr>
            <w:tcW w:w="56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администрация  Лопатинского сельсовета Татарского района Новосибирской области</w:t>
            </w:r>
          </w:p>
        </w:tc>
        <w:tc>
          <w:tcPr>
            <w:tcW w:w="771" w:type="dxa"/>
            <w:tcBorders>
              <w:top w:val="single" w:sz="4" w:space="0" w:color="000000"/>
              <w:left w:val="nil"/>
              <w:bottom w:val="single" w:sz="4" w:space="0" w:color="000000"/>
              <w:right w:val="nil"/>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56" w:type="dxa"/>
            <w:tcBorders>
              <w:top w:val="single" w:sz="4" w:space="0" w:color="000000"/>
              <w:left w:val="nil"/>
              <w:bottom w:val="single" w:sz="4" w:space="0" w:color="000000"/>
              <w:right w:val="nil"/>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3" w:type="dxa"/>
            <w:gridSpan w:val="2"/>
            <w:tcBorders>
              <w:top w:val="single" w:sz="4" w:space="0" w:color="000000"/>
              <w:left w:val="nil"/>
              <w:bottom w:val="single" w:sz="4" w:space="0" w:color="000000"/>
              <w:right w:val="nil"/>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136" w:type="dxa"/>
            <w:tcBorders>
              <w:top w:val="single" w:sz="4" w:space="0" w:color="000000"/>
              <w:left w:val="nil"/>
              <w:bottom w:val="single" w:sz="4" w:space="0" w:color="000000"/>
              <w:right w:val="nil"/>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single" w:sz="4" w:space="0" w:color="000000"/>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5 824 ,6</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ОБЩЕГОСУДАРСТВЕННЫЕ ВОПРОСЫ</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2443,6</w:t>
            </w:r>
          </w:p>
        </w:tc>
      </w:tr>
      <w:tr w:rsidR="00B03F0D" w:rsidRPr="00745BF8" w:rsidTr="00CC2CF6">
        <w:trPr>
          <w:gridAfter w:val="1"/>
          <w:wAfter w:w="1274" w:type="dxa"/>
          <w:trHeight w:val="42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Функционирование высшего должностного лица субъекта Российской Федерации и муниципального образования</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474,4</w:t>
            </w:r>
          </w:p>
        </w:tc>
      </w:tr>
      <w:tr w:rsidR="00B03F0D" w:rsidRPr="00745BF8" w:rsidTr="00CC2CF6">
        <w:trPr>
          <w:gridAfter w:val="1"/>
          <w:wAfter w:w="1274" w:type="dxa"/>
          <w:trHeight w:val="42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03 0 00 70510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100,0</w:t>
            </w:r>
          </w:p>
        </w:tc>
      </w:tr>
      <w:tr w:rsidR="00B03F0D" w:rsidRPr="00745BF8" w:rsidTr="00CC2CF6">
        <w:trPr>
          <w:gridAfter w:val="1"/>
          <w:wAfter w:w="1274" w:type="dxa"/>
          <w:trHeight w:val="42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03 0 00 70510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100,0</w:t>
            </w:r>
          </w:p>
        </w:tc>
      </w:tr>
      <w:tr w:rsidR="00B03F0D" w:rsidRPr="00745BF8" w:rsidTr="00CC2CF6">
        <w:trPr>
          <w:gridAfter w:val="1"/>
          <w:wAfter w:w="1274" w:type="dxa"/>
          <w:trHeight w:val="42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Расходы на выплаты персоналу государственных (муниципальных) органов</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03 0 00 70510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100,0</w:t>
            </w:r>
          </w:p>
        </w:tc>
      </w:tr>
      <w:tr w:rsidR="00B03F0D" w:rsidRPr="00745BF8" w:rsidTr="00CC2CF6">
        <w:trPr>
          <w:gridAfter w:val="1"/>
          <w:wAfter w:w="1274" w:type="dxa"/>
          <w:trHeight w:val="42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Фонд оплаты труда государственных (муниципальных) органов</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03 0 00 70510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121</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100,0</w:t>
            </w:r>
          </w:p>
        </w:tc>
      </w:tr>
      <w:tr w:rsidR="00B03F0D" w:rsidRPr="00745BF8" w:rsidTr="00CC2CF6">
        <w:trPr>
          <w:gridAfter w:val="1"/>
          <w:wAfter w:w="1274" w:type="dxa"/>
          <w:trHeight w:val="42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Обеспечение деятельности главы органа муниципального самоуправления</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374,4</w:t>
            </w:r>
          </w:p>
        </w:tc>
      </w:tr>
      <w:tr w:rsidR="00B03F0D" w:rsidRPr="00745BF8" w:rsidTr="00CC2CF6">
        <w:trPr>
          <w:gridAfter w:val="1"/>
          <w:wAfter w:w="1274" w:type="dxa"/>
          <w:trHeight w:val="42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374,4</w:t>
            </w:r>
          </w:p>
        </w:tc>
      </w:tr>
      <w:tr w:rsidR="00B03F0D" w:rsidRPr="00745BF8" w:rsidTr="00CC2CF6">
        <w:trPr>
          <w:gridAfter w:val="1"/>
          <w:wAfter w:w="1274" w:type="dxa"/>
          <w:trHeight w:val="90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99 0 00 01010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374,4</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Расходы на выплаты персоналу государственных (муниципальных) органов</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99 0 00 01010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374,4</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Фонд оплаты труда государственных (муниципальных) органов</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99 0 00 01010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121</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264,4</w:t>
            </w:r>
          </w:p>
        </w:tc>
      </w:tr>
      <w:tr w:rsidR="00B03F0D" w:rsidRPr="00745BF8" w:rsidTr="00CC2CF6">
        <w:trPr>
          <w:gridAfter w:val="1"/>
          <w:wAfter w:w="1274" w:type="dxa"/>
          <w:trHeight w:val="67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99 0 00 01010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129</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110,0</w:t>
            </w:r>
          </w:p>
        </w:tc>
      </w:tr>
      <w:tr w:rsidR="00B03F0D" w:rsidRPr="00745BF8" w:rsidTr="00CC2CF6">
        <w:trPr>
          <w:gridAfter w:val="1"/>
          <w:wAfter w:w="1274" w:type="dxa"/>
          <w:trHeight w:val="63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1920,2</w:t>
            </w:r>
          </w:p>
        </w:tc>
      </w:tr>
      <w:tr w:rsidR="00B03F0D" w:rsidRPr="00745BF8" w:rsidTr="00CC2CF6">
        <w:trPr>
          <w:gridAfter w:val="1"/>
          <w:wAfter w:w="1274" w:type="dxa"/>
          <w:trHeight w:val="10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03 0 00 70510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380,9</w:t>
            </w:r>
          </w:p>
        </w:tc>
      </w:tr>
      <w:tr w:rsidR="00B03F0D" w:rsidRPr="00745BF8" w:rsidTr="00CC2CF6">
        <w:trPr>
          <w:gridAfter w:val="1"/>
          <w:wAfter w:w="1274" w:type="dxa"/>
          <w:trHeight w:val="90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03 0 00 70510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100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380,9</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Расходы на выплаты персоналу государственных (муниципальных) органов</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03 0 00 70510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380,9</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Фонд оплаты труда государственных (муниципальных) органов</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03 0 00 70510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121</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380,9</w:t>
            </w:r>
          </w:p>
        </w:tc>
      </w:tr>
      <w:tr w:rsidR="00B03F0D" w:rsidRPr="00745BF8" w:rsidTr="00CC2CF6">
        <w:trPr>
          <w:gridAfter w:val="1"/>
          <w:wAfter w:w="1274" w:type="dxa"/>
          <w:trHeight w:val="63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Субвенции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05 0 00 70190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05 0 00 70190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05 0 00 70190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05 0 00 70190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r>
      <w:tr w:rsidR="00B03F0D" w:rsidRPr="00745BF8" w:rsidTr="00CC2CF6">
        <w:trPr>
          <w:gridAfter w:val="1"/>
          <w:wAfter w:w="1274" w:type="dxa"/>
          <w:trHeight w:val="42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1 539,2</w:t>
            </w:r>
          </w:p>
        </w:tc>
      </w:tr>
      <w:tr w:rsidR="00B03F0D" w:rsidRPr="00745BF8" w:rsidTr="00CC2CF6">
        <w:trPr>
          <w:gridAfter w:val="1"/>
          <w:wAfter w:w="1274" w:type="dxa"/>
          <w:trHeight w:val="420"/>
        </w:trPr>
        <w:tc>
          <w:tcPr>
            <w:tcW w:w="5600" w:type="dxa"/>
            <w:tcBorders>
              <w:top w:val="nil"/>
              <w:left w:val="single" w:sz="4" w:space="0" w:color="000000"/>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Обеспечение деятельности администрации муниципальных образований</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99 0 00 01030</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1 539,2</w:t>
            </w:r>
          </w:p>
        </w:tc>
      </w:tr>
      <w:tr w:rsidR="00B03F0D" w:rsidRPr="00745BF8" w:rsidTr="00CC2CF6">
        <w:trPr>
          <w:gridAfter w:val="1"/>
          <w:wAfter w:w="1274" w:type="dxa"/>
          <w:trHeight w:val="90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100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966,2</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Расходы на выплаты персоналу государственных (муниципальных) органов</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966,2</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Фонд оплаты труда государственных (муниципальных) органов</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121</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645,3</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выплаты персоналу государственных (муниципальных) органов, за исключением фонда оплаты труда</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122</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11,0</w:t>
            </w:r>
          </w:p>
        </w:tc>
      </w:tr>
      <w:tr w:rsidR="00B03F0D" w:rsidRPr="00745BF8" w:rsidTr="00CC2CF6">
        <w:trPr>
          <w:gridAfter w:val="1"/>
          <w:wAfter w:w="1274" w:type="dxa"/>
          <w:trHeight w:val="67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129</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309,9</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200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554,0</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584,5</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услуг в сфере информационно-коммуникационных технологий</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242</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228,9</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325,1</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бюджетные ассигнования</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800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19,0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Уплата налогов, сборов и иных платежей</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850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19,0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Уплата налога на имущество организаций и земельного налога</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851</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Уплата прочих налогов, сборов</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852</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5,0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Уплата иных платежей</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853</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5,0</w:t>
            </w:r>
          </w:p>
        </w:tc>
      </w:tr>
      <w:tr w:rsidR="00B03F0D" w:rsidRPr="00745BF8" w:rsidTr="00CC2CF6">
        <w:trPr>
          <w:gridAfter w:val="1"/>
          <w:wAfter w:w="1274" w:type="dxa"/>
          <w:trHeight w:val="42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06</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35,9</w:t>
            </w:r>
          </w:p>
        </w:tc>
      </w:tr>
      <w:tr w:rsidR="00B03F0D" w:rsidRPr="00745BF8" w:rsidTr="00CC2CF6">
        <w:trPr>
          <w:gridAfter w:val="1"/>
          <w:wAfter w:w="1274" w:type="dxa"/>
          <w:trHeight w:val="42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06</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35,9</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Передача полномочий контрольно-счетного органа</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06</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99 0 00 00010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35,9</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Межбюджетные трансферты</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06</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99 0 00 00010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500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35,9</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межбюджетные трансферты</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06</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99 0 00 00010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540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35,9</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Резервные фонды</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99 0 00 02020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Резервный фонд администрации муниципального образования</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99 0 00 02020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бюджетные ассигнования</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99 0 00 02020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800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Резервные средства</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99 0 00 02020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870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Другие общегосударственные вопросы</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bCs/>
                <w:sz w:val="16"/>
                <w:szCs w:val="16"/>
              </w:rPr>
            </w:pP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bCs/>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13,0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Непрограммные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99.0.00.00000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13,0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Мероприятия в сфере общегосударственных вопросов, осуществляемые органами местного самоуправления</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99.0.00.02040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13,0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99.0.00.02040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11,0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99.0.00.02040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11,0</w:t>
            </w:r>
          </w:p>
        </w:tc>
      </w:tr>
      <w:tr w:rsidR="00B03F0D" w:rsidRPr="00745BF8" w:rsidTr="00CC2CF6">
        <w:trPr>
          <w:trHeight w:val="225"/>
        </w:trPr>
        <w:tc>
          <w:tcPr>
            <w:tcW w:w="5600" w:type="dxa"/>
            <w:tcBorders>
              <w:top w:val="nil"/>
              <w:left w:val="single" w:sz="4" w:space="0" w:color="000000"/>
              <w:bottom w:val="single" w:sz="4" w:space="0" w:color="000000"/>
              <w:right w:val="single" w:sz="4" w:space="0" w:color="000000"/>
            </w:tcBorders>
            <w:shd w:val="clear" w:color="auto" w:fill="auto"/>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бюджетные ассигнования</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13</w:t>
            </w:r>
          </w:p>
        </w:tc>
        <w:tc>
          <w:tcPr>
            <w:tcW w:w="1203" w:type="dxa"/>
            <w:gridSpan w:val="2"/>
            <w:tcBorders>
              <w:top w:val="nil"/>
              <w:left w:val="nil"/>
              <w:bottom w:val="single" w:sz="4" w:space="0" w:color="000000"/>
              <w:right w:val="single" w:sz="4" w:space="0" w:color="000000"/>
            </w:tcBorders>
            <w:shd w:val="clear" w:color="auto" w:fill="auto"/>
            <w:noWrap/>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99.0.00.02040</w:t>
            </w:r>
          </w:p>
        </w:tc>
        <w:tc>
          <w:tcPr>
            <w:tcW w:w="1136" w:type="dxa"/>
            <w:tcBorders>
              <w:top w:val="nil"/>
              <w:left w:val="nil"/>
              <w:bottom w:val="single" w:sz="4" w:space="0" w:color="000000"/>
              <w:right w:val="single" w:sz="4" w:space="0" w:color="000000"/>
            </w:tcBorders>
            <w:shd w:val="clear" w:color="auto" w:fill="auto"/>
            <w:noWrap/>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800</w:t>
            </w: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w:t>
            </w:r>
          </w:p>
        </w:tc>
        <w:tc>
          <w:tcPr>
            <w:tcW w:w="1274" w:type="dxa"/>
          </w:tcPr>
          <w:p w:rsidR="00B03F0D" w:rsidRPr="00745BF8" w:rsidRDefault="00B03F0D" w:rsidP="00CC2CF6">
            <w:pPr>
              <w:pStyle w:val="a5"/>
              <w:rPr>
                <w:rFonts w:ascii="Times New Roman" w:hAnsi="Times New Roman"/>
                <w:sz w:val="16"/>
                <w:szCs w:val="16"/>
              </w:rPr>
            </w:pPr>
          </w:p>
        </w:tc>
      </w:tr>
      <w:tr w:rsidR="00B03F0D" w:rsidRPr="00745BF8" w:rsidTr="00CC2CF6">
        <w:trPr>
          <w:trHeight w:val="225"/>
        </w:trPr>
        <w:tc>
          <w:tcPr>
            <w:tcW w:w="5600" w:type="dxa"/>
            <w:tcBorders>
              <w:top w:val="nil"/>
              <w:left w:val="single" w:sz="4" w:space="0" w:color="000000"/>
              <w:bottom w:val="single" w:sz="4" w:space="0" w:color="000000"/>
              <w:right w:val="single" w:sz="4" w:space="0" w:color="000000"/>
            </w:tcBorders>
            <w:shd w:val="clear" w:color="auto" w:fill="auto"/>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Уплата налогов, сборов и иных обязательных платежей</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13</w:t>
            </w:r>
          </w:p>
        </w:tc>
        <w:tc>
          <w:tcPr>
            <w:tcW w:w="1203" w:type="dxa"/>
            <w:gridSpan w:val="2"/>
            <w:tcBorders>
              <w:top w:val="nil"/>
              <w:left w:val="nil"/>
              <w:bottom w:val="single" w:sz="4" w:space="0" w:color="000000"/>
              <w:right w:val="single" w:sz="4" w:space="0" w:color="000000"/>
            </w:tcBorders>
            <w:shd w:val="clear" w:color="auto" w:fill="auto"/>
            <w:noWrap/>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99.0.00.02040</w:t>
            </w:r>
          </w:p>
        </w:tc>
        <w:tc>
          <w:tcPr>
            <w:tcW w:w="1136" w:type="dxa"/>
            <w:tcBorders>
              <w:top w:val="nil"/>
              <w:left w:val="nil"/>
              <w:bottom w:val="single" w:sz="4" w:space="0" w:color="000000"/>
              <w:right w:val="single" w:sz="4" w:space="0" w:color="000000"/>
            </w:tcBorders>
            <w:shd w:val="clear" w:color="auto" w:fill="auto"/>
            <w:noWrap/>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850</w:t>
            </w: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2 0,</w:t>
            </w:r>
          </w:p>
        </w:tc>
        <w:tc>
          <w:tcPr>
            <w:tcW w:w="1274" w:type="dxa"/>
          </w:tcPr>
          <w:p w:rsidR="00B03F0D" w:rsidRPr="00745BF8" w:rsidRDefault="00B03F0D" w:rsidP="00CC2CF6">
            <w:pPr>
              <w:pStyle w:val="a5"/>
              <w:rPr>
                <w:rFonts w:ascii="Times New Roman" w:hAnsi="Times New Roman"/>
                <w:sz w:val="16"/>
                <w:szCs w:val="16"/>
              </w:rPr>
            </w:pPr>
          </w:p>
        </w:tc>
      </w:tr>
      <w:tr w:rsidR="00B03F0D" w:rsidRPr="00745BF8" w:rsidTr="00CC2CF6">
        <w:trPr>
          <w:gridAfter w:val="1"/>
          <w:wAfter w:w="1274" w:type="dxa"/>
          <w:trHeight w:val="225"/>
        </w:trPr>
        <w:tc>
          <w:tcPr>
            <w:tcW w:w="5600" w:type="dxa"/>
            <w:tcBorders>
              <w:top w:val="single" w:sz="4" w:space="0" w:color="000000"/>
              <w:left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НАЦИОНАЛЬНАЯ ОБОРОНА</w:t>
            </w:r>
          </w:p>
        </w:tc>
        <w:tc>
          <w:tcPr>
            <w:tcW w:w="771" w:type="dxa"/>
            <w:tcBorders>
              <w:top w:val="single" w:sz="4" w:space="0" w:color="000000"/>
              <w:left w:val="nil"/>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c>
          <w:tcPr>
            <w:tcW w:w="756" w:type="dxa"/>
            <w:tcBorders>
              <w:top w:val="single" w:sz="4" w:space="0" w:color="000000"/>
              <w:left w:val="nil"/>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3" w:type="dxa"/>
            <w:gridSpan w:val="2"/>
            <w:tcBorders>
              <w:top w:val="single" w:sz="4" w:space="0" w:color="000000"/>
              <w:left w:val="nil"/>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136" w:type="dxa"/>
            <w:tcBorders>
              <w:top w:val="single" w:sz="4" w:space="0" w:color="000000"/>
              <w:left w:val="nil"/>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single" w:sz="4" w:space="0" w:color="000000"/>
              <w:left w:val="nil"/>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p>
        </w:tc>
      </w:tr>
      <w:tr w:rsidR="00B03F0D" w:rsidRPr="00745BF8" w:rsidTr="00CC2CF6">
        <w:trPr>
          <w:gridAfter w:val="1"/>
          <w:wAfter w:w="1274" w:type="dxa"/>
          <w:trHeight w:val="225"/>
        </w:trPr>
        <w:tc>
          <w:tcPr>
            <w:tcW w:w="5600" w:type="dxa"/>
            <w:tcBorders>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Мобилизационная и вневойсковая подготовка</w:t>
            </w:r>
          </w:p>
        </w:tc>
        <w:tc>
          <w:tcPr>
            <w:tcW w:w="771" w:type="dxa"/>
            <w:tcBorders>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c>
          <w:tcPr>
            <w:tcW w:w="756" w:type="dxa"/>
            <w:tcBorders>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w:t>
            </w:r>
          </w:p>
        </w:tc>
        <w:tc>
          <w:tcPr>
            <w:tcW w:w="1203" w:type="dxa"/>
            <w:gridSpan w:val="2"/>
            <w:tcBorders>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136" w:type="dxa"/>
            <w:tcBorders>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0.00</w:t>
            </w:r>
          </w:p>
        </w:tc>
      </w:tr>
      <w:tr w:rsidR="00B03F0D" w:rsidRPr="00745BF8" w:rsidTr="00CC2CF6">
        <w:trPr>
          <w:gridAfter w:val="1"/>
          <w:wAfter w:w="1274" w:type="dxa"/>
          <w:trHeight w:val="84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Субвенции на осуществление первичного воинского учета на территориях, где отсутствуют военные комиссариаты в рамках непрограммных расходов федеральных органов исполнительной власти"</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99 0 00 51180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0.00</w:t>
            </w:r>
          </w:p>
        </w:tc>
      </w:tr>
      <w:tr w:rsidR="00B03F0D" w:rsidRPr="00745BF8" w:rsidTr="00CC2CF6">
        <w:trPr>
          <w:gridAfter w:val="1"/>
          <w:wAfter w:w="1274" w:type="dxa"/>
          <w:trHeight w:val="90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99 0 00 51180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Расходы на выплаты персоналу государственных (муниципальных) органов</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99 0 00 51180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Фонд оплаты труда государственных (муниципальных) органов</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99 0 00 51180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121</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p>
        </w:tc>
      </w:tr>
      <w:tr w:rsidR="00B03F0D" w:rsidRPr="00745BF8" w:rsidTr="00CC2CF6">
        <w:trPr>
          <w:gridAfter w:val="1"/>
          <w:wAfter w:w="1274" w:type="dxa"/>
          <w:trHeight w:val="67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99 0 00 51180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129</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99 0 00 51180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99 0 00 51180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99 0 00 51180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p>
        </w:tc>
      </w:tr>
      <w:tr w:rsidR="00B03F0D" w:rsidRPr="00745BF8" w:rsidTr="00CC2CF6">
        <w:trPr>
          <w:gridAfter w:val="1"/>
          <w:wAfter w:w="1274" w:type="dxa"/>
          <w:trHeight w:val="42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НАЦИОНАЛЬНАЯ БЕЗОПАСНОСТЬ И ПРАВООХРАНИТЕЛЬНАЯ ДЕЯТЕЛЬНОСТЬ</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27,0</w:t>
            </w:r>
          </w:p>
        </w:tc>
      </w:tr>
      <w:tr w:rsidR="00B03F0D" w:rsidRPr="00745BF8" w:rsidTr="00CC2CF6">
        <w:trPr>
          <w:gridAfter w:val="1"/>
          <w:wAfter w:w="1274" w:type="dxa"/>
          <w:trHeight w:val="42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Защита населения и территории от чрезвычайных ситуаций природного и техногенного характера, гражданская оборона</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2,0</w:t>
            </w:r>
          </w:p>
        </w:tc>
      </w:tr>
      <w:tr w:rsidR="00B03F0D" w:rsidRPr="00745BF8" w:rsidTr="00CC2CF6">
        <w:trPr>
          <w:gridAfter w:val="1"/>
          <w:wAfter w:w="1274" w:type="dxa"/>
          <w:trHeight w:val="42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2,0</w:t>
            </w:r>
          </w:p>
        </w:tc>
      </w:tr>
      <w:tr w:rsidR="00B03F0D" w:rsidRPr="00745BF8" w:rsidTr="00CC2CF6">
        <w:trPr>
          <w:gridAfter w:val="1"/>
          <w:wAfter w:w="1274" w:type="dxa"/>
          <w:trHeight w:val="42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Мероприятия по предупреждению и ликвидации чрезвычайных ситуаций, стихийных бедствий и их последствий</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99 0 00 03070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2,0</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99 0 00 03070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99 0 00 03070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99 0 00 03070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Обеспечение пожарной безопасности</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03</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10</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sz w:val="16"/>
                <w:szCs w:val="16"/>
              </w:rPr>
            </w:pP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sz w:val="16"/>
                <w:szCs w:val="16"/>
              </w:rPr>
            </w:pP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25,0</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Непрограммные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03</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10</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99 0 00 00000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sz w:val="16"/>
                <w:szCs w:val="16"/>
              </w:rPr>
            </w:pP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25,0</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Мероприятия в сфере пожарной безопасности</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03</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10</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99 0 00 03100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sz w:val="16"/>
                <w:szCs w:val="16"/>
              </w:rPr>
            </w:pP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25,0</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99 0 00 03100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25,0</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99 0 00 03100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25,0</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99 0 00 03100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25,0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НАЦИОНАЛЬНАЯ ЭКОНОМИКА</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249,9</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Сельское хозяйство и рыболовство</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Мероприятия в области сельского хозяйства</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99 0 00 03120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99 0 00 03120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200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99 0 00 03120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240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99 0 00 03120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Лесное хозяйство</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07</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Непрограммные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07</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sz w:val="16"/>
                <w:szCs w:val="16"/>
              </w:rPr>
              <w:t>Мероприятия в области охраны, востановления и использования лесов</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07</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99 0 00 03110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07</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99 0 00 03110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200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07</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99 0 00 03110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240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07</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99 0 00 03110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Дорожное хозяйство (дорожные фонды)</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249,5</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61 0 00 00000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Реализация мероприятий долгосрочной целевой программы  "Развитие автомобильных дорог регионального, межмуниципального и местного значения в Новосибирской области"</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61 0 00 70760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61 0 00 70760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200</w:t>
            </w: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61 0 0070760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240</w:t>
            </w: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61 0 0070760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244</w:t>
            </w: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990 00 00000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bCs/>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249,5</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75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99 0 00 04010</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bCs/>
                <w:sz w:val="16"/>
                <w:szCs w:val="16"/>
              </w:rPr>
            </w:pPr>
          </w:p>
        </w:tc>
        <w:tc>
          <w:tcPr>
            <w:tcW w:w="1208"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249,5</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990 00 04010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200</w:t>
            </w: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249,5</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99 00004010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240</w:t>
            </w: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249,5</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99 00004010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244</w:t>
            </w: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249,5</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Другие вопросы в области национальной экономики</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99 0 00 00000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Мероприятия по землеустройству и землепользованию</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99 0 0003040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9900003040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0,1</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99 00003040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0,1</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99 00003040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0,1</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Поддержка малого и среднего предпринимательства</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color w:val="000000"/>
                <w:sz w:val="16"/>
                <w:szCs w:val="16"/>
              </w:rPr>
            </w:pPr>
            <w:r w:rsidRPr="00745BF8">
              <w:rPr>
                <w:rFonts w:ascii="Times New Roman" w:hAnsi="Times New Roman"/>
                <w:b/>
                <w:color w:val="000000"/>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color w:val="000000"/>
                <w:sz w:val="16"/>
                <w:szCs w:val="16"/>
              </w:rPr>
            </w:pPr>
            <w:r w:rsidRPr="00745BF8">
              <w:rPr>
                <w:rFonts w:ascii="Times New Roman" w:hAnsi="Times New Roman"/>
                <w:b/>
                <w:color w:val="000000"/>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color w:val="000000"/>
                <w:sz w:val="16"/>
                <w:szCs w:val="16"/>
              </w:rPr>
            </w:pPr>
            <w:r w:rsidRPr="00745BF8">
              <w:rPr>
                <w:rFonts w:ascii="Times New Roman" w:hAnsi="Times New Roman"/>
                <w:b/>
                <w:color w:val="000000"/>
                <w:sz w:val="16"/>
                <w:szCs w:val="16"/>
              </w:rPr>
              <w:t>99 00003060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color w:val="000000"/>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color w:val="003366"/>
                <w:sz w:val="16"/>
                <w:szCs w:val="16"/>
              </w:rPr>
            </w:pPr>
            <w:r w:rsidRPr="00745BF8">
              <w:rPr>
                <w:rFonts w:ascii="Times New Roman" w:hAnsi="Times New Roman"/>
                <w:b/>
                <w:color w:val="003366"/>
                <w:sz w:val="16"/>
                <w:szCs w:val="16"/>
              </w:rPr>
              <w:t>0,1</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бюджетные ассигнования</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99 00003060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800</w:t>
            </w: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Субсидии юридическим лицам (кроме некоммерческих организаций), индивидуальным предпринимателям, физическим лицам</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99.0.00.03060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810</w:t>
            </w: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ЖИЛИЩНО-КОММУНАЛЬНОЕ ХОЗЯЙСТВО</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322,0</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Жилищное хозяйство</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1,0</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1,0</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Мероприятия в области жилищного хозяйства</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99 0 00 04120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1,0</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99 0 00 04120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99 0 00 04120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99 0 00 04120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Коммунальное хозяйство</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20,0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99.0.00.00000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20,0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Мероприятия в области коммунального хозяйства</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99.0.00.04190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99.0.00.04190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99.0.00.04190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99.0.00.04190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99.0.00.04190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810</w:t>
            </w: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99.0.00.04190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814</w:t>
            </w: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Благоустройство</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301,0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99.0.00.00000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301,0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Озеленение территорий муниципальных образований</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99.0.00.04210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3,0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99.0.00.04210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99.0.00.04210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99.0.00.04210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3,0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Освещение улиц и установка указателей с назваваниями улиц и номерами домов на территории муниципальных образований</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99.0.00.04220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110,0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99.0.00.04220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110,0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99.0.00.04220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110,0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99.0.00.04220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110,0</w:t>
            </w:r>
          </w:p>
        </w:tc>
      </w:tr>
      <w:tr w:rsidR="00B03F0D" w:rsidRPr="00745BF8" w:rsidTr="00CC2CF6">
        <w:trPr>
          <w:gridAfter w:val="1"/>
          <w:wAfter w:w="1274" w:type="dxa"/>
          <w:trHeight w:val="477"/>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Организация ритуальных услуг и содержание мест захоронения</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99.0.00.04230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3,0</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99.0.00.04230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3,0</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99.0.00.04230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3,0</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99.0.00.04230</w:t>
            </w:r>
          </w:p>
        </w:tc>
        <w:tc>
          <w:tcPr>
            <w:tcW w:w="1136" w:type="dxa"/>
            <w:tcBorders>
              <w:top w:val="nil"/>
              <w:left w:val="nil"/>
              <w:bottom w:val="single" w:sz="4" w:space="0" w:color="000000"/>
              <w:right w:val="single" w:sz="4" w:space="0" w:color="000000"/>
            </w:tcBorders>
            <w:shd w:val="clear" w:color="auto" w:fill="auto"/>
            <w:noWrap/>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3,0</w:t>
            </w:r>
          </w:p>
        </w:tc>
      </w:tr>
      <w:tr w:rsidR="00B03F0D" w:rsidRPr="00745BF8" w:rsidTr="00CC2CF6">
        <w:trPr>
          <w:gridAfter w:val="1"/>
          <w:wAfter w:w="1274" w:type="dxa"/>
          <w:trHeight w:val="42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Прочие мероприятия по благоустройству муниципальных образований</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99 0 00 04290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185,0</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99 0 00 04290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185,0</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99 0 00 04290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185,0</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99 0 00 04290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185,0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КУЛЬТУРА, КИНЕМАТОГРАФИЯ</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2597,1</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Культура</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2597,1</w:t>
            </w:r>
          </w:p>
        </w:tc>
      </w:tr>
      <w:tr w:rsidR="00B03F0D" w:rsidRPr="00745BF8" w:rsidTr="00CC2CF6">
        <w:trPr>
          <w:gridAfter w:val="1"/>
          <w:wAfter w:w="1274" w:type="dxa"/>
          <w:trHeight w:val="10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03 0 00 70510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2597,1</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03 0 00 70510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600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2597,1</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Субсидии бюджетным учреждениям</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03 0 00 70510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610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2597,1</w:t>
            </w:r>
          </w:p>
        </w:tc>
      </w:tr>
      <w:tr w:rsidR="00B03F0D" w:rsidRPr="00745BF8" w:rsidTr="00CC2CF6">
        <w:trPr>
          <w:gridAfter w:val="1"/>
          <w:wAfter w:w="1274" w:type="dxa"/>
          <w:trHeight w:val="67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03 0 00 70510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611</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2597,1</w:t>
            </w:r>
          </w:p>
        </w:tc>
      </w:tr>
      <w:tr w:rsidR="00B03F0D" w:rsidRPr="00745BF8" w:rsidTr="00CC2CF6">
        <w:trPr>
          <w:gridAfter w:val="1"/>
          <w:wAfter w:w="1274" w:type="dxa"/>
          <w:trHeight w:val="518"/>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Непрограммные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Расходы на обеспечение деятельности домов культуры</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99 0 00 05210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0,0</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99 0 00 05210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600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Субсидии бюджетным учреждениям</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99 0 00 05210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610</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p>
        </w:tc>
      </w:tr>
      <w:tr w:rsidR="00B03F0D" w:rsidRPr="00745BF8" w:rsidTr="00CC2CF6">
        <w:trPr>
          <w:gridAfter w:val="1"/>
          <w:wAfter w:w="1274" w:type="dxa"/>
          <w:trHeight w:val="67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99 0 00 05210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611</w:t>
            </w:r>
          </w:p>
        </w:tc>
        <w:tc>
          <w:tcPr>
            <w:tcW w:w="1208"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СОЦИАЛЬНАЯ ПОЛИТИКА</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10</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180,0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Пенсионное обеспечение</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10</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180,0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10</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Cs/>
                <w:sz w:val="16"/>
                <w:szCs w:val="16"/>
              </w:rPr>
              <w:t>180,0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Доплаты к пенсиям муниципальных служащих</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10</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99 0 00 08010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Cs/>
                <w:sz w:val="16"/>
                <w:szCs w:val="16"/>
              </w:rPr>
              <w:t>180,0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Социальное обеспечение и иные выплаты населению</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99 0 00 08010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300</w:t>
            </w:r>
          </w:p>
        </w:tc>
        <w:tc>
          <w:tcPr>
            <w:tcW w:w="1208"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bCs/>
                <w:sz w:val="16"/>
                <w:szCs w:val="16"/>
              </w:rPr>
              <w:t>180,0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Публичные нормативные социальные выплаты гражданам</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99 0 00 08010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310</w:t>
            </w:r>
          </w:p>
        </w:tc>
        <w:tc>
          <w:tcPr>
            <w:tcW w:w="1208"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bCs/>
                <w:sz w:val="16"/>
                <w:szCs w:val="16"/>
              </w:rPr>
              <w:t>180,0</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Пособия, компенсации, меры социальной поддержки по публичным нормативным обязательствам</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99 0 00 08010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313</w:t>
            </w:r>
          </w:p>
        </w:tc>
        <w:tc>
          <w:tcPr>
            <w:tcW w:w="1208"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bCs/>
                <w:sz w:val="16"/>
                <w:szCs w:val="16"/>
              </w:rPr>
              <w:t>180,0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ФИЗИЧЕСКАЯ КУЛЬТУРА И СПОРТ</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5,0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Другие вопросы в области физической культуры и спорта</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5,0</w:t>
            </w:r>
          </w:p>
        </w:tc>
      </w:tr>
      <w:tr w:rsidR="00B03F0D" w:rsidRPr="00745BF8" w:rsidTr="00CC2CF6">
        <w:trPr>
          <w:gridAfter w:val="1"/>
          <w:wAfter w:w="1274" w:type="dxa"/>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Cs/>
                <w:sz w:val="16"/>
                <w:szCs w:val="16"/>
              </w:rPr>
              <w:t>5,0</w:t>
            </w:r>
          </w:p>
        </w:tc>
      </w:tr>
      <w:tr w:rsidR="00B03F0D" w:rsidRPr="00745BF8" w:rsidTr="00CC2CF6">
        <w:trPr>
          <w:gridAfter w:val="1"/>
          <w:wAfter w:w="1274" w:type="dxa"/>
          <w:trHeight w:val="42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Развитие и укрепление материально-технической базы учреждений культуры, физической культуры и спорта</w:t>
            </w:r>
          </w:p>
          <w:p w:rsidR="00B03F0D" w:rsidRPr="00745BF8" w:rsidRDefault="00B03F0D" w:rsidP="00CC2CF6">
            <w:pPr>
              <w:pStyle w:val="a5"/>
              <w:rPr>
                <w:rFonts w:ascii="Times New Roman" w:hAnsi="Times New Roman"/>
                <w:b/>
                <w:bCs/>
                <w:sz w:val="16"/>
                <w:szCs w:val="16"/>
              </w:rPr>
            </w:pP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99 0 00 07080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Cs/>
                <w:sz w:val="16"/>
                <w:szCs w:val="16"/>
              </w:rPr>
              <w:t>5,0</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99 0 00 07080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1208"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bCs/>
                <w:sz w:val="16"/>
                <w:szCs w:val="16"/>
              </w:rPr>
              <w:t>5,0</w:t>
            </w:r>
          </w:p>
        </w:tc>
      </w:tr>
      <w:tr w:rsidR="00B03F0D" w:rsidRPr="00745BF8" w:rsidTr="00CC2CF6">
        <w:trPr>
          <w:gridAfter w:val="1"/>
          <w:wAfter w:w="1274" w:type="dxa"/>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99 0 00 07080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1208"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bCs/>
                <w:sz w:val="16"/>
                <w:szCs w:val="16"/>
              </w:rPr>
              <w:t>5,0</w:t>
            </w:r>
          </w:p>
        </w:tc>
      </w:tr>
      <w:tr w:rsidR="00B03F0D" w:rsidRPr="00745BF8" w:rsidTr="00CC2CF6">
        <w:trPr>
          <w:gridAfter w:val="1"/>
          <w:wAfter w:w="1274" w:type="dxa"/>
          <w:trHeight w:val="46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11</w:t>
            </w:r>
          </w:p>
        </w:tc>
        <w:tc>
          <w:tcPr>
            <w:tcW w:w="75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99 0 00 07080</w:t>
            </w:r>
          </w:p>
        </w:tc>
        <w:tc>
          <w:tcPr>
            <w:tcW w:w="1136" w:type="dxa"/>
            <w:tcBorders>
              <w:top w:val="nil"/>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244</w:t>
            </w:r>
          </w:p>
        </w:tc>
        <w:tc>
          <w:tcPr>
            <w:tcW w:w="1208"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bCs/>
                <w:sz w:val="16"/>
                <w:szCs w:val="16"/>
              </w:rPr>
              <w:t>5,0</w:t>
            </w:r>
          </w:p>
        </w:tc>
      </w:tr>
      <w:tr w:rsidR="00B03F0D" w:rsidRPr="00745BF8" w:rsidTr="00CC2CF6">
        <w:trPr>
          <w:gridAfter w:val="1"/>
          <w:wAfter w:w="1274" w:type="dxa"/>
          <w:trHeight w:val="255"/>
        </w:trPr>
        <w:tc>
          <w:tcPr>
            <w:tcW w:w="5600" w:type="dxa"/>
            <w:tcBorders>
              <w:top w:val="single" w:sz="8" w:space="0" w:color="000000"/>
              <w:left w:val="nil"/>
              <w:bottom w:val="nil"/>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Итого расходов</w:t>
            </w:r>
          </w:p>
        </w:tc>
        <w:tc>
          <w:tcPr>
            <w:tcW w:w="771" w:type="dxa"/>
            <w:tcBorders>
              <w:top w:val="single" w:sz="8" w:space="0" w:color="000000"/>
              <w:left w:val="nil"/>
              <w:bottom w:val="single" w:sz="4" w:space="0" w:color="000000"/>
              <w:right w:val="nil"/>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56" w:type="dxa"/>
            <w:tcBorders>
              <w:top w:val="single" w:sz="8" w:space="0" w:color="000000"/>
              <w:left w:val="nil"/>
              <w:bottom w:val="single" w:sz="4" w:space="0" w:color="000000"/>
              <w:right w:val="nil"/>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3" w:type="dxa"/>
            <w:gridSpan w:val="2"/>
            <w:tcBorders>
              <w:top w:val="single" w:sz="8" w:space="0" w:color="000000"/>
              <w:left w:val="nil"/>
              <w:bottom w:val="single" w:sz="4" w:space="0" w:color="000000"/>
              <w:right w:val="nil"/>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136" w:type="dxa"/>
            <w:tcBorders>
              <w:top w:val="single" w:sz="8" w:space="0" w:color="000000"/>
              <w:left w:val="nil"/>
              <w:bottom w:val="single" w:sz="4" w:space="0" w:color="000000"/>
              <w:right w:val="nil"/>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8" w:type="dxa"/>
            <w:tcBorders>
              <w:top w:val="single" w:sz="8" w:space="0" w:color="000000"/>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5 824,6</w:t>
            </w:r>
          </w:p>
        </w:tc>
      </w:tr>
    </w:tbl>
    <w:p w:rsidR="00B03F0D" w:rsidRPr="00745BF8" w:rsidRDefault="00B03F0D" w:rsidP="00B03F0D">
      <w:pPr>
        <w:pStyle w:val="a5"/>
        <w:rPr>
          <w:rFonts w:ascii="Times New Roman" w:hAnsi="Times New Roman"/>
          <w:sz w:val="16"/>
          <w:szCs w:val="16"/>
        </w:rPr>
      </w:pPr>
    </w:p>
    <w:tbl>
      <w:tblPr>
        <w:tblpPr w:leftFromText="180" w:rightFromText="180" w:vertAnchor="text" w:horzAnchor="margin" w:tblpXSpec="center" w:tblpY="27"/>
        <w:tblW w:w="10173" w:type="dxa"/>
        <w:tblLayout w:type="fixed"/>
        <w:tblLook w:val="04A0"/>
      </w:tblPr>
      <w:tblGrid>
        <w:gridCol w:w="4971"/>
        <w:gridCol w:w="637"/>
        <w:gridCol w:w="771"/>
        <w:gridCol w:w="1136"/>
        <w:gridCol w:w="1020"/>
        <w:gridCol w:w="183"/>
        <w:gridCol w:w="604"/>
        <w:gridCol w:w="851"/>
      </w:tblGrid>
      <w:tr w:rsidR="00B03F0D" w:rsidRPr="00745BF8" w:rsidTr="00CC2CF6">
        <w:trPr>
          <w:trHeight w:val="255"/>
        </w:trPr>
        <w:tc>
          <w:tcPr>
            <w:tcW w:w="10173" w:type="dxa"/>
            <w:gridSpan w:val="8"/>
            <w:tcBorders>
              <w:top w:val="nil"/>
              <w:left w:val="nil"/>
              <w:bottom w:val="nil"/>
              <w:right w:val="nil"/>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xml:space="preserve">                                                                                                                                                                                                                   Приложение 4</w:t>
            </w:r>
          </w:p>
          <w:p w:rsidR="00B03F0D" w:rsidRPr="00745BF8" w:rsidRDefault="00B03F0D" w:rsidP="00CC2CF6">
            <w:pPr>
              <w:pStyle w:val="a5"/>
              <w:rPr>
                <w:rFonts w:ascii="Times New Roman" w:eastAsiaTheme="minorEastAsia" w:hAnsi="Times New Roman"/>
                <w:b/>
                <w:bCs/>
                <w:color w:val="000000"/>
                <w:sz w:val="16"/>
                <w:szCs w:val="16"/>
              </w:rPr>
            </w:pPr>
          </w:p>
          <w:p w:rsidR="00B03F0D" w:rsidRPr="00745BF8" w:rsidRDefault="00B03F0D" w:rsidP="00CC2CF6">
            <w:pPr>
              <w:pStyle w:val="a5"/>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 xml:space="preserve">Распределение бюджетных ассигнований на 2019-2020 год по разделам, подразделам, целевым статьям и видам расходов </w:t>
            </w:r>
          </w:p>
          <w:p w:rsidR="00B03F0D" w:rsidRPr="00745BF8" w:rsidRDefault="00B03F0D" w:rsidP="00CC2CF6">
            <w:pPr>
              <w:pStyle w:val="a5"/>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 xml:space="preserve">                                                                                                                                                                          Таблица 2</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5949"/>
              <w:gridCol w:w="425"/>
              <w:gridCol w:w="425"/>
              <w:gridCol w:w="1134"/>
              <w:gridCol w:w="426"/>
              <w:gridCol w:w="708"/>
              <w:gridCol w:w="993"/>
            </w:tblGrid>
            <w:tr w:rsidR="00B03F0D" w:rsidRPr="00745BF8" w:rsidTr="00CC2CF6">
              <w:trPr>
                <w:trHeight w:val="203"/>
              </w:trPr>
              <w:tc>
                <w:tcPr>
                  <w:tcW w:w="5949" w:type="dxa"/>
                  <w:vMerge w:val="restart"/>
                  <w:hideMark/>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Наименование</w:t>
                  </w:r>
                </w:p>
              </w:tc>
              <w:tc>
                <w:tcPr>
                  <w:tcW w:w="425" w:type="dxa"/>
                  <w:vMerge w:val="restart"/>
                  <w:hideMark/>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РЗ</w:t>
                  </w:r>
                </w:p>
              </w:tc>
              <w:tc>
                <w:tcPr>
                  <w:tcW w:w="425" w:type="dxa"/>
                  <w:vMerge w:val="restart"/>
                  <w:hideMark/>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ПР</w:t>
                  </w:r>
                </w:p>
              </w:tc>
              <w:tc>
                <w:tcPr>
                  <w:tcW w:w="1134" w:type="dxa"/>
                  <w:vMerge w:val="restart"/>
                  <w:hideMark/>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ЦСР</w:t>
                  </w:r>
                </w:p>
              </w:tc>
              <w:tc>
                <w:tcPr>
                  <w:tcW w:w="426" w:type="dxa"/>
                  <w:vMerge w:val="restart"/>
                  <w:hideMark/>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ВР</w:t>
                  </w:r>
                </w:p>
              </w:tc>
              <w:tc>
                <w:tcPr>
                  <w:tcW w:w="1701" w:type="dxa"/>
                  <w:gridSpan w:val="2"/>
                  <w:hideMark/>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Сумма тыс.руб.</w:t>
                  </w:r>
                </w:p>
              </w:tc>
            </w:tr>
            <w:tr w:rsidR="00B03F0D" w:rsidRPr="00745BF8" w:rsidTr="00CC2CF6">
              <w:trPr>
                <w:trHeight w:val="204"/>
              </w:trPr>
              <w:tc>
                <w:tcPr>
                  <w:tcW w:w="5949" w:type="dxa"/>
                  <w:vMerge/>
                  <w:vAlign w:val="center"/>
                  <w:hideMark/>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p>
              </w:tc>
              <w:tc>
                <w:tcPr>
                  <w:tcW w:w="425" w:type="dxa"/>
                  <w:vMerge/>
                  <w:vAlign w:val="center"/>
                  <w:hideMark/>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p>
              </w:tc>
              <w:tc>
                <w:tcPr>
                  <w:tcW w:w="425" w:type="dxa"/>
                  <w:vMerge/>
                  <w:vAlign w:val="center"/>
                  <w:hideMark/>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p>
              </w:tc>
              <w:tc>
                <w:tcPr>
                  <w:tcW w:w="1134" w:type="dxa"/>
                  <w:vMerge/>
                  <w:vAlign w:val="center"/>
                  <w:hideMark/>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p>
              </w:tc>
              <w:tc>
                <w:tcPr>
                  <w:tcW w:w="426" w:type="dxa"/>
                  <w:vMerge/>
                  <w:vAlign w:val="center"/>
                  <w:hideMark/>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p>
              </w:tc>
              <w:tc>
                <w:tcPr>
                  <w:tcW w:w="708" w:type="dxa"/>
                  <w:hideMark/>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2019 г</w:t>
                  </w:r>
                </w:p>
              </w:tc>
              <w:tc>
                <w:tcPr>
                  <w:tcW w:w="993" w:type="dxa"/>
                  <w:hideMark/>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2020 г</w:t>
                  </w:r>
                </w:p>
              </w:tc>
            </w:tr>
            <w:tr w:rsidR="00B03F0D" w:rsidRPr="00745BF8" w:rsidTr="00CC2CF6">
              <w:trPr>
                <w:trHeight w:val="178"/>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ОБЩЕГОСУДАРСТВЕННЫЕ ВОПРОСЫ</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1847,9</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1847,9</w:t>
                  </w:r>
                </w:p>
              </w:tc>
            </w:tr>
            <w:tr w:rsidR="00B03F0D" w:rsidRPr="00745BF8" w:rsidTr="00CC2CF6">
              <w:trPr>
                <w:trHeight w:val="156"/>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Обеспечение деятельности главы органа муниципального самоуправления</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02</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color w:val="000000"/>
                      <w:sz w:val="16"/>
                      <w:szCs w:val="16"/>
                    </w:rPr>
                  </w:pPr>
                  <w:r w:rsidRPr="00745BF8">
                    <w:rPr>
                      <w:rFonts w:ascii="Times New Roman" w:eastAsiaTheme="minorEastAsia" w:hAnsi="Times New Roman"/>
                      <w:b/>
                      <w:color w:val="000000"/>
                      <w:sz w:val="16"/>
                      <w:szCs w:val="16"/>
                    </w:rPr>
                    <w:t>474,4</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color w:val="000000"/>
                      <w:sz w:val="16"/>
                      <w:szCs w:val="16"/>
                    </w:rPr>
                  </w:pPr>
                  <w:r w:rsidRPr="00745BF8">
                    <w:rPr>
                      <w:rFonts w:ascii="Times New Roman" w:eastAsiaTheme="minorEastAsia" w:hAnsi="Times New Roman"/>
                      <w:b/>
                      <w:color w:val="000000"/>
                      <w:sz w:val="16"/>
                      <w:szCs w:val="16"/>
                    </w:rPr>
                    <w:t>474,4</w:t>
                  </w:r>
                </w:p>
              </w:tc>
            </w:tr>
            <w:tr w:rsidR="00B03F0D" w:rsidRPr="00745BF8" w:rsidTr="00CC2CF6">
              <w:trPr>
                <w:trHeight w:val="60"/>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02</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99 0 00 01010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color w:val="000000"/>
                      <w:sz w:val="16"/>
                      <w:szCs w:val="16"/>
                    </w:rPr>
                  </w:pPr>
                  <w:r w:rsidRPr="00745BF8">
                    <w:rPr>
                      <w:rFonts w:ascii="Times New Roman" w:eastAsiaTheme="minorEastAsia" w:hAnsi="Times New Roman"/>
                      <w:b/>
                      <w:color w:val="000000"/>
                      <w:sz w:val="16"/>
                      <w:szCs w:val="16"/>
                    </w:rPr>
                    <w:t>474,4</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color w:val="000000"/>
                      <w:sz w:val="16"/>
                      <w:szCs w:val="16"/>
                    </w:rPr>
                  </w:pPr>
                  <w:r w:rsidRPr="00745BF8">
                    <w:rPr>
                      <w:rFonts w:ascii="Times New Roman" w:eastAsiaTheme="minorEastAsia" w:hAnsi="Times New Roman"/>
                      <w:b/>
                      <w:color w:val="000000"/>
                      <w:sz w:val="16"/>
                      <w:szCs w:val="16"/>
                    </w:rPr>
                    <w:t>474,4</w:t>
                  </w:r>
                </w:p>
              </w:tc>
            </w:tr>
            <w:tr w:rsidR="00B03F0D" w:rsidRPr="00745BF8" w:rsidTr="00CC2CF6">
              <w:trPr>
                <w:trHeight w:val="60"/>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02</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99 0 00 01010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100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color w:val="000000"/>
                      <w:sz w:val="16"/>
                      <w:szCs w:val="16"/>
                    </w:rPr>
                  </w:pPr>
                  <w:r w:rsidRPr="00745BF8">
                    <w:rPr>
                      <w:rFonts w:ascii="Times New Roman" w:eastAsiaTheme="minorEastAsia" w:hAnsi="Times New Roman"/>
                      <w:color w:val="000000"/>
                      <w:sz w:val="16"/>
                      <w:szCs w:val="16"/>
                    </w:rPr>
                    <w:t>474,4</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color w:val="000000"/>
                      <w:sz w:val="16"/>
                      <w:szCs w:val="16"/>
                    </w:rPr>
                  </w:pPr>
                  <w:r w:rsidRPr="00745BF8">
                    <w:rPr>
                      <w:rFonts w:ascii="Times New Roman" w:eastAsiaTheme="minorEastAsia" w:hAnsi="Times New Roman"/>
                      <w:color w:val="000000"/>
                      <w:sz w:val="16"/>
                      <w:szCs w:val="16"/>
                    </w:rPr>
                    <w:t>474,4</w:t>
                  </w:r>
                </w:p>
              </w:tc>
            </w:tr>
            <w:tr w:rsidR="00B03F0D" w:rsidRPr="00745BF8" w:rsidTr="00CC2CF6">
              <w:trPr>
                <w:trHeight w:val="60"/>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Расходы на выплаты персоналу государственных (муниципальных) органов</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02</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99 0 00 01010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120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color w:val="000000"/>
                      <w:sz w:val="16"/>
                      <w:szCs w:val="16"/>
                    </w:rPr>
                  </w:pPr>
                  <w:r w:rsidRPr="00745BF8">
                    <w:rPr>
                      <w:rFonts w:ascii="Times New Roman" w:eastAsiaTheme="minorEastAsia" w:hAnsi="Times New Roman"/>
                      <w:color w:val="000000"/>
                      <w:sz w:val="16"/>
                      <w:szCs w:val="16"/>
                    </w:rPr>
                    <w:t>474,4</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color w:val="000000"/>
                      <w:sz w:val="16"/>
                      <w:szCs w:val="16"/>
                    </w:rPr>
                  </w:pPr>
                  <w:r w:rsidRPr="00745BF8">
                    <w:rPr>
                      <w:rFonts w:ascii="Times New Roman" w:eastAsiaTheme="minorEastAsia" w:hAnsi="Times New Roman"/>
                      <w:color w:val="000000"/>
                      <w:sz w:val="16"/>
                      <w:szCs w:val="16"/>
                    </w:rPr>
                    <w:t>474,4</w:t>
                  </w:r>
                </w:p>
              </w:tc>
            </w:tr>
            <w:tr w:rsidR="00B03F0D" w:rsidRPr="00745BF8" w:rsidTr="00CC2CF6">
              <w:trPr>
                <w:trHeight w:val="60"/>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04</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color w:val="000000"/>
                      <w:sz w:val="16"/>
                      <w:szCs w:val="16"/>
                    </w:rPr>
                  </w:pP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color w:val="000000"/>
                      <w:sz w:val="16"/>
                      <w:szCs w:val="16"/>
                    </w:rPr>
                  </w:pPr>
                </w:p>
              </w:tc>
            </w:tr>
            <w:tr w:rsidR="00B03F0D" w:rsidRPr="00745BF8" w:rsidTr="00CC2CF6">
              <w:trPr>
                <w:trHeight w:val="18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Субвенции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04</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05 0 00 70190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0,1</w:t>
                  </w:r>
                </w:p>
              </w:tc>
            </w:tr>
            <w:tr w:rsidR="00B03F0D" w:rsidRPr="00745BF8" w:rsidTr="00CC2CF6">
              <w:trPr>
                <w:trHeight w:val="18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04</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05 0 00 70190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200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r>
            <w:tr w:rsidR="00B03F0D" w:rsidRPr="00745BF8" w:rsidTr="00CC2CF6">
              <w:trPr>
                <w:trHeight w:val="18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04</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05 0 00 70190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240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r>
            <w:tr w:rsidR="00B03F0D" w:rsidRPr="00745BF8" w:rsidTr="00CC2CF6">
              <w:trPr>
                <w:trHeight w:val="146"/>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04</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99 0 00 00000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p>
              </w:tc>
            </w:tr>
            <w:tr w:rsidR="00B03F0D" w:rsidRPr="00745BF8" w:rsidTr="00CC2CF6">
              <w:trPr>
                <w:trHeight w:val="146"/>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Обеспечение деятельности администрации муниципальных образований</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04</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99 0 00 01030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p>
              </w:tc>
            </w:tr>
            <w:tr w:rsidR="00B03F0D" w:rsidRPr="00745BF8" w:rsidTr="00CC2CF6">
              <w:trPr>
                <w:trHeight w:val="141"/>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04</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99 0 00 01030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100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1336,1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1336,1</w:t>
                  </w:r>
                </w:p>
              </w:tc>
            </w:tr>
            <w:tr w:rsidR="00B03F0D" w:rsidRPr="00745BF8" w:rsidTr="00CC2CF6">
              <w:trPr>
                <w:trHeight w:val="141"/>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Расходы на выплаты персоналу государственных (муниципальных) органов</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04</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99 0 00 01030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120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1336,1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1336,1</w:t>
                  </w:r>
                </w:p>
              </w:tc>
            </w:tr>
            <w:tr w:rsidR="00B03F0D" w:rsidRPr="00745BF8" w:rsidTr="00CC2CF6">
              <w:trPr>
                <w:trHeight w:val="250"/>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04</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99 0 00 01030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200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1,0</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1,0</w:t>
                  </w:r>
                </w:p>
              </w:tc>
            </w:tr>
            <w:tr w:rsidR="00B03F0D" w:rsidRPr="00745BF8" w:rsidTr="00CC2CF6">
              <w:trPr>
                <w:trHeight w:val="213"/>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04</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99 0 00 01030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240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sz w:val="16"/>
                      <w:szCs w:val="16"/>
                    </w:rPr>
                  </w:pPr>
                  <w:r w:rsidRPr="00745BF8">
                    <w:rPr>
                      <w:rFonts w:ascii="Times New Roman" w:eastAsiaTheme="minorEastAsia" w:hAnsi="Times New Roman"/>
                      <w:sz w:val="16"/>
                      <w:szCs w:val="16"/>
                    </w:rPr>
                    <w:t>1,0</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sz w:val="16"/>
                      <w:szCs w:val="16"/>
                    </w:rPr>
                  </w:pPr>
                  <w:r w:rsidRPr="00745BF8">
                    <w:rPr>
                      <w:rFonts w:ascii="Times New Roman" w:eastAsiaTheme="minorEastAsia" w:hAnsi="Times New Roman"/>
                      <w:sz w:val="16"/>
                      <w:szCs w:val="16"/>
                    </w:rPr>
                    <w:t>1,0</w:t>
                  </w:r>
                </w:p>
              </w:tc>
            </w:tr>
            <w:tr w:rsidR="00B03F0D" w:rsidRPr="00745BF8" w:rsidTr="00CC2CF6">
              <w:trPr>
                <w:trHeight w:val="154"/>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Иные бюджетные ассигнования</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04</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99 0 00 01030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800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0,2</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0,2</w:t>
                  </w:r>
                </w:p>
              </w:tc>
            </w:tr>
            <w:tr w:rsidR="00B03F0D" w:rsidRPr="00745BF8" w:rsidTr="00CC2CF6">
              <w:trPr>
                <w:trHeight w:val="154"/>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Уплата налогов, сборов и иных платежей</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04</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99 0 00 01030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850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0,2</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0,2</w:t>
                  </w:r>
                </w:p>
              </w:tc>
            </w:tr>
            <w:tr w:rsidR="00B03F0D" w:rsidRPr="00745BF8" w:rsidTr="00CC2CF6">
              <w:trPr>
                <w:trHeight w:val="339"/>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06</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35,9</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35,9</w:t>
                  </w:r>
                </w:p>
              </w:tc>
            </w:tr>
            <w:tr w:rsidR="00B03F0D" w:rsidRPr="00745BF8" w:rsidTr="00CC2CF6">
              <w:trPr>
                <w:trHeight w:val="339"/>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06</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99 0 00 00000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35,9</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35,9</w:t>
                  </w:r>
                </w:p>
              </w:tc>
            </w:tr>
            <w:tr w:rsidR="00B03F0D" w:rsidRPr="00745BF8" w:rsidTr="00CC2CF6">
              <w:trPr>
                <w:trHeight w:val="255"/>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Передача полномочий контрольно-счетного органа</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06</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99 0 00 00010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35,9</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35,9</w:t>
                  </w:r>
                </w:p>
              </w:tc>
            </w:tr>
            <w:tr w:rsidR="00B03F0D" w:rsidRPr="00745BF8" w:rsidTr="00CC2CF6">
              <w:trPr>
                <w:trHeight w:val="118"/>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Межбюджетные трансферты</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06</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99 0 00 00010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500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35,9</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35,9</w:t>
                  </w:r>
                </w:p>
              </w:tc>
            </w:tr>
            <w:tr w:rsidR="00B03F0D" w:rsidRPr="00745BF8" w:rsidTr="00CC2CF6">
              <w:trPr>
                <w:trHeight w:val="226"/>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Иные межбюджетные трансферты</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06</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99 0 00 00010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540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35,9</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35,9</w:t>
                  </w:r>
                </w:p>
              </w:tc>
            </w:tr>
            <w:tr w:rsidR="00B03F0D" w:rsidRPr="00745BF8" w:rsidTr="00CC2CF6">
              <w:trPr>
                <w:trHeight w:val="110"/>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Резервные фонды</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11</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color w:val="000000"/>
                      <w:sz w:val="16"/>
                      <w:szCs w:val="16"/>
                    </w:rPr>
                  </w:pPr>
                  <w:r w:rsidRPr="00745BF8">
                    <w:rPr>
                      <w:rFonts w:ascii="Times New Roman" w:eastAsiaTheme="minorEastAsia" w:hAnsi="Times New Roman"/>
                      <w:b/>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color w:val="000000"/>
                      <w:sz w:val="16"/>
                      <w:szCs w:val="16"/>
                    </w:rPr>
                  </w:pPr>
                  <w:r w:rsidRPr="00745BF8">
                    <w:rPr>
                      <w:rFonts w:ascii="Times New Roman" w:eastAsiaTheme="minorEastAsia" w:hAnsi="Times New Roman"/>
                      <w:b/>
                      <w:color w:val="000000"/>
                      <w:sz w:val="16"/>
                      <w:szCs w:val="16"/>
                    </w:rPr>
                    <w:t>0,1</w:t>
                  </w:r>
                </w:p>
              </w:tc>
            </w:tr>
            <w:tr w:rsidR="00B03F0D" w:rsidRPr="00745BF8" w:rsidTr="00CC2CF6">
              <w:trPr>
                <w:trHeight w:val="394"/>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11</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99 0 00 00000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color w:val="000000"/>
                      <w:sz w:val="16"/>
                      <w:szCs w:val="16"/>
                    </w:rPr>
                  </w:pPr>
                  <w:r w:rsidRPr="00745BF8">
                    <w:rPr>
                      <w:rFonts w:ascii="Times New Roman" w:eastAsiaTheme="minorEastAsia" w:hAnsi="Times New Roman"/>
                      <w:b/>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color w:val="000000"/>
                      <w:sz w:val="16"/>
                      <w:szCs w:val="16"/>
                    </w:rPr>
                  </w:pPr>
                  <w:r w:rsidRPr="00745BF8">
                    <w:rPr>
                      <w:rFonts w:ascii="Times New Roman" w:eastAsiaTheme="minorEastAsia" w:hAnsi="Times New Roman"/>
                      <w:b/>
                      <w:color w:val="000000"/>
                      <w:sz w:val="16"/>
                      <w:szCs w:val="16"/>
                    </w:rPr>
                    <w:t>0,1</w:t>
                  </w:r>
                </w:p>
              </w:tc>
            </w:tr>
            <w:tr w:rsidR="00B03F0D" w:rsidRPr="00745BF8" w:rsidTr="00CC2CF6">
              <w:trPr>
                <w:trHeight w:val="87"/>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Резервный фонд администрации муниципального образования</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11</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99 0 00 02020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color w:val="000000"/>
                      <w:sz w:val="16"/>
                      <w:szCs w:val="16"/>
                    </w:rPr>
                  </w:pPr>
                  <w:r w:rsidRPr="00745BF8">
                    <w:rPr>
                      <w:rFonts w:ascii="Times New Roman" w:eastAsiaTheme="minorEastAsia" w:hAnsi="Times New Roman"/>
                      <w:b/>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color w:val="000000"/>
                      <w:sz w:val="16"/>
                      <w:szCs w:val="16"/>
                    </w:rPr>
                  </w:pPr>
                  <w:r w:rsidRPr="00745BF8">
                    <w:rPr>
                      <w:rFonts w:ascii="Times New Roman" w:eastAsiaTheme="minorEastAsia" w:hAnsi="Times New Roman"/>
                      <w:b/>
                      <w:color w:val="000000"/>
                      <w:sz w:val="16"/>
                      <w:szCs w:val="16"/>
                    </w:rPr>
                    <w:t>0,1</w:t>
                  </w:r>
                </w:p>
              </w:tc>
            </w:tr>
            <w:tr w:rsidR="00B03F0D" w:rsidRPr="00745BF8" w:rsidTr="00CC2CF6">
              <w:trPr>
                <w:trHeight w:val="87"/>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Иные бюджетные ассигнования</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11</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99 0 00 02020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800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color w:val="000000"/>
                      <w:sz w:val="16"/>
                      <w:szCs w:val="16"/>
                    </w:rPr>
                  </w:pPr>
                  <w:r w:rsidRPr="00745BF8">
                    <w:rPr>
                      <w:rFonts w:ascii="Times New Roman" w:eastAsiaTheme="minorEastAsia" w:hAnsi="Times New Roman"/>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color w:val="000000"/>
                      <w:sz w:val="16"/>
                      <w:szCs w:val="16"/>
                    </w:rPr>
                  </w:pPr>
                  <w:r w:rsidRPr="00745BF8">
                    <w:rPr>
                      <w:rFonts w:ascii="Times New Roman" w:eastAsiaTheme="minorEastAsia" w:hAnsi="Times New Roman"/>
                      <w:color w:val="000000"/>
                      <w:sz w:val="16"/>
                      <w:szCs w:val="16"/>
                    </w:rPr>
                    <w:t>0,1</w:t>
                  </w:r>
                </w:p>
              </w:tc>
            </w:tr>
            <w:tr w:rsidR="00B03F0D" w:rsidRPr="00745BF8" w:rsidTr="00CC2CF6">
              <w:trPr>
                <w:trHeight w:val="139"/>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Резервные средства</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11</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99 0 00 02020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870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r>
            <w:tr w:rsidR="00B03F0D" w:rsidRPr="00745BF8" w:rsidTr="00CC2CF6">
              <w:trPr>
                <w:trHeight w:val="142"/>
              </w:trPr>
              <w:tc>
                <w:tcPr>
                  <w:tcW w:w="5949" w:type="dxa"/>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Другие общегосударственные вопросы</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01</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13</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b/>
                      <w:bCs/>
                      <w:sz w:val="16"/>
                      <w:szCs w:val="16"/>
                    </w:rPr>
                  </w:pP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b/>
                      <w:bCs/>
                      <w:sz w:val="16"/>
                      <w:szCs w:val="16"/>
                    </w:rPr>
                  </w:pP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0,1</w:t>
                  </w:r>
                </w:p>
              </w:tc>
            </w:tr>
            <w:tr w:rsidR="00B03F0D" w:rsidRPr="00745BF8" w:rsidTr="00CC2CF6">
              <w:trPr>
                <w:trHeight w:val="142"/>
              </w:trPr>
              <w:tc>
                <w:tcPr>
                  <w:tcW w:w="5949" w:type="dxa"/>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Непрограммные направления местного бюджета</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01</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13</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99.0.00.00000</w:t>
                  </w: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b/>
                      <w:sz w:val="16"/>
                      <w:szCs w:val="16"/>
                    </w:rPr>
                  </w:pP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0,1</w:t>
                  </w:r>
                </w:p>
              </w:tc>
            </w:tr>
            <w:tr w:rsidR="00B03F0D" w:rsidRPr="00745BF8" w:rsidTr="00CC2CF6">
              <w:trPr>
                <w:trHeight w:val="142"/>
              </w:trPr>
              <w:tc>
                <w:tcPr>
                  <w:tcW w:w="5949" w:type="dxa"/>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Мероприятия в сфере общегосударственных вопросов, осуществляемые органами местного самоуправления</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01</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13</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99.0.00.02040</w:t>
                  </w: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r>
            <w:tr w:rsidR="00B03F0D" w:rsidRPr="00745BF8" w:rsidTr="00CC2CF6">
              <w:trPr>
                <w:trHeight w:val="1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Закупка товаров, работ и услуг для государственных (муниципальных) нужд</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01</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13</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99.0.00.02040</w:t>
                  </w: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240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r>
            <w:tr w:rsidR="00B03F0D" w:rsidRPr="00745BF8" w:rsidTr="00CC2CF6">
              <w:trPr>
                <w:trHeight w:val="1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НАЦИОНАЛЬНАЯ ОБОРОНА</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02</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0,0</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0,0</w:t>
                  </w:r>
                </w:p>
              </w:tc>
            </w:tr>
            <w:tr w:rsidR="00B03F0D" w:rsidRPr="00745BF8" w:rsidTr="00CC2CF6">
              <w:trPr>
                <w:trHeight w:val="1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Мобилизационная и вневойсковая подготовка</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02</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03</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0,0</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0,0</w:t>
                  </w:r>
                </w:p>
              </w:tc>
            </w:tr>
            <w:tr w:rsidR="00B03F0D" w:rsidRPr="00745BF8" w:rsidTr="00CC2CF6">
              <w:trPr>
                <w:trHeight w:val="1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02</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03</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99 0 00 51180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p>
              </w:tc>
            </w:tr>
            <w:tr w:rsidR="00B03F0D" w:rsidRPr="00745BF8" w:rsidTr="00CC2CF6">
              <w:trPr>
                <w:trHeight w:val="1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Субвенции на осуществление первичного воинского учета на территориях, где отсутствуют военные комиссариаты в рамках непрограммных расходов федеральных органов исполнительной власти"</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02</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03</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99 0 00 51180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p>
              </w:tc>
            </w:tr>
            <w:tr w:rsidR="00B03F0D" w:rsidRPr="00745BF8" w:rsidTr="00CC2CF6">
              <w:trPr>
                <w:trHeight w:val="1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02</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03</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99 0 00 51180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100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p>
              </w:tc>
            </w:tr>
            <w:tr w:rsidR="00B03F0D" w:rsidRPr="00745BF8" w:rsidTr="00CC2CF6">
              <w:trPr>
                <w:trHeight w:val="1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Расходы на выплаты персоналу государственных (муниципальных) органов</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02</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03</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99 0 00 51180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120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p>
              </w:tc>
            </w:tr>
            <w:tr w:rsidR="00B03F0D" w:rsidRPr="00745BF8" w:rsidTr="00CC2CF6">
              <w:trPr>
                <w:trHeight w:val="216"/>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02</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03</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99 0 00 51180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200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p>
              </w:tc>
            </w:tr>
            <w:tr w:rsidR="00B03F0D" w:rsidRPr="00745BF8" w:rsidTr="00CC2CF6">
              <w:trPr>
                <w:trHeight w:val="157"/>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02</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03</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99 0 00 51180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240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color w:val="000000"/>
                      <w:sz w:val="16"/>
                      <w:szCs w:val="16"/>
                    </w:rPr>
                  </w:pP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color w:val="000000"/>
                      <w:sz w:val="16"/>
                      <w:szCs w:val="16"/>
                    </w:rPr>
                  </w:pPr>
                </w:p>
              </w:tc>
            </w:tr>
            <w:tr w:rsidR="00B03F0D" w:rsidRPr="00745BF8" w:rsidTr="00CC2CF6">
              <w:trPr>
                <w:trHeight w:val="110"/>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НАЦИОНАЛЬНАЯ БЕЗОПАСНОСТЬ И ПРАВООХРАНИТЕЛЬНАЯ ДЕЯТЕЛЬНОСТЬ</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03</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color w:val="000000"/>
                      <w:sz w:val="16"/>
                      <w:szCs w:val="16"/>
                    </w:rPr>
                  </w:pPr>
                  <w:r w:rsidRPr="00745BF8">
                    <w:rPr>
                      <w:rFonts w:ascii="Times New Roman" w:eastAsiaTheme="minorEastAsia" w:hAnsi="Times New Roman"/>
                      <w:b/>
                      <w:color w:val="000000"/>
                      <w:sz w:val="16"/>
                      <w:szCs w:val="16"/>
                    </w:rPr>
                    <w:t>0,2</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color w:val="000000"/>
                      <w:sz w:val="16"/>
                      <w:szCs w:val="16"/>
                    </w:rPr>
                  </w:pPr>
                  <w:r w:rsidRPr="00745BF8">
                    <w:rPr>
                      <w:rFonts w:ascii="Times New Roman" w:eastAsiaTheme="minorEastAsia" w:hAnsi="Times New Roman"/>
                      <w:b/>
                      <w:color w:val="000000"/>
                      <w:sz w:val="16"/>
                      <w:szCs w:val="16"/>
                    </w:rPr>
                    <w:t>0,2</w:t>
                  </w:r>
                </w:p>
              </w:tc>
            </w:tr>
            <w:tr w:rsidR="00B03F0D" w:rsidRPr="00745BF8" w:rsidTr="00CC2CF6">
              <w:trPr>
                <w:trHeight w:val="433"/>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p>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Защита населения и территории от чрезвычайных ситуаций природного и техногенного характера, гражданская оборона</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03</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09</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color w:val="000000"/>
                      <w:sz w:val="16"/>
                      <w:szCs w:val="16"/>
                    </w:rPr>
                  </w:pPr>
                  <w:r w:rsidRPr="00745BF8">
                    <w:rPr>
                      <w:rFonts w:ascii="Times New Roman" w:eastAsiaTheme="minorEastAsia" w:hAnsi="Times New Roman"/>
                      <w:b/>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color w:val="000000"/>
                      <w:sz w:val="16"/>
                      <w:szCs w:val="16"/>
                    </w:rPr>
                  </w:pPr>
                  <w:r w:rsidRPr="00745BF8">
                    <w:rPr>
                      <w:rFonts w:ascii="Times New Roman" w:eastAsiaTheme="minorEastAsia" w:hAnsi="Times New Roman"/>
                      <w:b/>
                      <w:color w:val="000000"/>
                      <w:sz w:val="16"/>
                      <w:szCs w:val="16"/>
                    </w:rPr>
                    <w:t>0,1</w:t>
                  </w:r>
                </w:p>
              </w:tc>
            </w:tr>
            <w:tr w:rsidR="00B03F0D" w:rsidRPr="00745BF8" w:rsidTr="00CC2CF6">
              <w:trPr>
                <w:trHeight w:val="170"/>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03</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09</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99 0 00 00000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color w:val="000000"/>
                      <w:sz w:val="16"/>
                      <w:szCs w:val="16"/>
                    </w:rPr>
                  </w:pPr>
                  <w:r w:rsidRPr="00745BF8">
                    <w:rPr>
                      <w:rFonts w:ascii="Times New Roman" w:eastAsiaTheme="minorEastAsia" w:hAnsi="Times New Roman"/>
                      <w:b/>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color w:val="000000"/>
                      <w:sz w:val="16"/>
                      <w:szCs w:val="16"/>
                    </w:rPr>
                  </w:pPr>
                  <w:r w:rsidRPr="00745BF8">
                    <w:rPr>
                      <w:rFonts w:ascii="Times New Roman" w:eastAsiaTheme="minorEastAsia" w:hAnsi="Times New Roman"/>
                      <w:b/>
                      <w:color w:val="000000"/>
                      <w:sz w:val="16"/>
                      <w:szCs w:val="16"/>
                    </w:rPr>
                    <w:t>0,1</w:t>
                  </w:r>
                </w:p>
              </w:tc>
            </w:tr>
            <w:tr w:rsidR="00B03F0D" w:rsidRPr="00745BF8" w:rsidTr="00CC2CF6">
              <w:trPr>
                <w:trHeight w:val="170"/>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Мероприятия по предупреждению и ликвидации чрезвычайных ситуаций, стихийных бедствий и их последствий</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03</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09</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99 0 00 03070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color w:val="000000"/>
                      <w:sz w:val="16"/>
                      <w:szCs w:val="16"/>
                    </w:rPr>
                  </w:pPr>
                  <w:r w:rsidRPr="00745BF8">
                    <w:rPr>
                      <w:rFonts w:ascii="Times New Roman" w:eastAsiaTheme="minorEastAsia" w:hAnsi="Times New Roman"/>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color w:val="000000"/>
                      <w:sz w:val="16"/>
                      <w:szCs w:val="16"/>
                    </w:rPr>
                  </w:pPr>
                  <w:r w:rsidRPr="00745BF8">
                    <w:rPr>
                      <w:rFonts w:ascii="Times New Roman" w:eastAsiaTheme="minorEastAsia" w:hAnsi="Times New Roman"/>
                      <w:color w:val="000000"/>
                      <w:sz w:val="16"/>
                      <w:szCs w:val="16"/>
                    </w:rPr>
                    <w:t>0,1</w:t>
                  </w:r>
                </w:p>
              </w:tc>
            </w:tr>
            <w:tr w:rsidR="00B03F0D" w:rsidRPr="00745BF8" w:rsidTr="00CC2CF6">
              <w:trPr>
                <w:trHeight w:val="174"/>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03</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09</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99 0 00 03070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200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r>
            <w:tr w:rsidR="00B03F0D" w:rsidRPr="00745BF8" w:rsidTr="00CC2CF6">
              <w:trPr>
                <w:trHeight w:val="110"/>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03</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09</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99 0 00 03070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240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r>
            <w:tr w:rsidR="00B03F0D" w:rsidRPr="00745BF8" w:rsidTr="00CC2CF6">
              <w:trPr>
                <w:trHeight w:val="116"/>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Обеспечение пожарной безопасности</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03</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10</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color w:val="000000"/>
                      <w:sz w:val="16"/>
                      <w:szCs w:val="16"/>
                    </w:rPr>
                  </w:pPr>
                  <w:r w:rsidRPr="00745BF8">
                    <w:rPr>
                      <w:rFonts w:ascii="Times New Roman" w:eastAsiaTheme="minorEastAsia" w:hAnsi="Times New Roman"/>
                      <w:b/>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color w:val="000000"/>
                      <w:sz w:val="16"/>
                      <w:szCs w:val="16"/>
                    </w:rPr>
                  </w:pPr>
                  <w:r w:rsidRPr="00745BF8">
                    <w:rPr>
                      <w:rFonts w:ascii="Times New Roman" w:eastAsiaTheme="minorEastAsia" w:hAnsi="Times New Roman"/>
                      <w:b/>
                      <w:color w:val="000000"/>
                      <w:sz w:val="16"/>
                      <w:szCs w:val="16"/>
                    </w:rPr>
                    <w:t>0,1</w:t>
                  </w:r>
                </w:p>
              </w:tc>
            </w:tr>
            <w:tr w:rsidR="00B03F0D" w:rsidRPr="00745BF8" w:rsidTr="00CC2CF6">
              <w:trPr>
                <w:trHeight w:val="116"/>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Непрограммные направления местного бюджета</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03</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10</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99 0 00 03100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color w:val="000000"/>
                      <w:sz w:val="16"/>
                      <w:szCs w:val="16"/>
                    </w:rPr>
                  </w:pPr>
                  <w:r w:rsidRPr="00745BF8">
                    <w:rPr>
                      <w:rFonts w:ascii="Times New Roman" w:eastAsiaTheme="minorEastAsia" w:hAnsi="Times New Roman"/>
                      <w:b/>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color w:val="000000"/>
                      <w:sz w:val="16"/>
                      <w:szCs w:val="16"/>
                    </w:rPr>
                  </w:pPr>
                  <w:r w:rsidRPr="00745BF8">
                    <w:rPr>
                      <w:rFonts w:ascii="Times New Roman" w:eastAsiaTheme="minorEastAsia" w:hAnsi="Times New Roman"/>
                      <w:b/>
                      <w:color w:val="000000"/>
                      <w:sz w:val="16"/>
                      <w:szCs w:val="16"/>
                    </w:rPr>
                    <w:t>0,1</w:t>
                  </w:r>
                </w:p>
              </w:tc>
            </w:tr>
            <w:tr w:rsidR="00B03F0D" w:rsidRPr="00745BF8" w:rsidTr="00CC2CF6">
              <w:trPr>
                <w:trHeight w:val="116"/>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Мероприятия в сфере пожарной безопасности</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03</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10</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99 0 00 03100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color w:val="000000"/>
                      <w:sz w:val="16"/>
                      <w:szCs w:val="16"/>
                    </w:rPr>
                  </w:pPr>
                  <w:r w:rsidRPr="00745BF8">
                    <w:rPr>
                      <w:rFonts w:ascii="Times New Roman" w:eastAsiaTheme="minorEastAsia" w:hAnsi="Times New Roman"/>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color w:val="000000"/>
                      <w:sz w:val="16"/>
                      <w:szCs w:val="16"/>
                    </w:rPr>
                  </w:pPr>
                  <w:r w:rsidRPr="00745BF8">
                    <w:rPr>
                      <w:rFonts w:ascii="Times New Roman" w:eastAsiaTheme="minorEastAsia" w:hAnsi="Times New Roman"/>
                      <w:color w:val="000000"/>
                      <w:sz w:val="16"/>
                      <w:szCs w:val="16"/>
                    </w:rPr>
                    <w:t>0,1</w:t>
                  </w:r>
                </w:p>
              </w:tc>
            </w:tr>
            <w:tr w:rsidR="00B03F0D" w:rsidRPr="00745BF8" w:rsidTr="00CC2CF6">
              <w:trPr>
                <w:trHeight w:val="180"/>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03</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10</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99 0 00 03100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200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r>
            <w:tr w:rsidR="00B03F0D" w:rsidRPr="00745BF8" w:rsidTr="00CC2CF6">
              <w:trPr>
                <w:trHeight w:val="121"/>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03</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10</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99 0 00 03100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240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r>
            <w:tr w:rsidR="00B03F0D" w:rsidRPr="00745BF8" w:rsidTr="00CC2CF6">
              <w:trPr>
                <w:trHeight w:val="230"/>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НАЦИОНАЛЬНАЯ ЭКОНОМИКА</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04</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276,7</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270,2</w:t>
                  </w:r>
                </w:p>
              </w:tc>
            </w:tr>
            <w:tr w:rsidR="00B03F0D" w:rsidRPr="00745BF8" w:rsidTr="00CC2CF6">
              <w:trPr>
                <w:trHeight w:val="185"/>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Сельское хозяйство и рыболовство</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04</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05</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color w:val="000000"/>
                      <w:sz w:val="16"/>
                      <w:szCs w:val="16"/>
                    </w:rPr>
                  </w:pPr>
                  <w:r w:rsidRPr="00745BF8">
                    <w:rPr>
                      <w:rFonts w:ascii="Times New Roman" w:eastAsiaTheme="minorEastAsia" w:hAnsi="Times New Roman"/>
                      <w:b/>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color w:val="000000"/>
                      <w:sz w:val="16"/>
                      <w:szCs w:val="16"/>
                    </w:rPr>
                  </w:pPr>
                  <w:r w:rsidRPr="00745BF8">
                    <w:rPr>
                      <w:rFonts w:ascii="Times New Roman" w:eastAsiaTheme="minorEastAsia" w:hAnsi="Times New Roman"/>
                      <w:b/>
                      <w:color w:val="000000"/>
                      <w:sz w:val="16"/>
                      <w:szCs w:val="16"/>
                    </w:rPr>
                    <w:t>0,1</w:t>
                  </w:r>
                </w:p>
              </w:tc>
            </w:tr>
            <w:tr w:rsidR="00B03F0D" w:rsidRPr="00745BF8" w:rsidTr="00CC2CF6">
              <w:trPr>
                <w:trHeight w:val="151"/>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04</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05</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99 0 00 00000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color w:val="000000"/>
                      <w:sz w:val="16"/>
                      <w:szCs w:val="16"/>
                    </w:rPr>
                  </w:pPr>
                  <w:r w:rsidRPr="00745BF8">
                    <w:rPr>
                      <w:rFonts w:ascii="Times New Roman" w:eastAsiaTheme="minorEastAsia" w:hAnsi="Times New Roman"/>
                      <w:b/>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color w:val="000000"/>
                      <w:sz w:val="16"/>
                      <w:szCs w:val="16"/>
                    </w:rPr>
                  </w:pPr>
                  <w:r w:rsidRPr="00745BF8">
                    <w:rPr>
                      <w:rFonts w:ascii="Times New Roman" w:eastAsiaTheme="minorEastAsia" w:hAnsi="Times New Roman"/>
                      <w:b/>
                      <w:color w:val="000000"/>
                      <w:sz w:val="16"/>
                      <w:szCs w:val="16"/>
                    </w:rPr>
                    <w:t>0,1</w:t>
                  </w:r>
                </w:p>
              </w:tc>
            </w:tr>
            <w:tr w:rsidR="00B03F0D" w:rsidRPr="00745BF8" w:rsidTr="00CC2CF6">
              <w:trPr>
                <w:trHeight w:val="178"/>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Мероприятия в области сельского хозяйства</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04</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05</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99 0 00 00000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Cs/>
                      <w:sz w:val="16"/>
                      <w:szCs w:val="16"/>
                    </w:rPr>
                  </w:pP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color w:val="000000"/>
                      <w:sz w:val="16"/>
                      <w:szCs w:val="16"/>
                    </w:rPr>
                  </w:pPr>
                  <w:r w:rsidRPr="00745BF8">
                    <w:rPr>
                      <w:rFonts w:ascii="Times New Roman" w:eastAsiaTheme="minorEastAsia" w:hAnsi="Times New Roman"/>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color w:val="000000"/>
                      <w:sz w:val="16"/>
                      <w:szCs w:val="16"/>
                    </w:rPr>
                  </w:pPr>
                  <w:r w:rsidRPr="00745BF8">
                    <w:rPr>
                      <w:rFonts w:ascii="Times New Roman" w:eastAsiaTheme="minorEastAsia" w:hAnsi="Times New Roman"/>
                      <w:color w:val="000000"/>
                      <w:sz w:val="16"/>
                      <w:szCs w:val="16"/>
                    </w:rPr>
                    <w:t>0,1</w:t>
                  </w:r>
                </w:p>
              </w:tc>
            </w:tr>
            <w:tr w:rsidR="00B03F0D" w:rsidRPr="00745BF8" w:rsidTr="00CC2CF6">
              <w:trPr>
                <w:trHeight w:val="217"/>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04</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05</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99 0 00 03120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200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r>
            <w:tr w:rsidR="00B03F0D" w:rsidRPr="00745BF8" w:rsidTr="00CC2CF6">
              <w:trPr>
                <w:trHeight w:val="217"/>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04</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05</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99 0 00 03120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240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r>
            <w:tr w:rsidR="00B03F0D" w:rsidRPr="00745BF8" w:rsidTr="00CC2CF6">
              <w:trPr>
                <w:trHeight w:val="153"/>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Лесное хозяйство</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04</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07</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color w:val="000000"/>
                      <w:sz w:val="16"/>
                      <w:szCs w:val="16"/>
                    </w:rPr>
                  </w:pPr>
                  <w:r w:rsidRPr="00745BF8">
                    <w:rPr>
                      <w:rFonts w:ascii="Times New Roman" w:eastAsiaTheme="minorEastAsia" w:hAnsi="Times New Roman"/>
                      <w:b/>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color w:val="000000"/>
                      <w:sz w:val="16"/>
                      <w:szCs w:val="16"/>
                    </w:rPr>
                  </w:pPr>
                  <w:r w:rsidRPr="00745BF8">
                    <w:rPr>
                      <w:rFonts w:ascii="Times New Roman" w:eastAsiaTheme="minorEastAsia" w:hAnsi="Times New Roman"/>
                      <w:b/>
                      <w:color w:val="000000"/>
                      <w:sz w:val="16"/>
                      <w:szCs w:val="16"/>
                    </w:rPr>
                    <w:t>0,1</w:t>
                  </w:r>
                </w:p>
              </w:tc>
            </w:tr>
            <w:tr w:rsidR="00B03F0D" w:rsidRPr="00745BF8" w:rsidTr="00CC2CF6">
              <w:trPr>
                <w:trHeight w:val="153"/>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Непрограммные направления местного бюджета</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04</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07</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99 0 00 00000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color w:val="000000"/>
                      <w:sz w:val="16"/>
                      <w:szCs w:val="16"/>
                    </w:rPr>
                  </w:pPr>
                  <w:r w:rsidRPr="00745BF8">
                    <w:rPr>
                      <w:rFonts w:ascii="Times New Roman" w:eastAsiaTheme="minorEastAsia" w:hAnsi="Times New Roman"/>
                      <w:b/>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color w:val="000000"/>
                      <w:sz w:val="16"/>
                      <w:szCs w:val="16"/>
                    </w:rPr>
                  </w:pPr>
                  <w:r w:rsidRPr="00745BF8">
                    <w:rPr>
                      <w:rFonts w:ascii="Times New Roman" w:eastAsiaTheme="minorEastAsia" w:hAnsi="Times New Roman"/>
                      <w:b/>
                      <w:color w:val="000000"/>
                      <w:sz w:val="16"/>
                      <w:szCs w:val="16"/>
                    </w:rPr>
                    <w:t>0,1</w:t>
                  </w:r>
                </w:p>
              </w:tc>
            </w:tr>
            <w:tr w:rsidR="00B03F0D" w:rsidRPr="00745BF8" w:rsidTr="00CC2CF6">
              <w:trPr>
                <w:trHeight w:val="207"/>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sz w:val="16"/>
                      <w:szCs w:val="16"/>
                    </w:rPr>
                    <w:t>Мероприятия в области охраны, востановления и использования лесов</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04</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07</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99 0 00 03110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Cs/>
                      <w:sz w:val="16"/>
                      <w:szCs w:val="16"/>
                    </w:rPr>
                  </w:pP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color w:val="000000"/>
                      <w:sz w:val="16"/>
                      <w:szCs w:val="16"/>
                    </w:rPr>
                  </w:pPr>
                  <w:r w:rsidRPr="00745BF8">
                    <w:rPr>
                      <w:rFonts w:ascii="Times New Roman" w:eastAsiaTheme="minorEastAsia" w:hAnsi="Times New Roman"/>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color w:val="000000"/>
                      <w:sz w:val="16"/>
                      <w:szCs w:val="16"/>
                    </w:rPr>
                  </w:pPr>
                  <w:r w:rsidRPr="00745BF8">
                    <w:rPr>
                      <w:rFonts w:ascii="Times New Roman" w:eastAsiaTheme="minorEastAsia" w:hAnsi="Times New Roman"/>
                      <w:color w:val="000000"/>
                      <w:sz w:val="16"/>
                      <w:szCs w:val="16"/>
                    </w:rPr>
                    <w:t>0,1</w:t>
                  </w:r>
                </w:p>
              </w:tc>
            </w:tr>
            <w:tr w:rsidR="00B03F0D" w:rsidRPr="00745BF8" w:rsidTr="00CC2CF6">
              <w:trPr>
                <w:trHeight w:val="74"/>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04</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07</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99 0 00 03110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200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r>
            <w:tr w:rsidR="00B03F0D" w:rsidRPr="00745BF8" w:rsidTr="00CC2CF6">
              <w:trPr>
                <w:trHeight w:val="74"/>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04</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07</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99 0 00 03110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240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r>
            <w:tr w:rsidR="00B03F0D" w:rsidRPr="00745BF8" w:rsidTr="00CC2CF6">
              <w:trPr>
                <w:trHeight w:val="161"/>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Дорожное хозяйство (дорожные фонды)</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04</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09</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color w:val="000000"/>
                      <w:sz w:val="16"/>
                      <w:szCs w:val="16"/>
                    </w:rPr>
                  </w:pP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color w:val="000000"/>
                      <w:sz w:val="16"/>
                      <w:szCs w:val="16"/>
                    </w:rPr>
                  </w:pPr>
                </w:p>
              </w:tc>
            </w:tr>
            <w:tr w:rsidR="00B03F0D" w:rsidRPr="00745BF8" w:rsidTr="00CC2CF6">
              <w:trPr>
                <w:trHeight w:val="161"/>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04</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09</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61 0 00 00000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color w:val="000000"/>
                      <w:sz w:val="16"/>
                      <w:szCs w:val="16"/>
                    </w:rPr>
                  </w:pPr>
                  <w:r w:rsidRPr="00745BF8">
                    <w:rPr>
                      <w:rFonts w:ascii="Times New Roman" w:eastAsiaTheme="minorEastAsia" w:hAnsi="Times New Roman"/>
                      <w:color w:val="000000"/>
                      <w:sz w:val="16"/>
                      <w:szCs w:val="16"/>
                    </w:rPr>
                    <w:t>0,0</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color w:val="000000"/>
                      <w:sz w:val="16"/>
                      <w:szCs w:val="16"/>
                    </w:rPr>
                  </w:pPr>
                  <w:r w:rsidRPr="00745BF8">
                    <w:rPr>
                      <w:rFonts w:ascii="Times New Roman" w:eastAsiaTheme="minorEastAsia" w:hAnsi="Times New Roman"/>
                      <w:color w:val="000000"/>
                      <w:sz w:val="16"/>
                      <w:szCs w:val="16"/>
                    </w:rPr>
                    <w:t>0,0</w:t>
                  </w:r>
                </w:p>
              </w:tc>
            </w:tr>
            <w:tr w:rsidR="00B03F0D" w:rsidRPr="00745BF8" w:rsidTr="00CC2CF6">
              <w:trPr>
                <w:trHeight w:val="106"/>
              </w:trPr>
              <w:tc>
                <w:tcPr>
                  <w:tcW w:w="5949" w:type="dxa"/>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Реализация мероприятий долгосрочной целевой программы  "Развитие автомобильных дорог регионального, межмуниципального и местного значения в Новосибирской области"</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04</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09</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61 0 00 70760</w:t>
                  </w: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bCs/>
                      <w:sz w:val="16"/>
                      <w:szCs w:val="16"/>
                    </w:rPr>
                  </w:pP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p>
              </w:tc>
            </w:tr>
            <w:tr w:rsidR="00B03F0D" w:rsidRPr="00745BF8" w:rsidTr="00CC2CF6">
              <w:trPr>
                <w:trHeight w:val="106"/>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Закупка товаров, работ и услуг для государственных (муниципальных) нужд</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04</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09</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61 0 00 70760</w:t>
                  </w: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200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p>
              </w:tc>
            </w:tr>
            <w:tr w:rsidR="00B03F0D" w:rsidRPr="00745BF8" w:rsidTr="00CC2CF6">
              <w:trPr>
                <w:trHeight w:val="239"/>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04</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09</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61 0 0070760</w:t>
                  </w: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240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sz w:val="16"/>
                      <w:szCs w:val="16"/>
                    </w:rPr>
                  </w:pP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sz w:val="16"/>
                      <w:szCs w:val="16"/>
                    </w:rPr>
                  </w:pPr>
                </w:p>
              </w:tc>
            </w:tr>
            <w:tr w:rsidR="00B03F0D" w:rsidRPr="00745BF8" w:rsidTr="00CC2CF6">
              <w:trPr>
                <w:trHeight w:val="230"/>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04</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09</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990 00 00000</w:t>
                  </w: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b/>
                      <w:bCs/>
                      <w:sz w:val="16"/>
                      <w:szCs w:val="16"/>
                    </w:rPr>
                  </w:pP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sz w:val="16"/>
                      <w:szCs w:val="16"/>
                    </w:rPr>
                  </w:pPr>
                  <w:r w:rsidRPr="00745BF8">
                    <w:rPr>
                      <w:rFonts w:ascii="Times New Roman" w:eastAsiaTheme="minorEastAsia" w:hAnsi="Times New Roman"/>
                      <w:b/>
                      <w:sz w:val="16"/>
                      <w:szCs w:val="16"/>
                    </w:rPr>
                    <w:t>276,3</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sz w:val="16"/>
                      <w:szCs w:val="16"/>
                    </w:rPr>
                  </w:pPr>
                  <w:r w:rsidRPr="00745BF8">
                    <w:rPr>
                      <w:rFonts w:ascii="Times New Roman" w:eastAsiaTheme="minorEastAsia" w:hAnsi="Times New Roman"/>
                      <w:b/>
                      <w:sz w:val="16"/>
                      <w:szCs w:val="16"/>
                    </w:rPr>
                    <w:t>269,8</w:t>
                  </w:r>
                </w:p>
              </w:tc>
            </w:tr>
            <w:tr w:rsidR="00B03F0D" w:rsidRPr="00745BF8" w:rsidTr="00CC2CF6">
              <w:trPr>
                <w:trHeight w:val="230"/>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04</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09</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99 0 00 04010</w:t>
                  </w: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b/>
                      <w:bCs/>
                      <w:sz w:val="16"/>
                      <w:szCs w:val="16"/>
                    </w:rPr>
                  </w:pP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sz w:val="16"/>
                      <w:szCs w:val="16"/>
                    </w:rPr>
                  </w:pPr>
                  <w:r w:rsidRPr="00745BF8">
                    <w:rPr>
                      <w:rFonts w:ascii="Times New Roman" w:eastAsiaTheme="minorEastAsia" w:hAnsi="Times New Roman"/>
                      <w:b/>
                      <w:sz w:val="16"/>
                      <w:szCs w:val="16"/>
                    </w:rPr>
                    <w:t>276,3</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sz w:val="16"/>
                      <w:szCs w:val="16"/>
                    </w:rPr>
                  </w:pPr>
                  <w:r w:rsidRPr="00745BF8">
                    <w:rPr>
                      <w:rFonts w:ascii="Times New Roman" w:eastAsiaTheme="minorEastAsia" w:hAnsi="Times New Roman"/>
                      <w:b/>
                      <w:sz w:val="16"/>
                      <w:szCs w:val="16"/>
                    </w:rPr>
                    <w:t>269,8</w:t>
                  </w:r>
                </w:p>
              </w:tc>
            </w:tr>
            <w:tr w:rsidR="00B03F0D" w:rsidRPr="00745BF8" w:rsidTr="00CC2CF6">
              <w:trPr>
                <w:trHeight w:val="230"/>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Закупка товаров, работ и услуг для государственных (муниципальных) нужд</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04</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09</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990 00 04010</w:t>
                  </w: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200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sz w:val="16"/>
                      <w:szCs w:val="16"/>
                    </w:rPr>
                  </w:pPr>
                  <w:r w:rsidRPr="00745BF8">
                    <w:rPr>
                      <w:rFonts w:ascii="Times New Roman" w:eastAsiaTheme="minorEastAsia" w:hAnsi="Times New Roman"/>
                      <w:sz w:val="16"/>
                      <w:szCs w:val="16"/>
                    </w:rPr>
                    <w:t>276,3</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sz w:val="16"/>
                      <w:szCs w:val="16"/>
                    </w:rPr>
                  </w:pPr>
                  <w:r w:rsidRPr="00745BF8">
                    <w:rPr>
                      <w:rFonts w:ascii="Times New Roman" w:eastAsiaTheme="minorEastAsia" w:hAnsi="Times New Roman"/>
                      <w:sz w:val="16"/>
                      <w:szCs w:val="16"/>
                    </w:rPr>
                    <w:t>269,8</w:t>
                  </w:r>
                </w:p>
              </w:tc>
            </w:tr>
            <w:tr w:rsidR="00B03F0D" w:rsidRPr="00745BF8" w:rsidTr="00CC2CF6">
              <w:trPr>
                <w:trHeight w:val="230"/>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04</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09</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99 00004010</w:t>
                  </w: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240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sz w:val="16"/>
                      <w:szCs w:val="16"/>
                    </w:rPr>
                  </w:pPr>
                  <w:r w:rsidRPr="00745BF8">
                    <w:rPr>
                      <w:rFonts w:ascii="Times New Roman" w:eastAsiaTheme="minorEastAsia" w:hAnsi="Times New Roman"/>
                      <w:sz w:val="16"/>
                      <w:szCs w:val="16"/>
                    </w:rPr>
                    <w:t>276,3</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sz w:val="16"/>
                      <w:szCs w:val="16"/>
                    </w:rPr>
                  </w:pPr>
                  <w:r w:rsidRPr="00745BF8">
                    <w:rPr>
                      <w:rFonts w:ascii="Times New Roman" w:eastAsiaTheme="minorEastAsia" w:hAnsi="Times New Roman"/>
                      <w:sz w:val="16"/>
                      <w:szCs w:val="16"/>
                    </w:rPr>
                    <w:t>269,8</w:t>
                  </w:r>
                </w:p>
              </w:tc>
            </w:tr>
            <w:tr w:rsidR="00B03F0D" w:rsidRPr="00745BF8" w:rsidTr="00CC2CF6">
              <w:trPr>
                <w:trHeight w:val="230"/>
              </w:trPr>
              <w:tc>
                <w:tcPr>
                  <w:tcW w:w="5949" w:type="dxa"/>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Другие вопросы в области национальной экономики</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04</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12</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b/>
                      <w:sz w:val="16"/>
                      <w:szCs w:val="16"/>
                    </w:rPr>
                  </w:pP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b/>
                      <w:sz w:val="16"/>
                      <w:szCs w:val="16"/>
                    </w:rPr>
                  </w:pP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sz w:val="16"/>
                      <w:szCs w:val="16"/>
                    </w:rPr>
                  </w:pPr>
                  <w:r w:rsidRPr="00745BF8">
                    <w:rPr>
                      <w:rFonts w:ascii="Times New Roman" w:eastAsiaTheme="minorEastAsia" w:hAnsi="Times New Roman"/>
                      <w:b/>
                      <w:sz w:val="16"/>
                      <w:szCs w:val="16"/>
                    </w:rPr>
                    <w:t>0,2</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sz w:val="16"/>
                      <w:szCs w:val="16"/>
                    </w:rPr>
                  </w:pPr>
                  <w:r w:rsidRPr="00745BF8">
                    <w:rPr>
                      <w:rFonts w:ascii="Times New Roman" w:eastAsiaTheme="minorEastAsia" w:hAnsi="Times New Roman"/>
                      <w:b/>
                      <w:sz w:val="16"/>
                      <w:szCs w:val="16"/>
                    </w:rPr>
                    <w:t>0,2</w:t>
                  </w:r>
                </w:p>
              </w:tc>
            </w:tr>
            <w:tr w:rsidR="00B03F0D" w:rsidRPr="00745BF8" w:rsidTr="00CC2CF6">
              <w:trPr>
                <w:trHeight w:val="206"/>
              </w:trPr>
              <w:tc>
                <w:tcPr>
                  <w:tcW w:w="5949" w:type="dxa"/>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04</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12</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99 0 00 00000</w:t>
                  </w: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b/>
                      <w:sz w:val="16"/>
                      <w:szCs w:val="16"/>
                    </w:rPr>
                  </w:pP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0,2</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0,2</w:t>
                  </w:r>
                </w:p>
              </w:tc>
            </w:tr>
            <w:tr w:rsidR="00B03F0D" w:rsidRPr="00745BF8" w:rsidTr="00CC2CF6">
              <w:trPr>
                <w:trHeight w:val="206"/>
              </w:trPr>
              <w:tc>
                <w:tcPr>
                  <w:tcW w:w="5949" w:type="dxa"/>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Мероприятия по землеустройству и землепользованию</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04</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12</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99 0 0003040</w:t>
                  </w: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bCs/>
                      <w:sz w:val="16"/>
                      <w:szCs w:val="16"/>
                    </w:rPr>
                  </w:pP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0,1</w:t>
                  </w:r>
                </w:p>
              </w:tc>
            </w:tr>
            <w:tr w:rsidR="00B03F0D" w:rsidRPr="00745BF8" w:rsidTr="00CC2CF6">
              <w:trPr>
                <w:trHeight w:val="106"/>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Закупка товаров, работ и услуг для государственных (муниципальных) нужд</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04</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12</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9900003040</w:t>
                  </w: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200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r>
            <w:tr w:rsidR="00B03F0D" w:rsidRPr="00745BF8" w:rsidTr="00CC2CF6">
              <w:trPr>
                <w:trHeight w:val="17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04</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12</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bCs/>
                      <w:sz w:val="16"/>
                      <w:szCs w:val="16"/>
                    </w:rPr>
                  </w:pPr>
                  <w:r w:rsidRPr="00745BF8">
                    <w:rPr>
                      <w:rFonts w:ascii="Times New Roman" w:hAnsi="Times New Roman"/>
                      <w:bCs/>
                      <w:sz w:val="16"/>
                      <w:szCs w:val="16"/>
                    </w:rPr>
                    <w:t>99 00003040</w:t>
                  </w: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240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sz w:val="16"/>
                      <w:szCs w:val="16"/>
                    </w:rPr>
                  </w:pPr>
                  <w:r w:rsidRPr="00745BF8">
                    <w:rPr>
                      <w:rFonts w:ascii="Times New Roman" w:eastAsiaTheme="minorEastAsia" w:hAnsi="Times New Roman"/>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sz w:val="16"/>
                      <w:szCs w:val="16"/>
                    </w:rPr>
                  </w:pPr>
                  <w:r w:rsidRPr="00745BF8">
                    <w:rPr>
                      <w:rFonts w:ascii="Times New Roman" w:eastAsiaTheme="minorEastAsia" w:hAnsi="Times New Roman"/>
                      <w:sz w:val="16"/>
                      <w:szCs w:val="16"/>
                    </w:rPr>
                    <w:t>0,1</w:t>
                  </w:r>
                </w:p>
              </w:tc>
            </w:tr>
            <w:tr w:rsidR="00B03F0D" w:rsidRPr="00745BF8" w:rsidTr="00CC2CF6">
              <w:trPr>
                <w:trHeight w:val="198"/>
              </w:trPr>
              <w:tc>
                <w:tcPr>
                  <w:tcW w:w="5949" w:type="dxa"/>
                  <w:vAlign w:val="bottom"/>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Поддержка малого и среднего предпринимательства</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
                      <w:color w:val="000000"/>
                      <w:sz w:val="16"/>
                      <w:szCs w:val="16"/>
                    </w:rPr>
                  </w:pPr>
                  <w:r w:rsidRPr="00745BF8">
                    <w:rPr>
                      <w:rFonts w:ascii="Times New Roman" w:hAnsi="Times New Roman"/>
                      <w:b/>
                      <w:color w:val="000000"/>
                      <w:sz w:val="16"/>
                      <w:szCs w:val="16"/>
                    </w:rPr>
                    <w:t>04</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
                      <w:color w:val="000000"/>
                      <w:sz w:val="16"/>
                      <w:szCs w:val="16"/>
                    </w:rPr>
                  </w:pPr>
                  <w:r w:rsidRPr="00745BF8">
                    <w:rPr>
                      <w:rFonts w:ascii="Times New Roman" w:hAnsi="Times New Roman"/>
                      <w:b/>
                      <w:color w:val="000000"/>
                      <w:sz w:val="16"/>
                      <w:szCs w:val="16"/>
                    </w:rPr>
                    <w:t>12</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b/>
                      <w:color w:val="000000"/>
                      <w:sz w:val="16"/>
                      <w:szCs w:val="16"/>
                    </w:rPr>
                  </w:pPr>
                  <w:r w:rsidRPr="00745BF8">
                    <w:rPr>
                      <w:rFonts w:ascii="Times New Roman" w:hAnsi="Times New Roman"/>
                      <w:b/>
                      <w:color w:val="000000"/>
                      <w:sz w:val="16"/>
                      <w:szCs w:val="16"/>
                    </w:rPr>
                    <w:t>99 00003060</w:t>
                  </w: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color w:val="000000"/>
                      <w:sz w:val="16"/>
                      <w:szCs w:val="16"/>
                    </w:rPr>
                  </w:pP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sz w:val="16"/>
                      <w:szCs w:val="16"/>
                    </w:rPr>
                  </w:pPr>
                  <w:r w:rsidRPr="00745BF8">
                    <w:rPr>
                      <w:rFonts w:ascii="Times New Roman" w:eastAsiaTheme="minorEastAsia" w:hAnsi="Times New Roman"/>
                      <w:b/>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sz w:val="16"/>
                      <w:szCs w:val="16"/>
                    </w:rPr>
                  </w:pPr>
                  <w:r w:rsidRPr="00745BF8">
                    <w:rPr>
                      <w:rFonts w:ascii="Times New Roman" w:eastAsiaTheme="minorEastAsia" w:hAnsi="Times New Roman"/>
                      <w:b/>
                      <w:sz w:val="16"/>
                      <w:szCs w:val="16"/>
                    </w:rPr>
                    <w:t>0,1</w:t>
                  </w:r>
                </w:p>
              </w:tc>
            </w:tr>
            <w:tr w:rsidR="00B03F0D" w:rsidRPr="00745BF8" w:rsidTr="00CC2CF6">
              <w:trPr>
                <w:trHeight w:val="198"/>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Иные бюджетные ассигнования</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color w:val="000000"/>
                      <w:sz w:val="16"/>
                      <w:szCs w:val="16"/>
                    </w:rPr>
                  </w:pPr>
                  <w:r w:rsidRPr="00745BF8">
                    <w:rPr>
                      <w:rFonts w:ascii="Times New Roman" w:hAnsi="Times New Roman"/>
                      <w:color w:val="000000"/>
                      <w:sz w:val="16"/>
                      <w:szCs w:val="16"/>
                    </w:rPr>
                    <w:t>04</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color w:val="000000"/>
                      <w:sz w:val="16"/>
                      <w:szCs w:val="16"/>
                    </w:rPr>
                  </w:pPr>
                  <w:r w:rsidRPr="00745BF8">
                    <w:rPr>
                      <w:rFonts w:ascii="Times New Roman" w:hAnsi="Times New Roman"/>
                      <w:color w:val="000000"/>
                      <w:sz w:val="16"/>
                      <w:szCs w:val="16"/>
                    </w:rPr>
                    <w:t>12</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color w:val="000000"/>
                      <w:sz w:val="16"/>
                      <w:szCs w:val="16"/>
                    </w:rPr>
                  </w:pPr>
                  <w:r w:rsidRPr="00745BF8">
                    <w:rPr>
                      <w:rFonts w:ascii="Times New Roman" w:hAnsi="Times New Roman"/>
                      <w:color w:val="000000"/>
                      <w:sz w:val="16"/>
                      <w:szCs w:val="16"/>
                    </w:rPr>
                    <w:t>99 00003060</w:t>
                  </w: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color w:val="000000"/>
                      <w:sz w:val="16"/>
                      <w:szCs w:val="16"/>
                    </w:rPr>
                  </w:pPr>
                  <w:r w:rsidRPr="00745BF8">
                    <w:rPr>
                      <w:rFonts w:ascii="Times New Roman" w:hAnsi="Times New Roman"/>
                      <w:color w:val="000000"/>
                      <w:sz w:val="16"/>
                      <w:szCs w:val="16"/>
                    </w:rPr>
                    <w:t>800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ЖИЛИЩНО-КОММУНАЛЬНОЕ ХОЗЯЙСТВО</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05</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Жилищное хозяйство</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05</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01</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color w:val="000000"/>
                      <w:sz w:val="16"/>
                      <w:szCs w:val="16"/>
                    </w:rPr>
                  </w:pPr>
                  <w:r w:rsidRPr="00745BF8">
                    <w:rPr>
                      <w:rFonts w:ascii="Times New Roman" w:eastAsiaTheme="minorEastAsia" w:hAnsi="Times New Roman"/>
                      <w:b/>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color w:val="000000"/>
                      <w:sz w:val="16"/>
                      <w:szCs w:val="16"/>
                    </w:rPr>
                  </w:pPr>
                  <w:r w:rsidRPr="00745BF8">
                    <w:rPr>
                      <w:rFonts w:ascii="Times New Roman" w:eastAsiaTheme="minorEastAsia" w:hAnsi="Times New Roman"/>
                      <w:b/>
                      <w:color w:val="000000"/>
                      <w:sz w:val="16"/>
                      <w:szCs w:val="16"/>
                    </w:rPr>
                    <w:t>0,1</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05</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01</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99 0 00 00000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color w:val="000000"/>
                      <w:sz w:val="16"/>
                      <w:szCs w:val="16"/>
                    </w:rPr>
                  </w:pPr>
                  <w:r w:rsidRPr="00745BF8">
                    <w:rPr>
                      <w:rFonts w:ascii="Times New Roman" w:eastAsiaTheme="minorEastAsia" w:hAnsi="Times New Roman"/>
                      <w:b/>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color w:val="000000"/>
                      <w:sz w:val="16"/>
                      <w:szCs w:val="16"/>
                    </w:rPr>
                  </w:pPr>
                  <w:r w:rsidRPr="00745BF8">
                    <w:rPr>
                      <w:rFonts w:ascii="Times New Roman" w:eastAsiaTheme="minorEastAsia" w:hAnsi="Times New Roman"/>
                      <w:b/>
                      <w:color w:val="000000"/>
                      <w:sz w:val="16"/>
                      <w:szCs w:val="16"/>
                    </w:rPr>
                    <w:t>0,1</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Мероприятия в области жилищного хозяйства</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05</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01</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99 0 00 04120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color w:val="000000"/>
                      <w:sz w:val="16"/>
                      <w:szCs w:val="16"/>
                    </w:rPr>
                  </w:pPr>
                  <w:r w:rsidRPr="00745BF8">
                    <w:rPr>
                      <w:rFonts w:ascii="Times New Roman" w:eastAsiaTheme="minorEastAsia" w:hAnsi="Times New Roman"/>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color w:val="000000"/>
                      <w:sz w:val="16"/>
                      <w:szCs w:val="16"/>
                    </w:rPr>
                  </w:pPr>
                  <w:r w:rsidRPr="00745BF8">
                    <w:rPr>
                      <w:rFonts w:ascii="Times New Roman" w:eastAsiaTheme="minorEastAsia" w:hAnsi="Times New Roman"/>
                      <w:color w:val="000000"/>
                      <w:sz w:val="16"/>
                      <w:szCs w:val="16"/>
                    </w:rPr>
                    <w:t>0,1</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05</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01</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99 0 00 04120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200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05</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01</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99 0 00 04120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240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Коммунальное хозяйство</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05</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02</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0,1</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05</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02</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99.0.00.00000</w:t>
                  </w: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b/>
                      <w:sz w:val="16"/>
                      <w:szCs w:val="16"/>
                    </w:rPr>
                  </w:pP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0,1</w:t>
                  </w:r>
                </w:p>
              </w:tc>
            </w:tr>
            <w:tr w:rsidR="00B03F0D" w:rsidRPr="00745BF8" w:rsidTr="00CC2CF6">
              <w:trPr>
                <w:trHeight w:val="442"/>
              </w:trPr>
              <w:tc>
                <w:tcPr>
                  <w:tcW w:w="5949" w:type="dxa"/>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Мероприятия в области коммунального хозяйства</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05</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02</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99.0.00.04190</w:t>
                  </w: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0,1</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Закупка товаров, работ и услуг для государственных (муниципальных) нужд</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05</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02</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99.0.00.04190</w:t>
                  </w: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200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0,1</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05</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02</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99.0.00.04190</w:t>
                  </w: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240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0,1</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05</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02</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99.0.00.04190</w:t>
                  </w: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810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Благоустройство</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05</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03</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0,7</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0,7</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05</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03</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99.0.00.00000</w:t>
                  </w: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b/>
                      <w:sz w:val="16"/>
                      <w:szCs w:val="16"/>
                    </w:rPr>
                  </w:pP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p>
              </w:tc>
            </w:tr>
            <w:tr w:rsidR="00B03F0D" w:rsidRPr="00745BF8" w:rsidTr="00CC2CF6">
              <w:trPr>
                <w:trHeight w:val="442"/>
              </w:trPr>
              <w:tc>
                <w:tcPr>
                  <w:tcW w:w="5949" w:type="dxa"/>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Озеленение территорий муниципальных образований</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05</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03</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99.0.00.04210</w:t>
                  </w: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b/>
                      <w:sz w:val="16"/>
                      <w:szCs w:val="16"/>
                    </w:rPr>
                  </w:pP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0,1</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Закупка товаров, работ и услуг для государственных (муниципальных) нужд</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05</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03</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99.0.00.04210</w:t>
                  </w: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200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05</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03</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99.0.00.04210</w:t>
                  </w: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240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r>
            <w:tr w:rsidR="00B03F0D" w:rsidRPr="00745BF8" w:rsidTr="00CC2CF6">
              <w:trPr>
                <w:trHeight w:val="442"/>
              </w:trPr>
              <w:tc>
                <w:tcPr>
                  <w:tcW w:w="5949" w:type="dxa"/>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Освещение улиц и установка указателей с назваваниями улиц и номерами домов на территории муниципальных образований</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05</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03</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99.0.00.04220</w:t>
                  </w: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0,2</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0,2</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Закупка товаров, работ и услуг для государственных (муниципальных) нужд</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05</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03</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99.0.00.04220</w:t>
                  </w: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200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0,2</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0,2</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05</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03</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99.0.00.04220</w:t>
                  </w: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240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0,2</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0,2</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Организация ритуальных услуг и содержание мест захоронения</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05</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03</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99.0.00.04230</w:t>
                  </w: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b/>
                      <w:sz w:val="16"/>
                      <w:szCs w:val="16"/>
                    </w:rPr>
                  </w:pP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0,1</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Закупка товаров, работ и услуг для государственных (муниципальных) нужд</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05</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03</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99.0.00.04230</w:t>
                  </w: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200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05</w:t>
                  </w:r>
                </w:p>
              </w:tc>
              <w:tc>
                <w:tcPr>
                  <w:tcW w:w="425"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03</w:t>
                  </w:r>
                </w:p>
              </w:tc>
              <w:tc>
                <w:tcPr>
                  <w:tcW w:w="1134"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99.0.00.04230</w:t>
                  </w:r>
                </w:p>
              </w:tc>
              <w:tc>
                <w:tcPr>
                  <w:tcW w:w="426" w:type="dxa"/>
                  <w:vAlign w:val="bottom"/>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240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Прочие мероприятия по благоустройству муниципальных образований</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05</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03</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99 0 00 04290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0,1</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05</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03</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99 0 00 04290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200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05</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03</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99 0 00 04290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240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КУЛЬТУРА, КИНЕМАТОГРАФИЯ</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08</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163,2</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143,1</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Культура</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08</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01</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163,2</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163,2</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08</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01</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03 0 00 70510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0,0</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0,0</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08</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01</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03 0 00 70510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600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Субсидии бюджетным учреждениям</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08</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01</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03 0 00 70510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610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08</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01</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03 0 00 70510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611</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Непрограммные направления местного бюджета</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08</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01</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99 0 00 00000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163,2</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143,1</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Расходы на обеспечение деятельности домов культуры</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08</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01</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99 0 00 05210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163,2</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143,1</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08</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01</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99 0 00 05210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600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163,2</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143,1</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Субсидии бюджетным учреждениям</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08</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01</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99 0 00 05210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610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163,2</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143,1</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СОЦИАЛЬНАЯ ПОЛИТИКА</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10</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180,0</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180,0</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Пенсионное обеспечение</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10</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01</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180,0</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180,0</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10</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01</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99 0 00 00000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180,0</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180,0</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Доплаты к пенсиям муниципальных служащих</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10</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01</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99 0 00 08010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180,0</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180,0</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Социальное обеспечение и иные выплаты населению</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10</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01</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99 0 00 08010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300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180,0</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180,0</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Публичные нормативные социальные выплаты гражданам</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10</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01</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99 0 00 08010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310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180,0</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180,0</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ФИЗИЧЕСКАЯ КУЛЬТУРА И СПОРТ</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11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0,1</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Другие вопросы в области физической культуры и спорта</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11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05</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0,1</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11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05</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99 0 00 00000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0,1</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Развитие и укрепление материально-технической базы учреждений культуры, физической культуры и спорта</w:t>
                  </w:r>
                </w:p>
                <w:p w:rsidR="00B03F0D" w:rsidRPr="00745BF8" w:rsidRDefault="00B03F0D" w:rsidP="00E71C66">
                  <w:pPr>
                    <w:pStyle w:val="a5"/>
                    <w:framePr w:hSpace="180" w:wrap="around" w:vAnchor="text" w:hAnchor="margin" w:xAlign="center" w:y="27"/>
                    <w:rPr>
                      <w:rFonts w:ascii="Times New Roman" w:hAnsi="Times New Roman"/>
                      <w:b/>
                      <w:bCs/>
                      <w:sz w:val="16"/>
                      <w:szCs w:val="16"/>
                    </w:rPr>
                  </w:pP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11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05</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99 0 00 07080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bCs/>
                      <w:sz w:val="16"/>
                      <w:szCs w:val="16"/>
                    </w:rPr>
                  </w:pPr>
                  <w:r w:rsidRPr="00745BF8">
                    <w:rPr>
                      <w:rFonts w:ascii="Times New Roman" w:hAnsi="Times New Roman"/>
                      <w:b/>
                      <w:bCs/>
                      <w:sz w:val="16"/>
                      <w:szCs w:val="16"/>
                    </w:rPr>
                    <w:t> </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0,1</w:t>
                  </w:r>
                </w:p>
              </w:tc>
            </w:tr>
            <w:tr w:rsidR="00B03F0D" w:rsidRPr="00745BF8" w:rsidTr="00CC2CF6">
              <w:trPr>
                <w:trHeight w:val="442"/>
              </w:trPr>
              <w:tc>
                <w:tcPr>
                  <w:tcW w:w="5949"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11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05</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99 0 00 07080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200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r>
            <w:tr w:rsidR="00B03F0D" w:rsidRPr="00745BF8" w:rsidTr="00CC2CF6">
              <w:trPr>
                <w:trHeight w:val="442"/>
              </w:trPr>
              <w:tc>
                <w:tcPr>
                  <w:tcW w:w="5949" w:type="dxa"/>
                  <w:tcBorders>
                    <w:bottom w:val="single" w:sz="4" w:space="0" w:color="auto"/>
                  </w:tcBorders>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11</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05</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99 0 00 07080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240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0,1</w:t>
                  </w:r>
                </w:p>
              </w:tc>
            </w:tr>
            <w:tr w:rsidR="00B03F0D" w:rsidRPr="00745BF8" w:rsidTr="00CC2CF6">
              <w:trPr>
                <w:trHeight w:val="442"/>
              </w:trPr>
              <w:tc>
                <w:tcPr>
                  <w:tcW w:w="5949" w:type="dxa"/>
                  <w:tcBorders>
                    <w:bottom w:val="single" w:sz="4" w:space="0" w:color="auto"/>
                  </w:tcBorders>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Условно утвержденные расходы</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99</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63,3</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128,5</w:t>
                  </w:r>
                </w:p>
              </w:tc>
            </w:tr>
            <w:tr w:rsidR="00B03F0D" w:rsidRPr="00745BF8" w:rsidTr="00CC2CF6">
              <w:trPr>
                <w:trHeight w:val="442"/>
              </w:trPr>
              <w:tc>
                <w:tcPr>
                  <w:tcW w:w="5949" w:type="dxa"/>
                  <w:tcBorders>
                    <w:bottom w:val="single" w:sz="4" w:space="0" w:color="auto"/>
                  </w:tcBorders>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Условно утвержденные расходы</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99</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99</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63,3</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128,5</w:t>
                  </w:r>
                </w:p>
              </w:tc>
            </w:tr>
            <w:tr w:rsidR="00B03F0D" w:rsidRPr="00745BF8" w:rsidTr="00CC2CF6">
              <w:trPr>
                <w:trHeight w:val="442"/>
              </w:trPr>
              <w:tc>
                <w:tcPr>
                  <w:tcW w:w="5949" w:type="dxa"/>
                  <w:tcBorders>
                    <w:bottom w:val="single" w:sz="4" w:space="0" w:color="auto"/>
                  </w:tcBorders>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Непрограммные направления местного бюджета</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99</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99</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r w:rsidRPr="00745BF8">
                    <w:rPr>
                      <w:rFonts w:ascii="Times New Roman" w:hAnsi="Times New Roman"/>
                      <w:b/>
                      <w:sz w:val="16"/>
                      <w:szCs w:val="16"/>
                    </w:rPr>
                    <w:t>99 0 00 0000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b/>
                      <w:sz w:val="16"/>
                      <w:szCs w:val="16"/>
                    </w:rPr>
                  </w:pP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63,3</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128,5</w:t>
                  </w:r>
                </w:p>
              </w:tc>
            </w:tr>
            <w:tr w:rsidR="00B03F0D" w:rsidRPr="00745BF8" w:rsidTr="00CC2CF6">
              <w:trPr>
                <w:trHeight w:val="442"/>
              </w:trPr>
              <w:tc>
                <w:tcPr>
                  <w:tcW w:w="5949" w:type="dxa"/>
                  <w:tcBorders>
                    <w:bottom w:val="single" w:sz="4" w:space="0" w:color="auto"/>
                  </w:tcBorders>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Условно утвержденные расходы</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99 0 00 9990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63,3</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128,5</w:t>
                  </w:r>
                </w:p>
              </w:tc>
            </w:tr>
            <w:tr w:rsidR="00B03F0D" w:rsidRPr="00745BF8" w:rsidTr="00CC2CF6">
              <w:trPr>
                <w:trHeight w:val="442"/>
              </w:trPr>
              <w:tc>
                <w:tcPr>
                  <w:tcW w:w="5949" w:type="dxa"/>
                  <w:tcBorders>
                    <w:bottom w:val="single" w:sz="4" w:space="0" w:color="auto"/>
                  </w:tcBorders>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Условно утвержденные расходы</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99 0 00 9990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900</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63,3</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128,5</w:t>
                  </w:r>
                </w:p>
              </w:tc>
            </w:tr>
            <w:tr w:rsidR="00B03F0D" w:rsidRPr="00745BF8" w:rsidTr="00CC2CF6">
              <w:trPr>
                <w:trHeight w:val="442"/>
              </w:trPr>
              <w:tc>
                <w:tcPr>
                  <w:tcW w:w="5949" w:type="dxa"/>
                  <w:tcBorders>
                    <w:bottom w:val="single" w:sz="4" w:space="0" w:color="auto"/>
                  </w:tcBorders>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Условно утвержденные расходы</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w:t>
                  </w:r>
                </w:p>
              </w:tc>
              <w:tc>
                <w:tcPr>
                  <w:tcW w:w="425"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w:t>
                  </w:r>
                </w:p>
              </w:tc>
              <w:tc>
                <w:tcPr>
                  <w:tcW w:w="1134"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99 0 00 9990</w:t>
                  </w:r>
                </w:p>
              </w:tc>
              <w:tc>
                <w:tcPr>
                  <w:tcW w:w="426" w:type="dxa"/>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sz w:val="16"/>
                      <w:szCs w:val="16"/>
                    </w:rPr>
                    <w:t>999</w:t>
                  </w:r>
                </w:p>
              </w:tc>
              <w:tc>
                <w:tcPr>
                  <w:tcW w:w="708"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63,3</w:t>
                  </w:r>
                </w:p>
              </w:tc>
              <w:tc>
                <w:tcPr>
                  <w:tcW w:w="993" w:type="dxa"/>
                </w:tcPr>
                <w:p w:rsidR="00B03F0D" w:rsidRPr="00745BF8" w:rsidRDefault="00B03F0D" w:rsidP="00E71C66">
                  <w:pPr>
                    <w:pStyle w:val="a5"/>
                    <w:framePr w:hSpace="180" w:wrap="around" w:vAnchor="text" w:hAnchor="margin" w:xAlign="center" w:y="27"/>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128,5</w:t>
                  </w:r>
                </w:p>
              </w:tc>
            </w:tr>
            <w:tr w:rsidR="00B03F0D" w:rsidRPr="00745BF8" w:rsidTr="00CC2CF6">
              <w:trPr>
                <w:trHeight w:val="442"/>
              </w:trPr>
              <w:tc>
                <w:tcPr>
                  <w:tcW w:w="8359" w:type="dxa"/>
                  <w:gridSpan w:val="5"/>
                  <w:tcBorders>
                    <w:bottom w:val="single" w:sz="4" w:space="0" w:color="auto"/>
                  </w:tcBorders>
                  <w:vAlign w:val="center"/>
                </w:tcPr>
                <w:p w:rsidR="00B03F0D" w:rsidRPr="00745BF8" w:rsidRDefault="00B03F0D" w:rsidP="00E71C66">
                  <w:pPr>
                    <w:pStyle w:val="a5"/>
                    <w:framePr w:hSpace="180" w:wrap="around" w:vAnchor="text" w:hAnchor="margin" w:xAlign="center" w:y="27"/>
                    <w:rPr>
                      <w:rFonts w:ascii="Times New Roman" w:hAnsi="Times New Roman"/>
                      <w:sz w:val="16"/>
                      <w:szCs w:val="16"/>
                    </w:rPr>
                  </w:pPr>
                  <w:r w:rsidRPr="00745BF8">
                    <w:rPr>
                      <w:rFonts w:ascii="Times New Roman" w:hAnsi="Times New Roman"/>
                      <w:b/>
                      <w:sz w:val="16"/>
                      <w:szCs w:val="16"/>
                    </w:rPr>
                    <w:t>ИТОГО расходов</w:t>
                  </w:r>
                </w:p>
              </w:tc>
              <w:tc>
                <w:tcPr>
                  <w:tcW w:w="708" w:type="dxa"/>
                  <w:tcBorders>
                    <w:bottom w:val="single" w:sz="4" w:space="0" w:color="auto"/>
                  </w:tcBorders>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2532,1</w:t>
                  </w:r>
                </w:p>
              </w:tc>
              <w:tc>
                <w:tcPr>
                  <w:tcW w:w="993" w:type="dxa"/>
                  <w:tcBorders>
                    <w:bottom w:val="single" w:sz="4" w:space="0" w:color="auto"/>
                  </w:tcBorders>
                </w:tcPr>
                <w:p w:rsidR="00B03F0D" w:rsidRPr="00745BF8" w:rsidRDefault="00B03F0D" w:rsidP="00E71C66">
                  <w:pPr>
                    <w:pStyle w:val="a5"/>
                    <w:framePr w:hSpace="180" w:wrap="around" w:vAnchor="text" w:hAnchor="margin" w:xAlign="center" w:y="27"/>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2570,7</w:t>
                  </w:r>
                </w:p>
              </w:tc>
            </w:tr>
          </w:tbl>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tbl>
            <w:tblPr>
              <w:tblpPr w:leftFromText="180" w:rightFromText="180" w:vertAnchor="text" w:horzAnchor="margin" w:tblpY="-189"/>
              <w:tblOverlap w:val="never"/>
              <w:tblW w:w="10031" w:type="dxa"/>
              <w:tblLayout w:type="fixed"/>
              <w:tblLook w:val="04A0"/>
            </w:tblPr>
            <w:tblGrid>
              <w:gridCol w:w="10031"/>
            </w:tblGrid>
            <w:tr w:rsidR="00B03F0D" w:rsidRPr="00745BF8" w:rsidTr="00CC2CF6">
              <w:trPr>
                <w:trHeight w:val="2121"/>
              </w:trPr>
              <w:tc>
                <w:tcPr>
                  <w:tcW w:w="10031" w:type="dxa"/>
                  <w:tcBorders>
                    <w:top w:val="nil"/>
                    <w:left w:val="nil"/>
                    <w:bottom w:val="nil"/>
                    <w:right w:val="nil"/>
                  </w:tcBorders>
                  <w:shd w:val="clear" w:color="auto" w:fill="auto"/>
                  <w:vAlign w:val="center"/>
                  <w:hideMark/>
                </w:tcPr>
                <w:p w:rsidR="00715855" w:rsidRPr="00745BF8" w:rsidRDefault="00715855" w:rsidP="00715855">
                  <w:pPr>
                    <w:pStyle w:val="a5"/>
                    <w:jc w:val="right"/>
                    <w:rPr>
                      <w:rFonts w:ascii="Times New Roman" w:hAnsi="Times New Roman"/>
                      <w:b/>
                      <w:bCs/>
                      <w:sz w:val="16"/>
                      <w:szCs w:val="16"/>
                    </w:rPr>
                  </w:pPr>
                  <w:r w:rsidRPr="00745BF8">
                    <w:rPr>
                      <w:rFonts w:ascii="Times New Roman" w:hAnsi="Times New Roman"/>
                      <w:b/>
                      <w:bCs/>
                      <w:sz w:val="16"/>
                      <w:szCs w:val="16"/>
                    </w:rPr>
                    <w:t xml:space="preserve">ПРИЛОЖЕНИЕ № </w:t>
                  </w:r>
                  <w:r>
                    <w:rPr>
                      <w:rFonts w:ascii="Times New Roman" w:hAnsi="Times New Roman"/>
                      <w:b/>
                      <w:bCs/>
                      <w:sz w:val="16"/>
                      <w:szCs w:val="16"/>
                    </w:rPr>
                    <w:t>5</w:t>
                  </w:r>
                </w:p>
                <w:p w:rsidR="00715855" w:rsidRPr="00745BF8" w:rsidRDefault="00715855" w:rsidP="00715855">
                  <w:pPr>
                    <w:pStyle w:val="a5"/>
                    <w:jc w:val="right"/>
                    <w:rPr>
                      <w:rFonts w:ascii="Times New Roman" w:hAnsi="Times New Roman"/>
                      <w:sz w:val="16"/>
                      <w:szCs w:val="16"/>
                    </w:rPr>
                  </w:pPr>
                  <w:r>
                    <w:rPr>
                      <w:rFonts w:ascii="Times New Roman" w:hAnsi="Times New Roman"/>
                      <w:sz w:val="16"/>
                      <w:szCs w:val="16"/>
                    </w:rPr>
                    <w:t xml:space="preserve">     </w:t>
                  </w:r>
                  <w:r w:rsidRPr="00745BF8">
                    <w:rPr>
                      <w:rFonts w:ascii="Times New Roman" w:hAnsi="Times New Roman"/>
                      <w:sz w:val="16"/>
                      <w:szCs w:val="16"/>
                    </w:rPr>
                    <w:t xml:space="preserve">  к решению _____ сессии пятого созыва</w:t>
                  </w:r>
                  <w:r>
                    <w:rPr>
                      <w:rFonts w:ascii="Times New Roman" w:hAnsi="Times New Roman"/>
                      <w:sz w:val="16"/>
                      <w:szCs w:val="16"/>
                    </w:rPr>
                    <w:t xml:space="preserve"> </w:t>
                  </w:r>
                  <w:r w:rsidRPr="00745BF8">
                    <w:rPr>
                      <w:rFonts w:ascii="Times New Roman" w:hAnsi="Times New Roman"/>
                      <w:sz w:val="16"/>
                      <w:szCs w:val="16"/>
                    </w:rPr>
                    <w:t xml:space="preserve"> Совета депутатов Лопатинского сельсовета </w:t>
                  </w:r>
                  <w:r>
                    <w:rPr>
                      <w:rFonts w:ascii="Times New Roman" w:hAnsi="Times New Roman"/>
                      <w:sz w:val="16"/>
                      <w:szCs w:val="16"/>
                    </w:rPr>
                    <w:t xml:space="preserve"> </w:t>
                  </w:r>
                  <w:r w:rsidRPr="00745BF8">
                    <w:rPr>
                      <w:rFonts w:ascii="Times New Roman" w:hAnsi="Times New Roman"/>
                      <w:sz w:val="16"/>
                      <w:szCs w:val="16"/>
                    </w:rPr>
                    <w:t>Татарского района</w:t>
                  </w:r>
                  <w:r>
                    <w:rPr>
                      <w:rFonts w:ascii="Times New Roman" w:hAnsi="Times New Roman"/>
                      <w:sz w:val="16"/>
                      <w:szCs w:val="16"/>
                    </w:rPr>
                    <w:t xml:space="preserve"> </w:t>
                  </w:r>
                  <w:r w:rsidRPr="00745BF8">
                    <w:rPr>
                      <w:rFonts w:ascii="Times New Roman" w:hAnsi="Times New Roman"/>
                      <w:sz w:val="16"/>
                      <w:szCs w:val="16"/>
                    </w:rPr>
                    <w:t xml:space="preserve"> Новосибирской области  </w:t>
                  </w:r>
                </w:p>
                <w:p w:rsidR="00715855" w:rsidRPr="00745BF8" w:rsidRDefault="00715855" w:rsidP="00715855">
                  <w:pPr>
                    <w:pStyle w:val="a5"/>
                    <w:jc w:val="right"/>
                    <w:rPr>
                      <w:rFonts w:ascii="Times New Roman" w:hAnsi="Times New Roman"/>
                      <w:sz w:val="16"/>
                      <w:szCs w:val="16"/>
                      <w:lang w:eastAsia="en-US"/>
                    </w:rPr>
                  </w:pPr>
                  <w:r w:rsidRPr="00745BF8">
                    <w:rPr>
                      <w:rFonts w:ascii="Times New Roman" w:hAnsi="Times New Roman"/>
                      <w:sz w:val="16"/>
                      <w:szCs w:val="16"/>
                    </w:rPr>
                    <w:t xml:space="preserve"> </w:t>
                  </w:r>
                  <w:r>
                    <w:rPr>
                      <w:rFonts w:ascii="Times New Roman" w:hAnsi="Times New Roman"/>
                      <w:sz w:val="16"/>
                      <w:szCs w:val="16"/>
                    </w:rPr>
                    <w:t xml:space="preserve">    </w:t>
                  </w:r>
                  <w:r w:rsidRPr="00745BF8">
                    <w:rPr>
                      <w:rFonts w:ascii="Times New Roman" w:hAnsi="Times New Roman"/>
                      <w:sz w:val="16"/>
                      <w:szCs w:val="16"/>
                      <w:lang w:eastAsia="en-US"/>
                    </w:rPr>
                    <w:t>«О бюджете Лопатинского сельсовета Татарского</w:t>
                  </w:r>
                  <w:r>
                    <w:rPr>
                      <w:rFonts w:ascii="Times New Roman" w:hAnsi="Times New Roman"/>
                      <w:sz w:val="16"/>
                      <w:szCs w:val="16"/>
                      <w:lang w:eastAsia="en-US"/>
                    </w:rPr>
                    <w:t xml:space="preserve"> </w:t>
                  </w:r>
                  <w:r w:rsidRPr="00745BF8">
                    <w:rPr>
                      <w:rFonts w:ascii="Times New Roman" w:hAnsi="Times New Roman"/>
                      <w:sz w:val="16"/>
                      <w:szCs w:val="16"/>
                      <w:lang w:eastAsia="en-US"/>
                    </w:rPr>
                    <w:t>района Новосибирской области на 2018г</w:t>
                  </w:r>
                  <w:r>
                    <w:rPr>
                      <w:rFonts w:ascii="Times New Roman" w:hAnsi="Times New Roman"/>
                      <w:sz w:val="16"/>
                      <w:szCs w:val="16"/>
                      <w:lang w:eastAsia="en-US"/>
                    </w:rPr>
                    <w:t>.</w:t>
                  </w:r>
                  <w:r w:rsidRPr="00745BF8">
                    <w:rPr>
                      <w:rFonts w:ascii="Times New Roman" w:hAnsi="Times New Roman"/>
                      <w:sz w:val="16"/>
                      <w:szCs w:val="16"/>
                      <w:lang w:eastAsia="en-US"/>
                    </w:rPr>
                    <w:t xml:space="preserve">  и плановый период 2019-2020 годов»</w:t>
                  </w:r>
                </w:p>
                <w:p w:rsidR="00715855" w:rsidRPr="00745BF8" w:rsidRDefault="00715855" w:rsidP="00715855">
                  <w:pPr>
                    <w:pStyle w:val="a5"/>
                    <w:jc w:val="right"/>
                    <w:rPr>
                      <w:rFonts w:ascii="Times New Roman" w:hAnsi="Times New Roman"/>
                      <w:b/>
                      <w:sz w:val="16"/>
                      <w:szCs w:val="16"/>
                      <w:lang w:eastAsia="en-US"/>
                    </w:rPr>
                  </w:pPr>
                  <w:r w:rsidRPr="00745BF8">
                    <w:rPr>
                      <w:rFonts w:ascii="Times New Roman" w:hAnsi="Times New Roman"/>
                      <w:sz w:val="16"/>
                      <w:szCs w:val="16"/>
                      <w:lang w:eastAsia="en-US"/>
                    </w:rPr>
                    <w:tab/>
                    <w:t xml:space="preserve">                       от _______ №___</w:t>
                  </w:r>
                  <w:r w:rsidRPr="00745BF8">
                    <w:rPr>
                      <w:rFonts w:ascii="Times New Roman" w:hAnsi="Times New Roman"/>
                      <w:color w:val="000000"/>
                      <w:sz w:val="16"/>
                      <w:szCs w:val="16"/>
                    </w:rPr>
                    <w:t xml:space="preserve">         </w:t>
                  </w:r>
                </w:p>
                <w:p w:rsidR="00B03F0D" w:rsidRPr="00745BF8" w:rsidRDefault="00B03F0D" w:rsidP="00715855">
                  <w:pPr>
                    <w:pStyle w:val="a5"/>
                    <w:jc w:val="right"/>
                    <w:rPr>
                      <w:rFonts w:ascii="Times New Roman" w:hAnsi="Times New Roman"/>
                      <w:b/>
                      <w:sz w:val="16"/>
                      <w:szCs w:val="16"/>
                    </w:rPr>
                  </w:pPr>
                </w:p>
                <w:p w:rsidR="00B03F0D" w:rsidRPr="00745BF8" w:rsidRDefault="00B03F0D" w:rsidP="00715855">
                  <w:pPr>
                    <w:pStyle w:val="a5"/>
                    <w:rPr>
                      <w:rFonts w:ascii="Times New Roman" w:hAnsi="Times New Roman"/>
                      <w:b/>
                      <w:sz w:val="16"/>
                      <w:szCs w:val="16"/>
                    </w:rPr>
                  </w:pPr>
                </w:p>
                <w:p w:rsidR="00B03F0D" w:rsidRPr="00745BF8" w:rsidRDefault="00B03F0D" w:rsidP="00715855">
                  <w:pPr>
                    <w:pStyle w:val="a5"/>
                    <w:rPr>
                      <w:rFonts w:ascii="Times New Roman" w:hAnsi="Times New Roman"/>
                      <w:b/>
                      <w:sz w:val="16"/>
                      <w:szCs w:val="16"/>
                    </w:rPr>
                  </w:pPr>
                  <w:r w:rsidRPr="00745BF8">
                    <w:rPr>
                      <w:rFonts w:ascii="Times New Roman" w:hAnsi="Times New Roman"/>
                      <w:b/>
                      <w:sz w:val="16"/>
                      <w:szCs w:val="16"/>
                    </w:rPr>
                    <w:t>Ведомственная структура расходов местного бюджета на 2018 год и плановый период 2019  и 2020 годов</w:t>
                  </w:r>
                </w:p>
                <w:p w:rsidR="00B03F0D" w:rsidRPr="00745BF8" w:rsidRDefault="00B03F0D" w:rsidP="00715855">
                  <w:pPr>
                    <w:pStyle w:val="a5"/>
                    <w:rPr>
                      <w:rFonts w:ascii="Times New Roman" w:hAnsi="Times New Roman"/>
                      <w:b/>
                      <w:sz w:val="16"/>
                      <w:szCs w:val="16"/>
                    </w:rPr>
                  </w:pPr>
                </w:p>
                <w:p w:rsidR="00B03F0D" w:rsidRPr="00745BF8" w:rsidRDefault="00B03F0D" w:rsidP="00715855">
                  <w:pPr>
                    <w:pStyle w:val="a5"/>
                    <w:rPr>
                      <w:rFonts w:ascii="Times New Roman" w:hAnsi="Times New Roman"/>
                      <w:b/>
                      <w:sz w:val="16"/>
                      <w:szCs w:val="16"/>
                    </w:rPr>
                  </w:pPr>
                  <w:r w:rsidRPr="00745BF8">
                    <w:rPr>
                      <w:rFonts w:ascii="Times New Roman" w:hAnsi="Times New Roman"/>
                      <w:b/>
                      <w:sz w:val="16"/>
                      <w:szCs w:val="16"/>
                    </w:rPr>
                    <w:t xml:space="preserve">                                     Ведомственная структура расходов местного бюджета на 2018 год                                                                                                                                                                                                                     </w:t>
                  </w:r>
                </w:p>
              </w:tc>
            </w:tr>
            <w:tr w:rsidR="00B03F0D" w:rsidRPr="00745BF8" w:rsidTr="00CC2CF6">
              <w:trPr>
                <w:trHeight w:val="255"/>
              </w:trPr>
              <w:tc>
                <w:tcPr>
                  <w:tcW w:w="10031" w:type="dxa"/>
                  <w:tcBorders>
                    <w:top w:val="nil"/>
                    <w:left w:val="nil"/>
                    <w:bottom w:val="nil"/>
                    <w:right w:val="nil"/>
                  </w:tcBorders>
                  <w:shd w:val="clear" w:color="auto" w:fill="auto"/>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b/>
                      <w:sz w:val="16"/>
                      <w:szCs w:val="16"/>
                    </w:rPr>
                    <w:t xml:space="preserve">                                                                                                                                                                     </w:t>
                  </w:r>
                  <w:r w:rsidRPr="00745BF8">
                    <w:rPr>
                      <w:rFonts w:ascii="Times New Roman" w:hAnsi="Times New Roman"/>
                      <w:sz w:val="16"/>
                      <w:szCs w:val="16"/>
                    </w:rPr>
                    <w:t>Таблица 1</w:t>
                  </w:r>
                </w:p>
              </w:tc>
            </w:tr>
          </w:tbl>
          <w:p w:rsidR="00B03F0D" w:rsidRPr="00745BF8" w:rsidRDefault="00B03F0D" w:rsidP="00CC2CF6">
            <w:pPr>
              <w:pStyle w:val="a5"/>
              <w:rPr>
                <w:rFonts w:ascii="Times New Roman" w:hAnsi="Times New Roman"/>
                <w:b/>
                <w:bCs/>
                <w:sz w:val="16"/>
                <w:szCs w:val="16"/>
              </w:rPr>
            </w:pPr>
          </w:p>
        </w:tc>
      </w:tr>
      <w:tr w:rsidR="00B03F0D" w:rsidRPr="00745BF8" w:rsidTr="00CC2CF6">
        <w:trPr>
          <w:trHeight w:val="90"/>
        </w:trPr>
        <w:tc>
          <w:tcPr>
            <w:tcW w:w="5608" w:type="dxa"/>
            <w:gridSpan w:val="2"/>
            <w:tcBorders>
              <w:top w:val="nil"/>
              <w:left w:val="nil"/>
              <w:bottom w:val="nil"/>
              <w:right w:val="nil"/>
            </w:tcBorders>
            <w:shd w:val="clear" w:color="auto" w:fill="auto"/>
            <w:vAlign w:val="center"/>
            <w:hideMark/>
          </w:tcPr>
          <w:p w:rsidR="00B03F0D" w:rsidRPr="00745BF8" w:rsidRDefault="00B03F0D" w:rsidP="00CC2CF6">
            <w:pPr>
              <w:pStyle w:val="a5"/>
              <w:rPr>
                <w:rFonts w:ascii="Times New Roman" w:hAnsi="Times New Roman"/>
                <w:b/>
                <w:sz w:val="16"/>
                <w:szCs w:val="16"/>
              </w:rPr>
            </w:pPr>
          </w:p>
        </w:tc>
        <w:tc>
          <w:tcPr>
            <w:tcW w:w="771" w:type="dxa"/>
            <w:tcBorders>
              <w:top w:val="nil"/>
              <w:left w:val="nil"/>
              <w:bottom w:val="nil"/>
              <w:right w:val="nil"/>
            </w:tcBorders>
            <w:shd w:val="clear" w:color="auto" w:fill="auto"/>
            <w:vAlign w:val="center"/>
            <w:hideMark/>
          </w:tcPr>
          <w:p w:rsidR="00B03F0D" w:rsidRPr="00745BF8" w:rsidRDefault="00B03F0D" w:rsidP="00CC2CF6">
            <w:pPr>
              <w:pStyle w:val="a5"/>
              <w:rPr>
                <w:rFonts w:ascii="Times New Roman" w:hAnsi="Times New Roman"/>
                <w:sz w:val="16"/>
                <w:szCs w:val="16"/>
              </w:rPr>
            </w:pPr>
          </w:p>
        </w:tc>
        <w:tc>
          <w:tcPr>
            <w:tcW w:w="1136" w:type="dxa"/>
            <w:tcBorders>
              <w:top w:val="nil"/>
              <w:left w:val="nil"/>
              <w:bottom w:val="nil"/>
              <w:right w:val="nil"/>
            </w:tcBorders>
            <w:shd w:val="clear" w:color="auto" w:fill="auto"/>
            <w:vAlign w:val="center"/>
            <w:hideMark/>
          </w:tcPr>
          <w:p w:rsidR="00B03F0D" w:rsidRPr="00745BF8" w:rsidRDefault="00B03F0D" w:rsidP="00CC2CF6">
            <w:pPr>
              <w:pStyle w:val="a5"/>
              <w:rPr>
                <w:rFonts w:ascii="Times New Roman" w:hAnsi="Times New Roman"/>
                <w:sz w:val="16"/>
                <w:szCs w:val="16"/>
              </w:rPr>
            </w:pPr>
          </w:p>
        </w:tc>
        <w:tc>
          <w:tcPr>
            <w:tcW w:w="1020" w:type="dxa"/>
            <w:tcBorders>
              <w:top w:val="nil"/>
              <w:left w:val="nil"/>
              <w:bottom w:val="nil"/>
              <w:right w:val="nil"/>
            </w:tcBorders>
            <w:shd w:val="clear" w:color="auto" w:fill="auto"/>
            <w:vAlign w:val="center"/>
            <w:hideMark/>
          </w:tcPr>
          <w:p w:rsidR="00B03F0D" w:rsidRPr="00745BF8" w:rsidRDefault="00B03F0D" w:rsidP="00CC2CF6">
            <w:pPr>
              <w:pStyle w:val="a5"/>
              <w:rPr>
                <w:rFonts w:ascii="Times New Roman" w:hAnsi="Times New Roman"/>
                <w:sz w:val="16"/>
                <w:szCs w:val="16"/>
              </w:rPr>
            </w:pPr>
          </w:p>
        </w:tc>
        <w:tc>
          <w:tcPr>
            <w:tcW w:w="787" w:type="dxa"/>
            <w:gridSpan w:val="2"/>
            <w:tcBorders>
              <w:top w:val="nil"/>
              <w:left w:val="nil"/>
              <w:bottom w:val="nil"/>
              <w:right w:val="nil"/>
            </w:tcBorders>
            <w:shd w:val="clear" w:color="auto" w:fill="auto"/>
            <w:vAlign w:val="center"/>
            <w:hideMark/>
          </w:tcPr>
          <w:p w:rsidR="00B03F0D" w:rsidRPr="00745BF8" w:rsidRDefault="00B03F0D" w:rsidP="00CC2CF6">
            <w:pPr>
              <w:pStyle w:val="a5"/>
              <w:rPr>
                <w:rFonts w:ascii="Times New Roman" w:hAnsi="Times New Roman"/>
                <w:sz w:val="16"/>
                <w:szCs w:val="16"/>
              </w:rPr>
            </w:pPr>
          </w:p>
        </w:tc>
        <w:tc>
          <w:tcPr>
            <w:tcW w:w="851" w:type="dxa"/>
            <w:tcBorders>
              <w:top w:val="nil"/>
              <w:left w:val="nil"/>
              <w:bottom w:val="nil"/>
              <w:right w:val="nil"/>
            </w:tcBorders>
            <w:shd w:val="clear" w:color="auto" w:fill="auto"/>
            <w:vAlign w:val="center"/>
            <w:hideMark/>
          </w:tcPr>
          <w:p w:rsidR="00B03F0D" w:rsidRPr="00745BF8" w:rsidRDefault="00B03F0D" w:rsidP="00CC2CF6">
            <w:pPr>
              <w:pStyle w:val="a5"/>
              <w:rPr>
                <w:rFonts w:ascii="Times New Roman" w:hAnsi="Times New Roman"/>
                <w:sz w:val="16"/>
                <w:szCs w:val="16"/>
              </w:rPr>
            </w:pPr>
          </w:p>
        </w:tc>
      </w:tr>
      <w:tr w:rsidR="00B03F0D" w:rsidRPr="00745BF8" w:rsidTr="00CC2CF6">
        <w:trPr>
          <w:trHeight w:val="240"/>
        </w:trPr>
        <w:tc>
          <w:tcPr>
            <w:tcW w:w="5608" w:type="dxa"/>
            <w:gridSpan w:val="2"/>
            <w:tcBorders>
              <w:top w:val="nil"/>
              <w:left w:val="nil"/>
              <w:bottom w:val="nil"/>
              <w:right w:val="nil"/>
            </w:tcBorders>
            <w:shd w:val="clear" w:color="auto" w:fill="auto"/>
            <w:noWrap/>
            <w:vAlign w:val="center"/>
            <w:hideMark/>
          </w:tcPr>
          <w:p w:rsidR="00B03F0D" w:rsidRPr="00745BF8" w:rsidRDefault="00B03F0D" w:rsidP="00CC2CF6">
            <w:pPr>
              <w:pStyle w:val="a5"/>
              <w:rPr>
                <w:rFonts w:ascii="Times New Roman" w:hAnsi="Times New Roman"/>
                <w:b/>
                <w:sz w:val="16"/>
                <w:szCs w:val="16"/>
              </w:rPr>
            </w:pPr>
          </w:p>
        </w:tc>
        <w:tc>
          <w:tcPr>
            <w:tcW w:w="771" w:type="dxa"/>
            <w:tcBorders>
              <w:top w:val="nil"/>
              <w:left w:val="nil"/>
              <w:bottom w:val="nil"/>
              <w:right w:val="nil"/>
            </w:tcBorders>
            <w:shd w:val="clear" w:color="auto" w:fill="auto"/>
            <w:noWrap/>
            <w:vAlign w:val="center"/>
            <w:hideMark/>
          </w:tcPr>
          <w:p w:rsidR="00B03F0D" w:rsidRPr="00745BF8" w:rsidRDefault="00B03F0D" w:rsidP="00CC2CF6">
            <w:pPr>
              <w:pStyle w:val="a5"/>
              <w:rPr>
                <w:rFonts w:ascii="Times New Roman" w:hAnsi="Times New Roman"/>
                <w:sz w:val="16"/>
                <w:szCs w:val="16"/>
              </w:rPr>
            </w:pPr>
          </w:p>
        </w:tc>
        <w:tc>
          <w:tcPr>
            <w:tcW w:w="1136" w:type="dxa"/>
            <w:tcBorders>
              <w:top w:val="nil"/>
              <w:left w:val="nil"/>
              <w:bottom w:val="nil"/>
              <w:right w:val="nil"/>
            </w:tcBorders>
            <w:shd w:val="clear" w:color="auto" w:fill="auto"/>
            <w:noWrap/>
            <w:vAlign w:val="center"/>
            <w:hideMark/>
          </w:tcPr>
          <w:p w:rsidR="00B03F0D" w:rsidRPr="00745BF8" w:rsidRDefault="00B03F0D" w:rsidP="00CC2CF6">
            <w:pPr>
              <w:pStyle w:val="a5"/>
              <w:rPr>
                <w:rFonts w:ascii="Times New Roman" w:hAnsi="Times New Roman"/>
                <w:sz w:val="16"/>
                <w:szCs w:val="16"/>
              </w:rPr>
            </w:pPr>
          </w:p>
        </w:tc>
        <w:tc>
          <w:tcPr>
            <w:tcW w:w="1020" w:type="dxa"/>
            <w:tcBorders>
              <w:top w:val="nil"/>
              <w:left w:val="nil"/>
              <w:bottom w:val="nil"/>
              <w:right w:val="nil"/>
            </w:tcBorders>
            <w:shd w:val="clear" w:color="auto" w:fill="auto"/>
            <w:noWrap/>
            <w:vAlign w:val="center"/>
            <w:hideMark/>
          </w:tcPr>
          <w:p w:rsidR="00B03F0D" w:rsidRPr="00745BF8" w:rsidRDefault="00B03F0D" w:rsidP="00CC2CF6">
            <w:pPr>
              <w:pStyle w:val="a5"/>
              <w:rPr>
                <w:rFonts w:ascii="Times New Roman" w:hAnsi="Times New Roman"/>
                <w:sz w:val="16"/>
                <w:szCs w:val="16"/>
              </w:rPr>
            </w:pPr>
          </w:p>
        </w:tc>
        <w:tc>
          <w:tcPr>
            <w:tcW w:w="787" w:type="dxa"/>
            <w:gridSpan w:val="2"/>
            <w:tcBorders>
              <w:top w:val="nil"/>
              <w:left w:val="nil"/>
              <w:bottom w:val="nil"/>
              <w:right w:val="nil"/>
            </w:tcBorders>
            <w:shd w:val="clear" w:color="auto" w:fill="auto"/>
            <w:noWrap/>
            <w:vAlign w:val="center"/>
            <w:hideMark/>
          </w:tcPr>
          <w:p w:rsidR="00B03F0D" w:rsidRPr="00745BF8" w:rsidRDefault="00B03F0D" w:rsidP="00CC2CF6">
            <w:pPr>
              <w:pStyle w:val="a5"/>
              <w:rPr>
                <w:rFonts w:ascii="Times New Roman" w:hAnsi="Times New Roman"/>
                <w:sz w:val="16"/>
                <w:szCs w:val="16"/>
              </w:rPr>
            </w:pPr>
          </w:p>
        </w:tc>
        <w:tc>
          <w:tcPr>
            <w:tcW w:w="851" w:type="dxa"/>
            <w:tcBorders>
              <w:top w:val="nil"/>
              <w:left w:val="nil"/>
              <w:bottom w:val="nil"/>
              <w:right w:val="nil"/>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b/>
                <w:bCs/>
                <w:sz w:val="16"/>
                <w:szCs w:val="16"/>
              </w:rPr>
              <w:t>Тыс.руб.</w:t>
            </w:r>
          </w:p>
        </w:tc>
      </w:tr>
      <w:tr w:rsidR="00B03F0D" w:rsidRPr="00745BF8" w:rsidTr="00CC2CF6">
        <w:trPr>
          <w:trHeight w:val="60"/>
        </w:trPr>
        <w:tc>
          <w:tcPr>
            <w:tcW w:w="5608" w:type="dxa"/>
            <w:gridSpan w:val="2"/>
            <w:tcBorders>
              <w:top w:val="nil"/>
              <w:left w:val="nil"/>
              <w:bottom w:val="nil"/>
              <w:right w:val="nil"/>
            </w:tcBorders>
            <w:shd w:val="clear" w:color="auto" w:fill="auto"/>
            <w:noWrap/>
            <w:vAlign w:val="center"/>
            <w:hideMark/>
          </w:tcPr>
          <w:p w:rsidR="00B03F0D" w:rsidRPr="00745BF8" w:rsidRDefault="00B03F0D" w:rsidP="00CC2CF6">
            <w:pPr>
              <w:pStyle w:val="a5"/>
              <w:rPr>
                <w:rFonts w:ascii="Times New Roman" w:hAnsi="Times New Roman"/>
                <w:b/>
                <w:sz w:val="16"/>
                <w:szCs w:val="16"/>
              </w:rPr>
            </w:pPr>
          </w:p>
        </w:tc>
        <w:tc>
          <w:tcPr>
            <w:tcW w:w="771" w:type="dxa"/>
            <w:tcBorders>
              <w:top w:val="nil"/>
              <w:left w:val="nil"/>
              <w:bottom w:val="nil"/>
              <w:right w:val="nil"/>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p>
        </w:tc>
        <w:tc>
          <w:tcPr>
            <w:tcW w:w="1136" w:type="dxa"/>
            <w:tcBorders>
              <w:top w:val="nil"/>
              <w:left w:val="nil"/>
              <w:bottom w:val="nil"/>
              <w:right w:val="nil"/>
            </w:tcBorders>
            <w:shd w:val="clear" w:color="auto" w:fill="auto"/>
            <w:noWrap/>
            <w:vAlign w:val="center"/>
            <w:hideMark/>
          </w:tcPr>
          <w:p w:rsidR="00B03F0D" w:rsidRPr="00745BF8" w:rsidRDefault="00B03F0D" w:rsidP="00CC2CF6">
            <w:pPr>
              <w:pStyle w:val="a5"/>
              <w:rPr>
                <w:rFonts w:ascii="Times New Roman" w:hAnsi="Times New Roman"/>
                <w:sz w:val="16"/>
                <w:szCs w:val="16"/>
              </w:rPr>
            </w:pPr>
          </w:p>
        </w:tc>
        <w:tc>
          <w:tcPr>
            <w:tcW w:w="1020" w:type="dxa"/>
            <w:tcBorders>
              <w:top w:val="nil"/>
              <w:left w:val="nil"/>
              <w:bottom w:val="nil"/>
              <w:right w:val="nil"/>
            </w:tcBorders>
            <w:shd w:val="clear" w:color="auto" w:fill="auto"/>
            <w:noWrap/>
            <w:vAlign w:val="center"/>
            <w:hideMark/>
          </w:tcPr>
          <w:p w:rsidR="00B03F0D" w:rsidRPr="00745BF8" w:rsidRDefault="00B03F0D" w:rsidP="00CC2CF6">
            <w:pPr>
              <w:pStyle w:val="a5"/>
              <w:rPr>
                <w:rFonts w:ascii="Times New Roman" w:hAnsi="Times New Roman"/>
                <w:sz w:val="16"/>
                <w:szCs w:val="16"/>
              </w:rPr>
            </w:pPr>
          </w:p>
        </w:tc>
        <w:tc>
          <w:tcPr>
            <w:tcW w:w="787" w:type="dxa"/>
            <w:gridSpan w:val="2"/>
            <w:tcBorders>
              <w:top w:val="nil"/>
              <w:left w:val="nil"/>
              <w:bottom w:val="nil"/>
              <w:right w:val="nil"/>
            </w:tcBorders>
            <w:shd w:val="clear" w:color="auto" w:fill="auto"/>
            <w:noWrap/>
            <w:vAlign w:val="center"/>
            <w:hideMark/>
          </w:tcPr>
          <w:p w:rsidR="00B03F0D" w:rsidRPr="00745BF8" w:rsidRDefault="00B03F0D" w:rsidP="00CC2CF6">
            <w:pPr>
              <w:pStyle w:val="a5"/>
              <w:rPr>
                <w:rFonts w:ascii="Times New Roman" w:hAnsi="Times New Roman"/>
                <w:sz w:val="16"/>
                <w:szCs w:val="16"/>
              </w:rPr>
            </w:pPr>
          </w:p>
        </w:tc>
        <w:tc>
          <w:tcPr>
            <w:tcW w:w="851" w:type="dxa"/>
            <w:tcBorders>
              <w:top w:val="nil"/>
              <w:left w:val="nil"/>
              <w:bottom w:val="nil"/>
              <w:right w:val="nil"/>
            </w:tcBorders>
            <w:shd w:val="clear" w:color="auto" w:fill="auto"/>
            <w:noWrap/>
            <w:vAlign w:val="center"/>
            <w:hideMark/>
          </w:tcPr>
          <w:p w:rsidR="00B03F0D" w:rsidRPr="00745BF8" w:rsidRDefault="00B03F0D" w:rsidP="00CC2CF6">
            <w:pPr>
              <w:pStyle w:val="a5"/>
              <w:rPr>
                <w:rFonts w:ascii="Times New Roman" w:hAnsi="Times New Roman"/>
                <w:sz w:val="16"/>
                <w:szCs w:val="16"/>
              </w:rPr>
            </w:pPr>
          </w:p>
        </w:tc>
      </w:tr>
      <w:tr w:rsidR="00B03F0D" w:rsidRPr="00745BF8" w:rsidTr="00CC2CF6">
        <w:trPr>
          <w:trHeight w:val="360"/>
        </w:trPr>
        <w:tc>
          <w:tcPr>
            <w:tcW w:w="4971" w:type="dxa"/>
            <w:vMerge w:val="restart"/>
            <w:tcBorders>
              <w:top w:val="single" w:sz="4" w:space="0" w:color="000000"/>
              <w:left w:val="single" w:sz="4" w:space="0" w:color="000000"/>
              <w:bottom w:val="single" w:sz="4" w:space="0" w:color="000000"/>
              <w:right w:val="single" w:sz="4" w:space="0" w:color="auto"/>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Наименование</w:t>
            </w:r>
          </w:p>
        </w:tc>
        <w:tc>
          <w:tcPr>
            <w:tcW w:w="637"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ГРБС</w:t>
            </w:r>
          </w:p>
        </w:tc>
        <w:tc>
          <w:tcPr>
            <w:tcW w:w="3714" w:type="dxa"/>
            <w:gridSpan w:val="5"/>
            <w:tcBorders>
              <w:top w:val="single" w:sz="4" w:space="0" w:color="000000"/>
              <w:left w:val="nil"/>
              <w:bottom w:val="single" w:sz="4" w:space="0" w:color="000000"/>
              <w:right w:val="nil"/>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Код</w:t>
            </w:r>
          </w:p>
        </w:tc>
        <w:tc>
          <w:tcPr>
            <w:tcW w:w="851" w:type="dxa"/>
            <w:tcBorders>
              <w:top w:val="single" w:sz="4" w:space="0" w:color="000000"/>
              <w:left w:val="single" w:sz="4" w:space="0" w:color="000000"/>
              <w:bottom w:val="nil"/>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Сумма</w:t>
            </w:r>
          </w:p>
        </w:tc>
      </w:tr>
      <w:tr w:rsidR="00B03F0D" w:rsidRPr="00745BF8" w:rsidTr="00CC2CF6">
        <w:trPr>
          <w:trHeight w:val="630"/>
        </w:trPr>
        <w:tc>
          <w:tcPr>
            <w:tcW w:w="4971" w:type="dxa"/>
            <w:vMerge/>
            <w:tcBorders>
              <w:top w:val="single" w:sz="4" w:space="0" w:color="000000"/>
              <w:left w:val="single" w:sz="4" w:space="0" w:color="000000"/>
              <w:bottom w:val="single" w:sz="4" w:space="0" w:color="000000"/>
              <w:right w:val="single" w:sz="4" w:space="0" w:color="auto"/>
            </w:tcBorders>
            <w:vAlign w:val="center"/>
            <w:hideMark/>
          </w:tcPr>
          <w:p w:rsidR="00B03F0D" w:rsidRPr="00745BF8" w:rsidRDefault="00B03F0D" w:rsidP="00CC2CF6">
            <w:pPr>
              <w:pStyle w:val="a5"/>
              <w:rPr>
                <w:rFonts w:ascii="Times New Roman" w:hAnsi="Times New Roman"/>
                <w:b/>
                <w:bCs/>
                <w:sz w:val="16"/>
                <w:szCs w:val="16"/>
              </w:rPr>
            </w:pPr>
          </w:p>
        </w:tc>
        <w:tc>
          <w:tcPr>
            <w:tcW w:w="637" w:type="dxa"/>
            <w:vMerge/>
            <w:tcBorders>
              <w:top w:val="single" w:sz="4" w:space="0" w:color="000000"/>
              <w:left w:val="single" w:sz="4" w:space="0" w:color="auto"/>
              <w:bottom w:val="single" w:sz="4" w:space="0" w:color="000000"/>
              <w:right w:val="single" w:sz="4" w:space="0" w:color="000000"/>
            </w:tcBorders>
            <w:vAlign w:val="center"/>
          </w:tcPr>
          <w:p w:rsidR="00B03F0D" w:rsidRPr="00745BF8" w:rsidRDefault="00B03F0D" w:rsidP="00CC2CF6">
            <w:pPr>
              <w:pStyle w:val="a5"/>
              <w:rPr>
                <w:rFonts w:ascii="Times New Roman" w:hAnsi="Times New Roman"/>
                <w:b/>
                <w:bCs/>
                <w:sz w:val="16"/>
                <w:szCs w:val="16"/>
              </w:rPr>
            </w:pPr>
          </w:p>
        </w:tc>
        <w:tc>
          <w:tcPr>
            <w:tcW w:w="771" w:type="dxa"/>
            <w:tcBorders>
              <w:top w:val="nil"/>
              <w:left w:val="nil"/>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раздела</w:t>
            </w:r>
          </w:p>
        </w:tc>
        <w:tc>
          <w:tcPr>
            <w:tcW w:w="1136" w:type="dxa"/>
            <w:tcBorders>
              <w:top w:val="nil"/>
              <w:left w:val="nil"/>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подраз- дела</w:t>
            </w:r>
          </w:p>
        </w:tc>
        <w:tc>
          <w:tcPr>
            <w:tcW w:w="1203" w:type="dxa"/>
            <w:gridSpan w:val="2"/>
            <w:tcBorders>
              <w:top w:val="nil"/>
              <w:left w:val="nil"/>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целевой статьи</w:t>
            </w:r>
          </w:p>
        </w:tc>
        <w:tc>
          <w:tcPr>
            <w:tcW w:w="604" w:type="dxa"/>
            <w:tcBorders>
              <w:top w:val="nil"/>
              <w:left w:val="nil"/>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вида расхо-дов</w:t>
            </w:r>
          </w:p>
        </w:tc>
        <w:tc>
          <w:tcPr>
            <w:tcW w:w="851" w:type="dxa"/>
            <w:tcBorders>
              <w:top w:val="nil"/>
              <w:left w:val="nil"/>
              <w:bottom w:val="single" w:sz="4" w:space="0" w:color="000000"/>
              <w:right w:val="single" w:sz="4" w:space="0" w:color="000000"/>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на 2018 год</w:t>
            </w:r>
          </w:p>
        </w:tc>
      </w:tr>
      <w:tr w:rsidR="00B03F0D" w:rsidRPr="00745BF8" w:rsidTr="00CC2CF6">
        <w:trPr>
          <w:trHeight w:val="195"/>
        </w:trPr>
        <w:tc>
          <w:tcPr>
            <w:tcW w:w="4971" w:type="dxa"/>
            <w:tcBorders>
              <w:top w:val="nil"/>
              <w:left w:val="single" w:sz="4" w:space="0" w:color="000000"/>
              <w:bottom w:val="double" w:sz="6" w:space="0" w:color="000000"/>
              <w:right w:val="single" w:sz="4" w:space="0" w:color="auto"/>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w:t>
            </w:r>
          </w:p>
        </w:tc>
        <w:tc>
          <w:tcPr>
            <w:tcW w:w="637" w:type="dxa"/>
            <w:tcBorders>
              <w:top w:val="nil"/>
              <w:left w:val="single" w:sz="4" w:space="0" w:color="auto"/>
              <w:bottom w:val="double" w:sz="6"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p>
        </w:tc>
        <w:tc>
          <w:tcPr>
            <w:tcW w:w="771" w:type="dxa"/>
            <w:tcBorders>
              <w:top w:val="nil"/>
              <w:left w:val="nil"/>
              <w:bottom w:val="double" w:sz="6"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w:t>
            </w:r>
          </w:p>
        </w:tc>
        <w:tc>
          <w:tcPr>
            <w:tcW w:w="1136" w:type="dxa"/>
            <w:tcBorders>
              <w:top w:val="nil"/>
              <w:left w:val="nil"/>
              <w:bottom w:val="double" w:sz="6"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w:t>
            </w:r>
          </w:p>
        </w:tc>
        <w:tc>
          <w:tcPr>
            <w:tcW w:w="1203" w:type="dxa"/>
            <w:gridSpan w:val="2"/>
            <w:tcBorders>
              <w:top w:val="nil"/>
              <w:left w:val="nil"/>
              <w:bottom w:val="double" w:sz="6"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4</w:t>
            </w:r>
          </w:p>
        </w:tc>
        <w:tc>
          <w:tcPr>
            <w:tcW w:w="604" w:type="dxa"/>
            <w:tcBorders>
              <w:top w:val="nil"/>
              <w:left w:val="nil"/>
              <w:bottom w:val="double" w:sz="6"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5</w:t>
            </w:r>
          </w:p>
        </w:tc>
        <w:tc>
          <w:tcPr>
            <w:tcW w:w="851" w:type="dxa"/>
            <w:tcBorders>
              <w:top w:val="nil"/>
              <w:left w:val="nil"/>
              <w:bottom w:val="double" w:sz="6"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6</w:t>
            </w:r>
          </w:p>
        </w:tc>
      </w:tr>
      <w:tr w:rsidR="00B03F0D" w:rsidRPr="00745BF8" w:rsidTr="00CC2CF6">
        <w:trPr>
          <w:trHeight w:val="525"/>
        </w:trPr>
        <w:tc>
          <w:tcPr>
            <w:tcW w:w="4971"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администрация  Лопатинского сельсовета Татарского</w:t>
            </w:r>
          </w:p>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района Новосибирской области</w:t>
            </w:r>
          </w:p>
        </w:tc>
        <w:tc>
          <w:tcPr>
            <w:tcW w:w="637" w:type="dxa"/>
            <w:tcBorders>
              <w:top w:val="single" w:sz="4" w:space="0" w:color="000000"/>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single" w:sz="4" w:space="0" w:color="000000"/>
              <w:left w:val="nil"/>
              <w:bottom w:val="single" w:sz="4" w:space="0" w:color="000000"/>
              <w:right w:val="nil"/>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136" w:type="dxa"/>
            <w:tcBorders>
              <w:top w:val="single" w:sz="4" w:space="0" w:color="000000"/>
              <w:left w:val="nil"/>
              <w:bottom w:val="single" w:sz="4" w:space="0" w:color="000000"/>
              <w:right w:val="nil"/>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3" w:type="dxa"/>
            <w:gridSpan w:val="2"/>
            <w:tcBorders>
              <w:top w:val="single" w:sz="4" w:space="0" w:color="000000"/>
              <w:left w:val="nil"/>
              <w:bottom w:val="single" w:sz="4" w:space="0" w:color="000000"/>
              <w:right w:val="nil"/>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604" w:type="dxa"/>
            <w:tcBorders>
              <w:top w:val="single" w:sz="4" w:space="0" w:color="000000"/>
              <w:left w:val="nil"/>
              <w:bottom w:val="single" w:sz="4" w:space="0" w:color="000000"/>
              <w:right w:val="nil"/>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noWrap/>
            <w:vAlign w:val="center"/>
            <w:hideMark/>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5 824,6</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ОБЩЕГОСУДАРСТВЕННЫЕ ВОПРОСЫ</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2443,6</w:t>
            </w:r>
          </w:p>
        </w:tc>
      </w:tr>
      <w:tr w:rsidR="00B03F0D" w:rsidRPr="00745BF8" w:rsidTr="00CC2CF6">
        <w:trPr>
          <w:trHeight w:val="42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Функционирование высшего должностного лица субъекта Российской Федерации и муниципального образования</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474,4</w:t>
            </w:r>
          </w:p>
        </w:tc>
      </w:tr>
      <w:tr w:rsidR="00B03F0D" w:rsidRPr="00745BF8" w:rsidTr="00CC2CF6">
        <w:trPr>
          <w:trHeight w:val="54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03 0 00 70510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100,0</w:t>
            </w:r>
          </w:p>
        </w:tc>
      </w:tr>
      <w:tr w:rsidR="00B03F0D" w:rsidRPr="00745BF8" w:rsidTr="00CC2CF6">
        <w:trPr>
          <w:trHeight w:val="90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03 0 00 70510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100,0</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Расходы на выплаты персоналу государственных (муниципальных) органов</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03 0 00 70510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100,0</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Фонд оплаты труда государственных (муниципальных) органов</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03 0 00 70510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121</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100,0</w:t>
            </w:r>
          </w:p>
        </w:tc>
      </w:tr>
      <w:tr w:rsidR="00B03F0D" w:rsidRPr="00745BF8" w:rsidTr="00CC2CF6">
        <w:trPr>
          <w:trHeight w:val="67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Обеспечение деятельности главы органа муниципального самоуправления</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374,4</w:t>
            </w:r>
          </w:p>
        </w:tc>
      </w:tr>
      <w:tr w:rsidR="00B03F0D" w:rsidRPr="00745BF8" w:rsidTr="00CC2CF6">
        <w:trPr>
          <w:trHeight w:val="67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374,4</w:t>
            </w:r>
          </w:p>
        </w:tc>
      </w:tr>
      <w:tr w:rsidR="00B03F0D" w:rsidRPr="00745BF8" w:rsidTr="00CC2CF6">
        <w:trPr>
          <w:trHeight w:val="42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99 0 00 01010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374,4</w:t>
            </w:r>
          </w:p>
        </w:tc>
      </w:tr>
      <w:tr w:rsidR="00B03F0D" w:rsidRPr="00745BF8" w:rsidTr="00CC2CF6">
        <w:trPr>
          <w:trHeight w:val="90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Расходы на выплаты персоналу государственных (муниципальных) органов</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99 0 00 01010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374,4</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Фонд оплаты труда государственных (муниципальных) органов</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99 0 00 01010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121</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264,4</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99 0 00 01010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129</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110,0</w:t>
            </w:r>
          </w:p>
        </w:tc>
      </w:tr>
      <w:tr w:rsidR="00B03F0D" w:rsidRPr="00745BF8" w:rsidTr="00CC2CF6">
        <w:trPr>
          <w:trHeight w:val="67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1920,2</w:t>
            </w:r>
          </w:p>
        </w:tc>
      </w:tr>
      <w:tr w:rsidR="00B03F0D" w:rsidRPr="00745BF8" w:rsidTr="00CC2CF6">
        <w:trPr>
          <w:trHeight w:val="63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03 0 00 70510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380,9</w:t>
            </w:r>
          </w:p>
        </w:tc>
      </w:tr>
      <w:tr w:rsidR="00B03F0D" w:rsidRPr="00745BF8" w:rsidTr="00CC2CF6">
        <w:trPr>
          <w:trHeight w:val="10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03 0 00 70510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100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380,9</w:t>
            </w:r>
          </w:p>
        </w:tc>
      </w:tr>
      <w:tr w:rsidR="00B03F0D" w:rsidRPr="00745BF8" w:rsidTr="00CC2CF6">
        <w:trPr>
          <w:trHeight w:val="90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Расходы на выплаты персоналу государственных (муниципальных) органов</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03 0 00 70510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380,9</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Фонд оплаты труда государственных (муниципальных) органов</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03 0 00 70510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121</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380,9</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Субвенции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05 0 00 70190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trHeight w:val="41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05 0 00 70190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05 0 00 70190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05 0 00 70190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244</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Обеспечение деятельности администрации муниципальных образований</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1 539,2</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1 539,2</w:t>
            </w:r>
          </w:p>
        </w:tc>
      </w:tr>
      <w:tr w:rsidR="00B03F0D" w:rsidRPr="00745BF8" w:rsidTr="00CC2CF6">
        <w:trPr>
          <w:trHeight w:val="42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100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966,2</w:t>
            </w:r>
          </w:p>
        </w:tc>
      </w:tr>
      <w:tr w:rsidR="00B03F0D" w:rsidRPr="00745BF8" w:rsidTr="00CC2CF6">
        <w:trPr>
          <w:trHeight w:val="672"/>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Расходы на выплаты персоналу государственных (муниципальных) органов</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966,2</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Фонд оплаты труда государственных (муниципальных) органов</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121</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645,3</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выплаты персоналу государственных (муниципальных) органов, за исключением фонда оплаты труда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122</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11,0</w:t>
            </w:r>
          </w:p>
        </w:tc>
      </w:tr>
      <w:tr w:rsidR="00B03F0D" w:rsidRPr="00745BF8" w:rsidTr="00CC2CF6">
        <w:trPr>
          <w:trHeight w:val="67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129</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309,9</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200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554,0</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584,5</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услуг в сфере информационно-коммуникационных технологий</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242</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228,9</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244</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325,1</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бюджетные ассигнования</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800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19,0</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Уплата налогов, сборов и иных платежей</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850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19,0</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Уплата налога на имущество организаций и земельного налога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851</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9,0</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Уплата прочих налогов, сборов</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852</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5,0</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Уплата иных платежей</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853</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5,0</w:t>
            </w:r>
          </w:p>
        </w:tc>
      </w:tr>
      <w:tr w:rsidR="00B03F0D" w:rsidRPr="00745BF8" w:rsidTr="00CC2CF6">
        <w:trPr>
          <w:trHeight w:val="42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06</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35,9</w:t>
            </w:r>
          </w:p>
        </w:tc>
      </w:tr>
      <w:tr w:rsidR="00B03F0D" w:rsidRPr="00745BF8" w:rsidTr="00CC2CF6">
        <w:trPr>
          <w:trHeight w:val="42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06</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35,9</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Передача полномочий контрольно-счетного органа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06</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99 0 00 00010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35,9</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Межбюджетные трансферты</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06</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99 0 00 00010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500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35,9</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межбюджетные трансферты</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06</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99 0 00 00010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540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35,9</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Резервные фонды</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11</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11</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Резервный фонд администрации муниципального образования</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11</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99 0 00 02020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бюджетные ассигнования</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11</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99 0 00 02020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800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Резервные средства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11</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99 0 00 02020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870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Другие общегосударственные вопросы</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13</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bCs/>
                <w:sz w:val="16"/>
                <w:szCs w:val="16"/>
              </w:rPr>
            </w:pP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bCs/>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13,0</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13</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bCs/>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13,0</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Мероприятия в сфере общегосударственных вопросов, осуществляемые органами местного самоуправления</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13</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99.0.00.02040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13,0</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13</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99.0.00.02040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11,0</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13</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99.0.00.02040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244</w:t>
            </w: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11,0</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бюджетные ассигнования</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13</w:t>
            </w:r>
          </w:p>
        </w:tc>
        <w:tc>
          <w:tcPr>
            <w:tcW w:w="1203" w:type="dxa"/>
            <w:gridSpan w:val="2"/>
            <w:tcBorders>
              <w:top w:val="nil"/>
              <w:left w:val="nil"/>
              <w:bottom w:val="single" w:sz="4" w:space="0" w:color="000000"/>
              <w:right w:val="single" w:sz="4" w:space="0" w:color="000000"/>
            </w:tcBorders>
            <w:shd w:val="clear" w:color="auto" w:fill="auto"/>
            <w:noWrap/>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99.0.00.02040</w:t>
            </w:r>
          </w:p>
        </w:tc>
        <w:tc>
          <w:tcPr>
            <w:tcW w:w="604" w:type="dxa"/>
            <w:tcBorders>
              <w:top w:val="nil"/>
              <w:left w:val="nil"/>
              <w:bottom w:val="single" w:sz="4" w:space="0" w:color="000000"/>
              <w:right w:val="single" w:sz="4" w:space="0" w:color="000000"/>
            </w:tcBorders>
            <w:shd w:val="clear" w:color="auto" w:fill="auto"/>
            <w:noWrap/>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800</w:t>
            </w: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Уплата налогов, сборов и иных обязательных платежей</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13</w:t>
            </w:r>
          </w:p>
        </w:tc>
        <w:tc>
          <w:tcPr>
            <w:tcW w:w="1203" w:type="dxa"/>
            <w:gridSpan w:val="2"/>
            <w:tcBorders>
              <w:top w:val="nil"/>
              <w:left w:val="nil"/>
              <w:bottom w:val="single" w:sz="4" w:space="0" w:color="000000"/>
              <w:right w:val="single" w:sz="4" w:space="0" w:color="000000"/>
            </w:tcBorders>
            <w:shd w:val="clear" w:color="auto" w:fill="auto"/>
            <w:noWrap/>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99.0.00.02040</w:t>
            </w:r>
          </w:p>
        </w:tc>
        <w:tc>
          <w:tcPr>
            <w:tcW w:w="604" w:type="dxa"/>
            <w:tcBorders>
              <w:top w:val="nil"/>
              <w:left w:val="nil"/>
              <w:bottom w:val="single" w:sz="4" w:space="0" w:color="000000"/>
              <w:right w:val="single" w:sz="4" w:space="0" w:color="000000"/>
            </w:tcBorders>
            <w:shd w:val="clear" w:color="auto" w:fill="auto"/>
            <w:noWrap/>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850</w:t>
            </w: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2 0,</w:t>
            </w:r>
          </w:p>
        </w:tc>
      </w:tr>
      <w:tr w:rsidR="00B03F0D" w:rsidRPr="00745BF8" w:rsidTr="00CC2CF6">
        <w:trPr>
          <w:trHeight w:val="674"/>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НАЦИОНАЛЬНАЯ ОБОРОНА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p>
        </w:tc>
      </w:tr>
      <w:tr w:rsidR="00B03F0D" w:rsidRPr="00745BF8" w:rsidTr="00CC2CF6">
        <w:trPr>
          <w:trHeight w:val="531"/>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Мобилизационная и вневойсковая подготовка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Субвенции на осуществление первичного воинского учета на территориях, где отсутствуют военные комиссариаты в рамках непрограммных расходов федеральных органов исполнительной власти"</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99 0 00 51180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0.00</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99 0 00 51180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p>
        </w:tc>
      </w:tr>
      <w:tr w:rsidR="00B03F0D" w:rsidRPr="00745BF8" w:rsidTr="00CC2CF6">
        <w:trPr>
          <w:trHeight w:val="67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Расходы на выплаты персоналу государственных (муниципальных) органов</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99 0 00 51180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p>
        </w:tc>
      </w:tr>
      <w:tr w:rsidR="00B03F0D" w:rsidRPr="00745BF8" w:rsidTr="00CC2CF6">
        <w:trPr>
          <w:trHeight w:val="433"/>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Фонд оплаты труда государственных (муниципальных) органов</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99 0 00 51180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121</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99 0 00 51180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129</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99 0 00 51180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p>
        </w:tc>
      </w:tr>
      <w:tr w:rsidR="00B03F0D" w:rsidRPr="00745BF8" w:rsidTr="00CC2CF6">
        <w:trPr>
          <w:trHeight w:val="42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99 0 00 51180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p>
        </w:tc>
      </w:tr>
      <w:tr w:rsidR="00B03F0D" w:rsidRPr="00745BF8" w:rsidTr="00CC2CF6">
        <w:trPr>
          <w:trHeight w:val="42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99 0 00 51180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244</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p>
        </w:tc>
      </w:tr>
      <w:tr w:rsidR="00B03F0D" w:rsidRPr="00745BF8" w:rsidTr="00CC2CF6">
        <w:trPr>
          <w:trHeight w:val="367"/>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НАЦИОНАЛЬНАЯ БЕЗОПАСНОСТЬ И ПРАВООХРАНИТЕЛЬНАЯ ДЕЯТЕЛЬНОСТЬ</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27,0</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Защита населения и территории от чрезвычайных ситуаций природного и техногенного характера, гражданская оборона</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2,0</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2,0</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Мероприятия по предупреждению и ликвидации чрезвычайных ситуаций, стихийных бедствий и их последствий</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99 0 00 03070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2,0</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99 0 00 03070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99 0 00 03070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99 0 00 03070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244</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w:t>
            </w:r>
          </w:p>
        </w:tc>
      </w:tr>
      <w:tr w:rsidR="00B03F0D" w:rsidRPr="00745BF8" w:rsidTr="00CC2CF6">
        <w:trPr>
          <w:trHeight w:val="258"/>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Обеспечение пожарной безопасности</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10</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sz w:val="16"/>
                <w:szCs w:val="16"/>
              </w:rPr>
            </w:pP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25,0</w:t>
            </w:r>
          </w:p>
        </w:tc>
      </w:tr>
      <w:tr w:rsidR="00B03F0D" w:rsidRPr="00745BF8" w:rsidTr="00CC2CF6">
        <w:trPr>
          <w:trHeight w:val="258"/>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10</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25,0</w:t>
            </w:r>
          </w:p>
        </w:tc>
      </w:tr>
      <w:tr w:rsidR="00B03F0D" w:rsidRPr="00745BF8" w:rsidTr="00CC2CF6">
        <w:trPr>
          <w:trHeight w:val="277"/>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Мероприятия в сфере пожарной безопасности</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10</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99 0 00 03100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25,0</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99 0 00 03100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25,0</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99 0 00 03100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25,0</w:t>
            </w:r>
          </w:p>
        </w:tc>
      </w:tr>
      <w:tr w:rsidR="00B03F0D" w:rsidRPr="00745BF8" w:rsidTr="00CC2CF6">
        <w:trPr>
          <w:trHeight w:val="93"/>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99 0 00 03100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244</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25,0</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НАЦИОНАЛЬНАЯ ЭКОНОМИКА</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249,9</w:t>
            </w:r>
          </w:p>
        </w:tc>
      </w:tr>
      <w:tr w:rsidR="00B03F0D" w:rsidRPr="00745BF8" w:rsidTr="00CC2CF6">
        <w:trPr>
          <w:trHeight w:val="586"/>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Сельское хозяйство и рыболовство</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trHeight w:val="586"/>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Мероприятия в области сельского хозяйства</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99 0 00 03120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200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99 0 00 03120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240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99 0 00 03120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244</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Лесное хозяйство</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07</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07</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sz w:val="16"/>
                <w:szCs w:val="16"/>
              </w:rPr>
              <w:t>Мероприятия в области охраны, востановления и использования лесов</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07</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07</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99 0 00 03110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200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07</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99 0 00 03110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240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trHeight w:val="724"/>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07</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99 0 00 03110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244</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Дорожное хозяйство (дорожные фонды)</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249,5</w:t>
            </w:r>
          </w:p>
        </w:tc>
      </w:tr>
      <w:tr w:rsidR="00B03F0D" w:rsidRPr="00745BF8" w:rsidTr="00CC2CF6">
        <w:trPr>
          <w:trHeight w:val="67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61 0 00 00000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w:t>
            </w:r>
          </w:p>
        </w:tc>
      </w:tr>
      <w:tr w:rsidR="00B03F0D" w:rsidRPr="00745BF8" w:rsidTr="00CC2CF6">
        <w:trPr>
          <w:trHeight w:val="484"/>
        </w:trPr>
        <w:tc>
          <w:tcPr>
            <w:tcW w:w="4971" w:type="dxa"/>
            <w:tcBorders>
              <w:top w:val="nil"/>
              <w:left w:val="single" w:sz="4" w:space="0" w:color="000000"/>
              <w:bottom w:val="single" w:sz="4" w:space="0" w:color="000000"/>
              <w:right w:val="single" w:sz="4" w:space="0" w:color="auto"/>
            </w:tcBorders>
            <w:shd w:val="clear" w:color="auto" w:fill="auto"/>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Реализация мероприятий долгосрочной целевой программы  "Развитие автомобильных дорог регионального, межмуниципального и местного значения в Новосибирской области"</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61 0 00 70760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w:t>
            </w:r>
          </w:p>
        </w:tc>
      </w:tr>
      <w:tr w:rsidR="00B03F0D" w:rsidRPr="00745BF8" w:rsidTr="00CC2CF6">
        <w:trPr>
          <w:trHeight w:val="83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61 0 00 70760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200</w:t>
            </w: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61 0 0070760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240</w:t>
            </w: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w:t>
            </w:r>
          </w:p>
        </w:tc>
      </w:tr>
      <w:tr w:rsidR="00B03F0D" w:rsidRPr="00745BF8" w:rsidTr="00CC2CF6">
        <w:trPr>
          <w:trHeight w:val="327"/>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61 0 0070760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244</w:t>
            </w: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 xml:space="preserve">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 </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249,5</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249,5</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990 00 04010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200</w:t>
            </w: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249,5</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99 00004010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240</w:t>
            </w: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249,5</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99 00004010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244</w:t>
            </w: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249,5</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Другие вопросы в области национальной экономики</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sz w:val="16"/>
                <w:szCs w:val="16"/>
              </w:rPr>
            </w:pP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r>
      <w:tr w:rsidR="00B03F0D" w:rsidRPr="00745BF8" w:rsidTr="00CC2CF6">
        <w:trPr>
          <w:trHeight w:val="418"/>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Мероприятия по землеустройству и землепользованию</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99 0 0003040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9900003040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0,1</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99 00003040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0,1</w:t>
            </w:r>
          </w:p>
        </w:tc>
      </w:tr>
      <w:tr w:rsidR="00B03F0D" w:rsidRPr="00745BF8" w:rsidTr="00CC2CF6">
        <w:trPr>
          <w:trHeight w:val="347"/>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99 00003040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244</w:t>
            </w: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0,1</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Поддержка малого и среднего предпринимательства</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99 00003060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color w:val="000000"/>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color w:val="003366"/>
                <w:sz w:val="16"/>
                <w:szCs w:val="16"/>
              </w:rPr>
            </w:pPr>
            <w:r w:rsidRPr="00745BF8">
              <w:rPr>
                <w:rFonts w:ascii="Times New Roman" w:hAnsi="Times New Roman"/>
                <w:color w:val="003366"/>
                <w:sz w:val="16"/>
                <w:szCs w:val="16"/>
              </w:rPr>
              <w:t>0,1</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бюджетные ассигнования</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99 00003060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800</w:t>
            </w: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Субсидии юридическим лицам (кроме некоммерческих организаций), индивидуальным предпринимателям, физическим лицам</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99.0.00.03060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810</w:t>
            </w: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ЖИЛИЩНО-КОММУНАЛЬНОЕ ХОЗЯЙСТВО</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322,0</w:t>
            </w:r>
          </w:p>
        </w:tc>
      </w:tr>
      <w:tr w:rsidR="00B03F0D" w:rsidRPr="00745BF8" w:rsidTr="00CC2CF6">
        <w:trPr>
          <w:trHeight w:val="308"/>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Жилищное хозяйство</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1,0</w:t>
            </w:r>
          </w:p>
        </w:tc>
      </w:tr>
      <w:tr w:rsidR="00B03F0D" w:rsidRPr="00745BF8" w:rsidTr="00CC2CF6">
        <w:trPr>
          <w:trHeight w:val="308"/>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1,0</w:t>
            </w:r>
          </w:p>
        </w:tc>
      </w:tr>
      <w:tr w:rsidR="00B03F0D" w:rsidRPr="00745BF8" w:rsidTr="00CC2CF6">
        <w:trPr>
          <w:trHeight w:val="303"/>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Мероприятия в области жилищного хозяйства</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99 0 00 04120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1,0</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99 0 00 04120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w:t>
            </w:r>
          </w:p>
        </w:tc>
      </w:tr>
      <w:tr w:rsidR="00B03F0D" w:rsidRPr="00745BF8" w:rsidTr="00CC2CF6">
        <w:trPr>
          <w:trHeight w:val="61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99 0 00 04120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w:t>
            </w:r>
          </w:p>
        </w:tc>
      </w:tr>
      <w:tr w:rsidR="00B03F0D" w:rsidRPr="00745BF8" w:rsidTr="00CC2CF6">
        <w:trPr>
          <w:trHeight w:val="548"/>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99 0 00 04120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244</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Коммунальное хозяйство</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20,0</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20,0</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Мероприятия в области коммунального хозяйства</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99.0.00.04190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99.0.00.04190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0,0</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99.0.00.04190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99.0.00.04190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244</w:t>
            </w: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p>
        </w:tc>
      </w:tr>
      <w:tr w:rsidR="00B03F0D" w:rsidRPr="00745BF8" w:rsidTr="00CC2CF6">
        <w:trPr>
          <w:trHeight w:val="532"/>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99.0.00.04190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810</w:t>
            </w: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99.0.00.04190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814</w:t>
            </w: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Благоустройство</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301,0</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301,0</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Озеленение территорий муниципальных образований</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99.0.00.04210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3,0</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99.0.00.04210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3,0</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99.0.00.04210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3,0</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99.0.00.04210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244</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3,0</w:t>
            </w:r>
          </w:p>
        </w:tc>
      </w:tr>
      <w:tr w:rsidR="00B03F0D" w:rsidRPr="00745BF8" w:rsidTr="00CC2CF6">
        <w:trPr>
          <w:trHeight w:val="225"/>
        </w:trPr>
        <w:tc>
          <w:tcPr>
            <w:tcW w:w="4971" w:type="dxa"/>
            <w:tcBorders>
              <w:top w:val="nil"/>
              <w:left w:val="single" w:sz="4" w:space="0" w:color="000000"/>
              <w:bottom w:val="single" w:sz="4" w:space="0" w:color="000000"/>
              <w:right w:val="single" w:sz="4" w:space="0" w:color="auto"/>
            </w:tcBorders>
            <w:shd w:val="clear" w:color="auto" w:fill="auto"/>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Освещение улиц и установка указателей с назваваниями улиц и номерами домов на территории муниципальных образований</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99.0.00.04220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110,0</w:t>
            </w:r>
          </w:p>
        </w:tc>
      </w:tr>
      <w:tr w:rsidR="00B03F0D" w:rsidRPr="00745BF8" w:rsidTr="00CC2CF6">
        <w:trPr>
          <w:trHeight w:val="42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99.0.00.04220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110,0</w:t>
            </w:r>
          </w:p>
        </w:tc>
      </w:tr>
      <w:tr w:rsidR="00B03F0D" w:rsidRPr="00745BF8" w:rsidTr="00CC2CF6">
        <w:trPr>
          <w:trHeight w:val="78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99.0.00.04220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110,0</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99.0.00.04220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244</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110,0</w:t>
            </w:r>
          </w:p>
        </w:tc>
      </w:tr>
      <w:tr w:rsidR="00B03F0D" w:rsidRPr="00745BF8" w:rsidTr="00CC2CF6">
        <w:trPr>
          <w:trHeight w:val="386"/>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Организация ритуальных услуг и содержание мест захоронения</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99.0.00.04230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3,0</w:t>
            </w:r>
          </w:p>
        </w:tc>
      </w:tr>
      <w:tr w:rsidR="00B03F0D" w:rsidRPr="00745BF8" w:rsidTr="00CC2CF6">
        <w:trPr>
          <w:trHeight w:val="267"/>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99.0.00.04230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3,0</w:t>
            </w:r>
          </w:p>
        </w:tc>
      </w:tr>
      <w:tr w:rsidR="00B03F0D" w:rsidRPr="00745BF8" w:rsidTr="00CC2CF6">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99.0.00.04230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85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3,0</w:t>
            </w:r>
          </w:p>
        </w:tc>
      </w:tr>
      <w:tr w:rsidR="00B03F0D" w:rsidRPr="00745BF8" w:rsidTr="00CC2CF6">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99.0.00.04230</w:t>
            </w:r>
          </w:p>
        </w:tc>
        <w:tc>
          <w:tcPr>
            <w:tcW w:w="604" w:type="dxa"/>
            <w:tcBorders>
              <w:top w:val="nil"/>
              <w:left w:val="nil"/>
              <w:bottom w:val="single" w:sz="4" w:space="0" w:color="000000"/>
              <w:right w:val="single" w:sz="4" w:space="0" w:color="000000"/>
            </w:tcBorders>
            <w:shd w:val="clear" w:color="auto" w:fill="auto"/>
            <w:noWrap/>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244</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3,0</w:t>
            </w:r>
          </w:p>
        </w:tc>
      </w:tr>
      <w:tr w:rsidR="00B03F0D" w:rsidRPr="00745BF8" w:rsidTr="00CC2CF6">
        <w:trPr>
          <w:trHeight w:val="289"/>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Прочие мероприятия по благоустройству муниципальных образований</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99 0 00 04290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185,0</w:t>
            </w:r>
          </w:p>
        </w:tc>
      </w:tr>
      <w:tr w:rsidR="00B03F0D" w:rsidRPr="00745BF8" w:rsidTr="00CC2CF6">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99 0 00 04290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185,0</w:t>
            </w:r>
          </w:p>
        </w:tc>
      </w:tr>
      <w:tr w:rsidR="00B03F0D" w:rsidRPr="00745BF8" w:rsidTr="00CC2CF6">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99 0 00 04290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185,0</w:t>
            </w:r>
          </w:p>
        </w:tc>
      </w:tr>
      <w:tr w:rsidR="00B03F0D" w:rsidRPr="00745BF8" w:rsidTr="00CC2CF6">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99 0 00 04290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244</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185,0</w:t>
            </w:r>
          </w:p>
        </w:tc>
      </w:tr>
      <w:tr w:rsidR="00B03F0D" w:rsidRPr="00745BF8" w:rsidTr="00CC2CF6">
        <w:trPr>
          <w:trHeight w:val="449"/>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КУЛЬТУРА, КИНЕМАТОГРАФИЯ</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2597,1</w:t>
            </w:r>
          </w:p>
        </w:tc>
      </w:tr>
      <w:tr w:rsidR="00B03F0D" w:rsidRPr="00745BF8" w:rsidTr="00CC2CF6">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Культура</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2597,1</w:t>
            </w:r>
          </w:p>
        </w:tc>
      </w:tr>
      <w:tr w:rsidR="00B03F0D" w:rsidRPr="00745BF8" w:rsidTr="00CC2CF6">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03 0 00 70510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2597,1</w:t>
            </w:r>
          </w:p>
        </w:tc>
      </w:tr>
      <w:tr w:rsidR="00B03F0D" w:rsidRPr="00745BF8" w:rsidTr="00CC2CF6">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03 0 00 70510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600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2597,1</w:t>
            </w:r>
          </w:p>
        </w:tc>
      </w:tr>
      <w:tr w:rsidR="00B03F0D" w:rsidRPr="00745BF8" w:rsidTr="00CC2CF6">
        <w:trPr>
          <w:trHeight w:val="341"/>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Субсидии бюджетным учреждениям</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03 0 00 70510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610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2597,1</w:t>
            </w:r>
          </w:p>
        </w:tc>
      </w:tr>
      <w:tr w:rsidR="00B03F0D" w:rsidRPr="00745BF8" w:rsidTr="00CC2CF6">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03 0 00 70510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611</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2597,1</w:t>
            </w:r>
          </w:p>
        </w:tc>
      </w:tr>
      <w:tr w:rsidR="00B03F0D" w:rsidRPr="00745BF8" w:rsidTr="00CC2CF6">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Расходы на обеспечение деятельности домов культуры</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99 0 00 05210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0,0</w:t>
            </w:r>
          </w:p>
        </w:tc>
      </w:tr>
      <w:tr w:rsidR="00B03F0D" w:rsidRPr="00745BF8" w:rsidTr="00CC2CF6">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99 0 00 05210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600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p>
        </w:tc>
      </w:tr>
      <w:tr w:rsidR="00B03F0D" w:rsidRPr="00745BF8" w:rsidTr="00CC2CF6">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Субсидии бюджетным учреждениям</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99 0 00 05210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610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p>
        </w:tc>
      </w:tr>
      <w:tr w:rsidR="00B03F0D" w:rsidRPr="00745BF8" w:rsidTr="00CC2CF6">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99 0 00 05210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611</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p>
        </w:tc>
      </w:tr>
      <w:tr w:rsidR="00B03F0D" w:rsidRPr="00745BF8" w:rsidTr="00CC2CF6">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СОЦИАЛЬНАЯ ПОЛИТИКА</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10</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180,0</w:t>
            </w:r>
          </w:p>
        </w:tc>
      </w:tr>
      <w:tr w:rsidR="00B03F0D" w:rsidRPr="00745BF8" w:rsidTr="00CC2CF6">
        <w:trPr>
          <w:trHeight w:val="417"/>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Пенсионное обеспечение</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10</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180,0</w:t>
            </w:r>
          </w:p>
        </w:tc>
      </w:tr>
      <w:tr w:rsidR="00B03F0D" w:rsidRPr="00745BF8" w:rsidTr="00CC2CF6">
        <w:trPr>
          <w:trHeight w:val="417"/>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10</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180,0</w:t>
            </w:r>
          </w:p>
        </w:tc>
      </w:tr>
      <w:tr w:rsidR="00B03F0D" w:rsidRPr="00745BF8" w:rsidTr="00CC2CF6">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Доплаты к пенсиям муниципальных служащих</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10</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99 0 00 08010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Cs/>
                <w:sz w:val="16"/>
                <w:szCs w:val="16"/>
              </w:rPr>
              <w:t>180,0</w:t>
            </w:r>
          </w:p>
        </w:tc>
      </w:tr>
      <w:tr w:rsidR="00B03F0D" w:rsidRPr="00745BF8" w:rsidTr="00CC2CF6">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Социальное обеспечение и иные выплаты населению</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99 0 00 08010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300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bCs/>
                <w:sz w:val="16"/>
                <w:szCs w:val="16"/>
              </w:rPr>
              <w:t>180,0</w:t>
            </w:r>
          </w:p>
        </w:tc>
      </w:tr>
      <w:tr w:rsidR="00B03F0D" w:rsidRPr="00745BF8" w:rsidTr="00CC2CF6">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Публичные нормативные социальные выплаты гражданам</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99 0 00 08010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310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bCs/>
                <w:sz w:val="16"/>
                <w:szCs w:val="16"/>
              </w:rPr>
              <w:t>180,0</w:t>
            </w:r>
          </w:p>
        </w:tc>
      </w:tr>
      <w:tr w:rsidR="00B03F0D" w:rsidRPr="00745BF8" w:rsidTr="00CC2CF6">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Пособия, компенсации, меры социальной поддержки по публичным нормативным обязательствам</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99 0 00 08010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313</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bCs/>
                <w:sz w:val="16"/>
                <w:szCs w:val="16"/>
              </w:rPr>
              <w:t>180,0</w:t>
            </w:r>
          </w:p>
        </w:tc>
      </w:tr>
      <w:tr w:rsidR="00B03F0D" w:rsidRPr="00745BF8" w:rsidTr="00CC2CF6">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ФИЗИЧЕСКАЯ КУЛЬТУРА И СПОРТ</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5,0</w:t>
            </w:r>
          </w:p>
        </w:tc>
      </w:tr>
      <w:tr w:rsidR="00B03F0D" w:rsidRPr="00745BF8" w:rsidTr="00CC2CF6">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Другие вопросы в области физической культуры и спорта</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5,0</w:t>
            </w:r>
          </w:p>
        </w:tc>
      </w:tr>
      <w:tr w:rsidR="00B03F0D" w:rsidRPr="00745BF8" w:rsidTr="00CC2CF6">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5,0</w:t>
            </w:r>
          </w:p>
        </w:tc>
      </w:tr>
      <w:tr w:rsidR="00B03F0D" w:rsidRPr="00745BF8" w:rsidTr="00CC2CF6">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Развитие и укрепление материально-технической базы учреждений культуры, физической культуры и спорта</w:t>
            </w:r>
          </w:p>
          <w:p w:rsidR="00B03F0D" w:rsidRPr="00745BF8" w:rsidRDefault="00B03F0D" w:rsidP="00CC2CF6">
            <w:pPr>
              <w:pStyle w:val="a5"/>
              <w:rPr>
                <w:rFonts w:ascii="Times New Roman" w:hAnsi="Times New Roman"/>
                <w:b/>
                <w:bCs/>
                <w:sz w:val="16"/>
                <w:szCs w:val="16"/>
              </w:rPr>
            </w:pP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99 0 00 07080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Cs/>
                <w:sz w:val="16"/>
                <w:szCs w:val="16"/>
              </w:rPr>
              <w:t>5,0</w:t>
            </w:r>
          </w:p>
        </w:tc>
      </w:tr>
      <w:tr w:rsidR="00B03F0D" w:rsidRPr="00745BF8" w:rsidTr="00CC2CF6">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99 0 00 07080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bCs/>
                <w:sz w:val="16"/>
                <w:szCs w:val="16"/>
              </w:rPr>
              <w:t>5,0</w:t>
            </w:r>
          </w:p>
        </w:tc>
      </w:tr>
      <w:tr w:rsidR="00B03F0D" w:rsidRPr="00745BF8" w:rsidTr="00CC2CF6">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11</w:t>
            </w: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99 0 00 07080</w:t>
            </w: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bCs/>
                <w:sz w:val="16"/>
                <w:szCs w:val="16"/>
              </w:rPr>
              <w:t>5,0</w:t>
            </w:r>
          </w:p>
        </w:tc>
      </w:tr>
      <w:tr w:rsidR="00B03F0D" w:rsidRPr="00745BF8" w:rsidTr="00CC2CF6">
        <w:trPr>
          <w:trHeight w:val="465"/>
        </w:trPr>
        <w:tc>
          <w:tcPr>
            <w:tcW w:w="4971" w:type="dxa"/>
            <w:tcBorders>
              <w:top w:val="nil"/>
              <w:left w:val="single" w:sz="4" w:space="0" w:color="000000"/>
              <w:bottom w:val="nil"/>
              <w:right w:val="single" w:sz="4" w:space="0" w:color="auto"/>
            </w:tcBorders>
            <w:shd w:val="clear" w:color="auto" w:fill="auto"/>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Прочая закупка товаров, работ и услуг для обеспечения государственных (муниципальных) нужд</w:t>
            </w:r>
          </w:p>
        </w:tc>
        <w:tc>
          <w:tcPr>
            <w:tcW w:w="637" w:type="dxa"/>
            <w:tcBorders>
              <w:top w:val="nil"/>
              <w:left w:val="single" w:sz="4" w:space="0" w:color="auto"/>
              <w:bottom w:val="nil"/>
              <w:right w:val="single" w:sz="4" w:space="0" w:color="000000"/>
            </w:tcBorders>
            <w:shd w:val="clear" w:color="auto" w:fill="auto"/>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771" w:type="dxa"/>
            <w:tcBorders>
              <w:top w:val="nil"/>
              <w:left w:val="nil"/>
              <w:bottom w:val="nil"/>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11</w:t>
            </w:r>
          </w:p>
        </w:tc>
        <w:tc>
          <w:tcPr>
            <w:tcW w:w="1136" w:type="dxa"/>
            <w:tcBorders>
              <w:top w:val="nil"/>
              <w:left w:val="nil"/>
              <w:bottom w:val="nil"/>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1203" w:type="dxa"/>
            <w:gridSpan w:val="2"/>
            <w:tcBorders>
              <w:top w:val="nil"/>
              <w:left w:val="nil"/>
              <w:bottom w:val="nil"/>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99 0 00 07080</w:t>
            </w:r>
          </w:p>
        </w:tc>
        <w:tc>
          <w:tcPr>
            <w:tcW w:w="604" w:type="dxa"/>
            <w:tcBorders>
              <w:top w:val="nil"/>
              <w:left w:val="nil"/>
              <w:bottom w:val="nil"/>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244</w:t>
            </w:r>
          </w:p>
        </w:tc>
        <w:tc>
          <w:tcPr>
            <w:tcW w:w="851" w:type="dxa"/>
            <w:tcBorders>
              <w:top w:val="nil"/>
              <w:left w:val="nil"/>
              <w:bottom w:val="nil"/>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bCs/>
                <w:sz w:val="16"/>
                <w:szCs w:val="16"/>
              </w:rPr>
              <w:t>5,0</w:t>
            </w:r>
          </w:p>
        </w:tc>
      </w:tr>
      <w:tr w:rsidR="00B03F0D" w:rsidRPr="00745BF8" w:rsidTr="00CC2CF6">
        <w:trPr>
          <w:trHeight w:val="169"/>
        </w:trPr>
        <w:tc>
          <w:tcPr>
            <w:tcW w:w="4971" w:type="dxa"/>
            <w:tcBorders>
              <w:top w:val="nil"/>
              <w:left w:val="single" w:sz="4" w:space="0" w:color="000000"/>
              <w:bottom w:val="single" w:sz="4" w:space="0" w:color="000000"/>
              <w:right w:val="single" w:sz="4" w:space="0" w:color="auto"/>
            </w:tcBorders>
            <w:shd w:val="clear" w:color="auto" w:fill="auto"/>
            <w:vAlign w:val="center"/>
          </w:tcPr>
          <w:p w:rsidR="00B03F0D" w:rsidRPr="00745BF8" w:rsidRDefault="00B03F0D" w:rsidP="00CC2CF6">
            <w:pPr>
              <w:pStyle w:val="a5"/>
              <w:rPr>
                <w:rFonts w:ascii="Times New Roman" w:hAnsi="Times New Roman"/>
                <w:b/>
                <w:bCs/>
                <w:sz w:val="16"/>
                <w:szCs w:val="16"/>
              </w:rPr>
            </w:pPr>
          </w:p>
        </w:tc>
        <w:tc>
          <w:tcPr>
            <w:tcW w:w="637" w:type="dxa"/>
            <w:tcBorders>
              <w:top w:val="nil"/>
              <w:left w:val="single" w:sz="4" w:space="0" w:color="auto"/>
              <w:bottom w:val="single" w:sz="4" w:space="0" w:color="000000"/>
              <w:right w:val="single" w:sz="4" w:space="0" w:color="000000"/>
            </w:tcBorders>
            <w:shd w:val="clear" w:color="auto" w:fill="auto"/>
            <w:vAlign w:val="center"/>
          </w:tcPr>
          <w:p w:rsidR="00B03F0D" w:rsidRPr="00745BF8" w:rsidRDefault="00B03F0D" w:rsidP="00CC2CF6">
            <w:pPr>
              <w:pStyle w:val="a5"/>
              <w:rPr>
                <w:rFonts w:ascii="Times New Roman" w:hAnsi="Times New Roman"/>
                <w:b/>
                <w:bCs/>
                <w:sz w:val="16"/>
                <w:szCs w:val="16"/>
              </w:rPr>
            </w:pPr>
          </w:p>
        </w:tc>
        <w:tc>
          <w:tcPr>
            <w:tcW w:w="77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p>
        </w:tc>
        <w:tc>
          <w:tcPr>
            <w:tcW w:w="1136"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p>
        </w:tc>
        <w:tc>
          <w:tcPr>
            <w:tcW w:w="1203" w:type="dxa"/>
            <w:gridSpan w:val="2"/>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p>
        </w:tc>
        <w:tc>
          <w:tcPr>
            <w:tcW w:w="604"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b/>
                <w:bCs/>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B03F0D" w:rsidRPr="00745BF8" w:rsidRDefault="00B03F0D" w:rsidP="00CC2CF6">
            <w:pPr>
              <w:pStyle w:val="a5"/>
              <w:rPr>
                <w:rFonts w:ascii="Times New Roman" w:hAnsi="Times New Roman"/>
                <w:sz w:val="16"/>
                <w:szCs w:val="16"/>
              </w:rPr>
            </w:pPr>
          </w:p>
        </w:tc>
      </w:tr>
    </w:tbl>
    <w:p w:rsidR="00B03F0D" w:rsidRPr="00715855" w:rsidRDefault="00B03F0D" w:rsidP="00B03F0D">
      <w:pPr>
        <w:pStyle w:val="a5"/>
        <w:rPr>
          <w:rFonts w:ascii="Times New Roman" w:hAnsi="Times New Roman"/>
          <w:b/>
          <w:sz w:val="16"/>
          <w:szCs w:val="16"/>
        </w:rPr>
      </w:pPr>
      <w:r w:rsidRPr="00745BF8">
        <w:rPr>
          <w:rFonts w:ascii="Times New Roman" w:hAnsi="Times New Roman"/>
          <w:b/>
          <w:sz w:val="16"/>
          <w:szCs w:val="16"/>
        </w:rPr>
        <w:t>ИТОГО расходов</w:t>
      </w:r>
      <w:r w:rsidRPr="00745BF8">
        <w:rPr>
          <w:rFonts w:ascii="Times New Roman" w:hAnsi="Times New Roman"/>
          <w:b/>
          <w:sz w:val="16"/>
          <w:szCs w:val="16"/>
        </w:rPr>
        <w:tab/>
        <w:t>5824,6</w:t>
      </w: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b/>
          <w:sz w:val="16"/>
          <w:szCs w:val="16"/>
        </w:rPr>
      </w:pPr>
      <w:r w:rsidRPr="00745BF8">
        <w:rPr>
          <w:rFonts w:ascii="Times New Roman" w:hAnsi="Times New Roman"/>
          <w:sz w:val="16"/>
          <w:szCs w:val="16"/>
        </w:rPr>
        <w:t xml:space="preserve">                                                                                                                                                              </w:t>
      </w:r>
      <w:r w:rsidRPr="00745BF8">
        <w:rPr>
          <w:rFonts w:ascii="Times New Roman" w:hAnsi="Times New Roman"/>
          <w:b/>
          <w:sz w:val="16"/>
          <w:szCs w:val="16"/>
        </w:rPr>
        <w:t>Приложение  5</w:t>
      </w: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b/>
          <w:sz w:val="16"/>
          <w:szCs w:val="16"/>
        </w:rPr>
      </w:pPr>
      <w:r w:rsidRPr="00745BF8">
        <w:rPr>
          <w:rFonts w:ascii="Times New Roman" w:hAnsi="Times New Roman"/>
          <w:sz w:val="16"/>
          <w:szCs w:val="16"/>
        </w:rPr>
        <w:t xml:space="preserve">                            </w:t>
      </w:r>
      <w:r w:rsidRPr="00745BF8">
        <w:rPr>
          <w:rFonts w:ascii="Times New Roman" w:hAnsi="Times New Roman"/>
          <w:b/>
          <w:sz w:val="16"/>
          <w:szCs w:val="16"/>
        </w:rPr>
        <w:t xml:space="preserve">Ведомственная структура расходов местного бюджета на 2019-2020  годы        </w:t>
      </w:r>
    </w:p>
    <w:p w:rsidR="00B03F0D" w:rsidRPr="00745BF8" w:rsidRDefault="00B03F0D" w:rsidP="00B03F0D">
      <w:pPr>
        <w:pStyle w:val="a5"/>
        <w:rPr>
          <w:rFonts w:ascii="Times New Roman" w:hAnsi="Times New Roman"/>
          <w:sz w:val="16"/>
          <w:szCs w:val="16"/>
        </w:rPr>
      </w:pPr>
      <w:r w:rsidRPr="00745BF8">
        <w:rPr>
          <w:rFonts w:ascii="Times New Roman" w:hAnsi="Times New Roman"/>
          <w:sz w:val="16"/>
          <w:szCs w:val="16"/>
        </w:rPr>
        <w:t xml:space="preserve">                                                                                                                                                                         Таблица 2</w:t>
      </w: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eastAsiaTheme="minorEastAsia" w:hAnsi="Times New Roman"/>
          <w:color w:val="000000"/>
          <w:sz w:val="16"/>
          <w:szCs w:val="16"/>
        </w:rPr>
      </w:pPr>
      <w:r w:rsidRPr="00745BF8">
        <w:rPr>
          <w:rFonts w:ascii="Times New Roman" w:eastAsiaTheme="minorEastAsia" w:hAnsi="Times New Roman"/>
          <w:color w:val="000000"/>
          <w:sz w:val="16"/>
          <w:szCs w:val="16"/>
        </w:rPr>
        <w:t xml:space="preserve">                                                                                                                                                                                                                      тыс.рублей</w:t>
      </w:r>
    </w:p>
    <w:tbl>
      <w:tblPr>
        <w:tblW w:w="9968" w:type="dxa"/>
        <w:tblInd w:w="-157" w:type="dxa"/>
        <w:tblLayout w:type="fixed"/>
        <w:tblCellMar>
          <w:left w:w="30" w:type="dxa"/>
          <w:right w:w="30" w:type="dxa"/>
        </w:tblCellMar>
        <w:tblLook w:val="04A0"/>
      </w:tblPr>
      <w:tblGrid>
        <w:gridCol w:w="5149"/>
        <w:gridCol w:w="567"/>
        <w:gridCol w:w="567"/>
        <w:gridCol w:w="425"/>
        <w:gridCol w:w="1417"/>
        <w:gridCol w:w="567"/>
        <w:gridCol w:w="709"/>
        <w:gridCol w:w="567"/>
      </w:tblGrid>
      <w:tr w:rsidR="00B03F0D" w:rsidRPr="00745BF8" w:rsidTr="00CC2CF6">
        <w:trPr>
          <w:trHeight w:val="203"/>
        </w:trPr>
        <w:tc>
          <w:tcPr>
            <w:tcW w:w="5149" w:type="dxa"/>
            <w:vMerge w:val="restart"/>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Наименование</w:t>
            </w:r>
          </w:p>
        </w:tc>
        <w:tc>
          <w:tcPr>
            <w:tcW w:w="567" w:type="dxa"/>
            <w:vMerge w:val="restart"/>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ГРБС</w:t>
            </w:r>
          </w:p>
        </w:tc>
        <w:tc>
          <w:tcPr>
            <w:tcW w:w="567" w:type="dxa"/>
            <w:vMerge w:val="restart"/>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РЗ</w:t>
            </w:r>
          </w:p>
        </w:tc>
        <w:tc>
          <w:tcPr>
            <w:tcW w:w="425" w:type="dxa"/>
            <w:vMerge w:val="restart"/>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ПР</w:t>
            </w:r>
          </w:p>
        </w:tc>
        <w:tc>
          <w:tcPr>
            <w:tcW w:w="1417" w:type="dxa"/>
            <w:vMerge w:val="restart"/>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ЦСР</w:t>
            </w:r>
          </w:p>
        </w:tc>
        <w:tc>
          <w:tcPr>
            <w:tcW w:w="567" w:type="dxa"/>
            <w:vMerge w:val="restart"/>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ВР</w:t>
            </w:r>
          </w:p>
        </w:tc>
        <w:tc>
          <w:tcPr>
            <w:tcW w:w="1276" w:type="dxa"/>
            <w:gridSpan w:val="2"/>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Сумма тыс.руб.</w:t>
            </w:r>
          </w:p>
        </w:tc>
      </w:tr>
      <w:tr w:rsidR="00B03F0D" w:rsidRPr="00745BF8" w:rsidTr="00CC2CF6">
        <w:trPr>
          <w:trHeight w:val="204"/>
        </w:trPr>
        <w:tc>
          <w:tcPr>
            <w:tcW w:w="5149" w:type="dxa"/>
            <w:vMerge/>
            <w:tcBorders>
              <w:top w:val="single" w:sz="4" w:space="0" w:color="auto"/>
              <w:left w:val="single" w:sz="4" w:space="0" w:color="auto"/>
              <w:bottom w:val="single" w:sz="4" w:space="0" w:color="auto"/>
              <w:right w:val="single" w:sz="4" w:space="0" w:color="auto"/>
            </w:tcBorders>
            <w:vAlign w:val="center"/>
            <w:hideMark/>
          </w:tcPr>
          <w:p w:rsidR="00B03F0D" w:rsidRPr="00745BF8" w:rsidRDefault="00B03F0D" w:rsidP="00CC2CF6">
            <w:pPr>
              <w:pStyle w:val="a5"/>
              <w:rPr>
                <w:rFonts w:ascii="Times New Roman" w:eastAsiaTheme="minorEastAsia" w:hAnsi="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03F0D" w:rsidRPr="00745BF8" w:rsidRDefault="00B03F0D" w:rsidP="00CC2CF6">
            <w:pPr>
              <w:pStyle w:val="a5"/>
              <w:rPr>
                <w:rFonts w:ascii="Times New Roman" w:eastAsiaTheme="minorEastAsia" w:hAnsi="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03F0D" w:rsidRPr="00745BF8" w:rsidRDefault="00B03F0D" w:rsidP="00CC2CF6">
            <w:pPr>
              <w:pStyle w:val="a5"/>
              <w:rPr>
                <w:rFonts w:ascii="Times New Roman" w:eastAsiaTheme="minorEastAsia" w:hAnsi="Times New Roman"/>
                <w:b/>
                <w:bCs/>
                <w:color w:val="000000"/>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03F0D" w:rsidRPr="00745BF8" w:rsidRDefault="00B03F0D" w:rsidP="00CC2CF6">
            <w:pPr>
              <w:pStyle w:val="a5"/>
              <w:rPr>
                <w:rFonts w:ascii="Times New Roman" w:eastAsiaTheme="minorEastAsia" w:hAnsi="Times New Roman"/>
                <w:b/>
                <w:bCs/>
                <w:color w:val="00000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03F0D" w:rsidRPr="00745BF8" w:rsidRDefault="00B03F0D" w:rsidP="00CC2CF6">
            <w:pPr>
              <w:pStyle w:val="a5"/>
              <w:rPr>
                <w:rFonts w:ascii="Times New Roman" w:eastAsiaTheme="minorEastAsia" w:hAnsi="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03F0D" w:rsidRPr="00745BF8" w:rsidRDefault="00B03F0D" w:rsidP="00CC2CF6">
            <w:pPr>
              <w:pStyle w:val="a5"/>
              <w:rPr>
                <w:rFonts w:ascii="Times New Roman" w:eastAsiaTheme="minorEastAsia" w:hAnsi="Times New Roman"/>
                <w:b/>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2019 г</w:t>
            </w:r>
          </w:p>
        </w:tc>
        <w:tc>
          <w:tcPr>
            <w:tcW w:w="567"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2020 г</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1847,9</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1847,9</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Функционирование высшего должностного лица субъекта Российской Федерации и муниципального образования</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474,4</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474,4</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03 0 00 70510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03 0 00 70510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eastAsiaTheme="minorEastAsia" w:hAnsi="Times New Roman"/>
                <w:b/>
                <w:bCs/>
                <w:color w:val="000000"/>
                <w:sz w:val="16"/>
                <w:szCs w:val="16"/>
              </w:rPr>
            </w:pP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03 0 00 70510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120</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eastAsiaTheme="minorEastAsia" w:hAnsi="Times New Roman"/>
                <w:b/>
                <w:bCs/>
                <w:color w:val="000000"/>
                <w:sz w:val="16"/>
                <w:szCs w:val="16"/>
              </w:rPr>
            </w:pP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Обеспечение деятельности главы органа муниципального самоуправления</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474,4</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474,4</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474,4</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474,4</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474,4</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474,4</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120</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474,4</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474,4</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1373,5</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1373,5</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03 0 00 70510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03 0 00 70510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eastAsiaTheme="minorEastAsia" w:hAnsi="Times New Roman"/>
                <w:b/>
                <w:bCs/>
                <w:color w:val="000000"/>
                <w:sz w:val="16"/>
                <w:szCs w:val="16"/>
              </w:rPr>
            </w:pP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03 0 00 70510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120</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tc>
        <w:tc>
          <w:tcPr>
            <w:tcW w:w="567"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eastAsiaTheme="minorEastAsia" w:hAnsi="Times New Roman"/>
                <w:b/>
                <w:bCs/>
                <w:color w:val="000000"/>
                <w:sz w:val="16"/>
                <w:szCs w:val="16"/>
              </w:rPr>
            </w:pP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Субвенции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05 0 00 70190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05 0 00 70190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05 0 00 70190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1373,4</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1373,4</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1336,1</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1336,1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120</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1336,1</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1336,1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200</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800</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99 0 00 01030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850</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06</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35,9</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35,9</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06</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35,9</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35,9</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Передача полномочий контрольно-счетного органа</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06</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35,9</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35,9</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06</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99 0 00 00010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500</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35,9</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35,9</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межбюджетные трансферты</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06</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99 0 00 00010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540</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35,9</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35,9</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Резервные фонды</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11</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11</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Резервный фонд администрации муниципального образования</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11</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99 0 00 02020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11</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99 0 00 02020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800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Резервные средства</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11</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99 0 00 02020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870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425"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13</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13</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Мероприятия в сфере общегосударственных вопросов, осуществляемые органами местного самоуправления</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425"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13</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99.0.00.02040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425"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13</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99.0.00.02040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425"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13</w:t>
            </w:r>
          </w:p>
        </w:tc>
        <w:tc>
          <w:tcPr>
            <w:tcW w:w="1417"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sz w:val="16"/>
                <w:szCs w:val="16"/>
              </w:rPr>
            </w:pPr>
          </w:p>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99.0.00.02040</w:t>
            </w:r>
          </w:p>
        </w:tc>
        <w:tc>
          <w:tcPr>
            <w:tcW w:w="567"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800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НАЦИОНАЛЬНАЯ ОБОРОНА</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Мобилизационная и вневойсковая подготовка</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Субвенции на осуществление первичного воинского учета на территориях, где отсутствуют военные комиссариаты в рамках непрограммных расходов федеральных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99 0 00 51180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99 0 00 51180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99 0 00 51180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120</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99 0 00 51180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99 0 00 51180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НАЦИОНАЛЬНАЯ БЕЗОПАСНОСТЬ И ПРАВООХРАНИТЕЛЬНАЯ ДЕЯТЕЛЬНОСТЬ</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0,2</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0,2</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Защита населения и территории от чрезвычайных ситуаций природного и техногенного характера, гражданская оборона</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09</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09</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Мероприятия по предупреждению и ликвидации чрезвычайных ситуаций, стихийных бедствий и их последствий</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09</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99 0 00 03070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09</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99 0 00 03070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09</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99 0 00 03070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Обеспечение пожарной безопасности</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03</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10</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10</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Мероприятия в сфере пожарной безопасности</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03</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10</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99 0 00 03100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99 0 00 03100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99 0 00 03100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НАЦИОНАЛЬНАЯ ЭКОНОМИКА</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276,7</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270,2</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Сельское хозяйство и рыболовство</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Мероприятия в области сельского хозяйства</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05</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99 0 00 00000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05</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99 0 00 03120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200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05</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99 0 00 03120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240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Лесное хозяйство</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07</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07</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sz w:val="16"/>
                <w:szCs w:val="16"/>
              </w:rPr>
              <w:t>Мероприятия в области охраны, востановления и использования лесов</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07</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99 0 00 00000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07</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99 0 00 03110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200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07</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99 0 00 03110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240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Дорожное хозяйство (дорожные фонды)</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09</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276,3</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269,8</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09</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61 0 00 00000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Реализация мероприятий долгосрочной целевой программы  "Развитие автомобильных дорог регионального, межмуниципального и местного значения в Новосибирской области"</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425"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09</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61 0 00 70760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p>
        </w:tc>
        <w:tc>
          <w:tcPr>
            <w:tcW w:w="567"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eastAsiaTheme="minorEastAsia" w:hAnsi="Times New Roman"/>
                <w:b/>
                <w:bCs/>
                <w:color w:val="000000"/>
                <w:sz w:val="16"/>
                <w:szCs w:val="16"/>
              </w:rPr>
            </w:pP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425"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09</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61 0 00 70760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200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eastAsiaTheme="minorEastAsia" w:hAnsi="Times New Roman"/>
                <w:b/>
                <w:bCs/>
                <w:color w:val="000000"/>
                <w:sz w:val="16"/>
                <w:szCs w:val="16"/>
              </w:rPr>
            </w:pP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425"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09</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61 0 0070760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240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eastAsiaTheme="minorEastAsia" w:hAnsi="Times New Roman"/>
                <w:b/>
                <w:bCs/>
                <w:color w:val="000000"/>
                <w:sz w:val="16"/>
                <w:szCs w:val="16"/>
              </w:rPr>
            </w:pP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09</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276,3</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269,8</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425"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09</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990 00 04010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200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276,3</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269,8</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04</w:t>
            </w:r>
          </w:p>
        </w:tc>
        <w:tc>
          <w:tcPr>
            <w:tcW w:w="425"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09</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99 00004010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240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276,3</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269,8</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Другие вопросы в области национальной экономики</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04</w:t>
            </w:r>
          </w:p>
        </w:tc>
        <w:tc>
          <w:tcPr>
            <w:tcW w:w="425"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12</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12</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Мероприятия по землеустройству и землепользованию</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04</w:t>
            </w:r>
          </w:p>
        </w:tc>
        <w:tc>
          <w:tcPr>
            <w:tcW w:w="425"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12</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99 0 0003040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425"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9900003040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04</w:t>
            </w:r>
          </w:p>
        </w:tc>
        <w:tc>
          <w:tcPr>
            <w:tcW w:w="425"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12</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99 00003040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Поддержка малого и среднего предпринимательства</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color w:val="000000"/>
                <w:sz w:val="16"/>
                <w:szCs w:val="16"/>
              </w:rPr>
            </w:pPr>
            <w:r w:rsidRPr="00745BF8">
              <w:rPr>
                <w:rFonts w:ascii="Times New Roman" w:hAnsi="Times New Roman"/>
                <w:b/>
                <w:color w:val="000000"/>
                <w:sz w:val="16"/>
                <w:szCs w:val="16"/>
              </w:rPr>
              <w:t>04</w:t>
            </w:r>
          </w:p>
        </w:tc>
        <w:tc>
          <w:tcPr>
            <w:tcW w:w="425"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color w:val="000000"/>
                <w:sz w:val="16"/>
                <w:szCs w:val="16"/>
              </w:rPr>
            </w:pPr>
            <w:r w:rsidRPr="00745BF8">
              <w:rPr>
                <w:rFonts w:ascii="Times New Roman" w:hAnsi="Times New Roman"/>
                <w:b/>
                <w:color w:val="000000"/>
                <w:sz w:val="16"/>
                <w:szCs w:val="16"/>
              </w:rPr>
              <w:t>12</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color w:val="000000"/>
                <w:sz w:val="16"/>
                <w:szCs w:val="16"/>
              </w:rPr>
            </w:pPr>
            <w:r w:rsidRPr="00745BF8">
              <w:rPr>
                <w:rFonts w:ascii="Times New Roman" w:hAnsi="Times New Roman"/>
                <w:b/>
                <w:color w:val="000000"/>
                <w:sz w:val="16"/>
                <w:szCs w:val="16"/>
              </w:rPr>
              <w:t>99 00003060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04</w:t>
            </w:r>
          </w:p>
        </w:tc>
        <w:tc>
          <w:tcPr>
            <w:tcW w:w="425"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12</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99 00003060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800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Субсидии юридическим лицам (кроме некоммерческих организаций), индивидуальным предпринимателям, физическим лицам</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04</w:t>
            </w:r>
          </w:p>
        </w:tc>
        <w:tc>
          <w:tcPr>
            <w:tcW w:w="425"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12</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99.0.00.03060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color w:val="000000"/>
                <w:sz w:val="16"/>
                <w:szCs w:val="16"/>
              </w:rPr>
            </w:pPr>
            <w:r w:rsidRPr="00745BF8">
              <w:rPr>
                <w:rFonts w:ascii="Times New Roman" w:hAnsi="Times New Roman"/>
                <w:color w:val="000000"/>
                <w:sz w:val="16"/>
                <w:szCs w:val="16"/>
              </w:rPr>
              <w:t>810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ЖИЛИЩНО-КОММУНАЛЬНОЕ ХОЗЯЙСТВО</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0,7</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0,7</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Жилищное хозяйство</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Мероприятия в области жилищного хозяйства</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99 0 00 04120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99 0 00 04120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99 0 00 04120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Коммунальное хозяйство</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02</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Мероприятия в области коммунального хозяйства</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99.0.00.04190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99.0.00.04190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99.0.00.04190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99.0.00.04190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810</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p>
        </w:tc>
        <w:tc>
          <w:tcPr>
            <w:tcW w:w="567"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eastAsiaTheme="minorEastAsia" w:hAnsi="Times New Roman"/>
                <w:b/>
                <w:bCs/>
                <w:color w:val="000000"/>
                <w:sz w:val="16"/>
                <w:szCs w:val="16"/>
              </w:rPr>
            </w:pP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Благоустройство</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0,5</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0,5</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Озеленение территорий муниципальных образований</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03</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99.0.00.04210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99.0.00.04210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99.0.00.04210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Освещение улиц и установка указателей с назваваниями улиц и номерами домов на территории муниципальных образований</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03</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99.0.00.04220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0,2</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0,2</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99.0.00.04220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99.0.00.04220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0,2</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Организация ритуальных услуг и содержание мест захоронения</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03</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99.0.00.04230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99.0.00.04230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99.0.00.04230</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Прочие мероприятия по благоустройству муниципальных образований</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99 0 00 04290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99 0 00 04290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99 0 00 04290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КУЛЬТУРА, КИНЕМАТОГРАФИЯ</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08</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163,2</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143,1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Культура</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08</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163,2</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143,1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08</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03 0 00 70510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eastAsiaTheme="minorEastAsia" w:hAnsi="Times New Roman"/>
                <w:b/>
                <w:bCs/>
                <w:color w:val="000000"/>
                <w:sz w:val="16"/>
                <w:szCs w:val="16"/>
              </w:rPr>
            </w:pP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p>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08</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p>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p>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03 0 00 70510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p>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600</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eastAsiaTheme="minorEastAsia" w:hAnsi="Times New Roman"/>
                <w:b/>
                <w:bCs/>
                <w:color w:val="000000"/>
                <w:sz w:val="16"/>
                <w:szCs w:val="16"/>
              </w:rPr>
            </w:pP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p>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08</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p>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p>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03 0 00 70510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p>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610</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eastAsiaTheme="minorEastAsia" w:hAnsi="Times New Roman"/>
                <w:b/>
                <w:bCs/>
                <w:color w:val="000000"/>
                <w:sz w:val="16"/>
                <w:szCs w:val="16"/>
              </w:rPr>
            </w:pP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Непрограммные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08</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163,2</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143,1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Расходы на обеспечение деятельности домов культуры</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08</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99 0 00 05210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163,2</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143,1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08</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99 0 00 05210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600</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163,2</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143,1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08</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99 0 00 05210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610</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163,2</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143,1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СОЦИАЛЬНАЯ ПОЛИТИКА</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10</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180,0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180,0</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Пенсионное обеспечение</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10</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180,0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180,0</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10</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180,0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180,0</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Доплаты к пенсиям муниципальных служащих</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10</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99 0 00 08010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180,0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180,0</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99 0 00 08010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300</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180,0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180,0</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99 0 00 08010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310</w:t>
            </w:r>
          </w:p>
        </w:tc>
        <w:tc>
          <w:tcPr>
            <w:tcW w:w="70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180,0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180,0</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ФИЗИЧЕСКАЯ КУЛЬТУРА И СПОРТ</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Другие вопросы в области физической культуры и спорта</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Непрограммные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99 0 00 00000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Развитие и укрепление материально-технической базы учреждений культуры, физической культуры и спорта</w:t>
            </w:r>
          </w:p>
          <w:p w:rsidR="00B03F0D" w:rsidRPr="00745BF8" w:rsidRDefault="00B03F0D" w:rsidP="00CC2CF6">
            <w:pPr>
              <w:pStyle w:val="a5"/>
              <w:rPr>
                <w:rFonts w:ascii="Times New Roman" w:hAnsi="Times New Roman"/>
                <w:b/>
                <w:bCs/>
                <w:sz w:val="16"/>
                <w:szCs w:val="16"/>
              </w:rPr>
            </w:pP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11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05</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99 0 00 07080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 </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99 0 00 07080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11</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05</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99 0 00 07080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240</w:t>
            </w:r>
          </w:p>
        </w:tc>
        <w:tc>
          <w:tcPr>
            <w:tcW w:w="709"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bCs/>
                <w:sz w:val="16"/>
                <w:szCs w:val="16"/>
              </w:rPr>
              <w:t>0,1</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Условно утвержденные расходы</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99</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eastAsiaTheme="minorEastAsia" w:hAnsi="Times New Roman"/>
                <w:b/>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63,3</w:t>
            </w:r>
          </w:p>
        </w:tc>
        <w:tc>
          <w:tcPr>
            <w:tcW w:w="567"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128,5</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Условно утвержденные расходы</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99</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99</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eastAsiaTheme="minorEastAsia" w:hAnsi="Times New Roman"/>
                <w:b/>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63,3</w:t>
            </w:r>
          </w:p>
        </w:tc>
        <w:tc>
          <w:tcPr>
            <w:tcW w:w="567"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128,5</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Непрограммные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bCs/>
                <w:sz w:val="16"/>
                <w:szCs w:val="16"/>
              </w:rPr>
            </w:pPr>
            <w:r w:rsidRPr="00745BF8">
              <w:rPr>
                <w:rFonts w:ascii="Times New Roman" w:hAnsi="Times New Roman"/>
                <w:b/>
                <w:bCs/>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99</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99</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99 0 00 0000</w:t>
            </w:r>
          </w:p>
        </w:tc>
        <w:tc>
          <w:tcPr>
            <w:tcW w:w="567"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eastAsiaTheme="minorEastAsia" w:hAnsi="Times New Roman"/>
                <w:b/>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63,3</w:t>
            </w:r>
          </w:p>
        </w:tc>
        <w:tc>
          <w:tcPr>
            <w:tcW w:w="567"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128,5</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Условно утвержденные расходы</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99 0 00 9990</w:t>
            </w:r>
          </w:p>
        </w:tc>
        <w:tc>
          <w:tcPr>
            <w:tcW w:w="567"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eastAsiaTheme="minorEastAsia" w:hAnsi="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63,3</w:t>
            </w:r>
          </w:p>
        </w:tc>
        <w:tc>
          <w:tcPr>
            <w:tcW w:w="567"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128,5</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Условно утвержденные расходы</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99 0 00 9990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900</w:t>
            </w:r>
          </w:p>
        </w:tc>
        <w:tc>
          <w:tcPr>
            <w:tcW w:w="709"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63,3</w:t>
            </w:r>
          </w:p>
        </w:tc>
        <w:tc>
          <w:tcPr>
            <w:tcW w:w="567"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128,5</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Условно утвержденные расходы</w:t>
            </w:r>
          </w:p>
        </w:tc>
        <w:tc>
          <w:tcPr>
            <w:tcW w:w="56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w:t>
            </w: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w:t>
            </w: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99 0 00 9990</w:t>
            </w: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999</w:t>
            </w:r>
          </w:p>
        </w:tc>
        <w:tc>
          <w:tcPr>
            <w:tcW w:w="709"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63,3</w:t>
            </w:r>
          </w:p>
        </w:tc>
        <w:tc>
          <w:tcPr>
            <w:tcW w:w="567"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eastAsiaTheme="minorEastAsia" w:hAnsi="Times New Roman"/>
                <w:bCs/>
                <w:color w:val="000000"/>
                <w:sz w:val="16"/>
                <w:szCs w:val="16"/>
              </w:rPr>
            </w:pPr>
            <w:r w:rsidRPr="00745BF8">
              <w:rPr>
                <w:rFonts w:ascii="Times New Roman" w:eastAsiaTheme="minorEastAsia" w:hAnsi="Times New Roman"/>
                <w:bCs/>
                <w:color w:val="000000"/>
                <w:sz w:val="16"/>
                <w:szCs w:val="16"/>
              </w:rPr>
              <w:t>128,5</w:t>
            </w:r>
          </w:p>
        </w:tc>
      </w:tr>
      <w:tr w:rsidR="00B03F0D" w:rsidRPr="00745BF8" w:rsidTr="00CC2CF6">
        <w:trPr>
          <w:trHeight w:val="204"/>
        </w:trPr>
        <w:tc>
          <w:tcPr>
            <w:tcW w:w="5149"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r w:rsidRPr="00745BF8">
              <w:rPr>
                <w:rFonts w:ascii="Times New Roman" w:hAnsi="Times New Roman"/>
                <w:b/>
                <w:sz w:val="16"/>
                <w:szCs w:val="16"/>
              </w:rPr>
              <w:t>ИТОГО расходов</w:t>
            </w:r>
          </w:p>
        </w:tc>
        <w:tc>
          <w:tcPr>
            <w:tcW w:w="567"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eastAsiaTheme="minorEastAsia" w:hAnsi="Times New Roman"/>
                <w:b/>
                <w:bCs/>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eastAsiaTheme="minorEastAsia" w:hAnsi="Times New Roman"/>
                <w:b/>
                <w:bCs/>
                <w:color w:val="000000"/>
                <w:sz w:val="16"/>
                <w:szCs w:val="16"/>
              </w:rPr>
            </w:pPr>
          </w:p>
        </w:tc>
        <w:tc>
          <w:tcPr>
            <w:tcW w:w="425"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B03F0D" w:rsidRPr="00745BF8" w:rsidRDefault="00B03F0D" w:rsidP="00CC2CF6">
            <w:pPr>
              <w:pStyle w:val="a5"/>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2532,1</w:t>
            </w:r>
          </w:p>
        </w:tc>
        <w:tc>
          <w:tcPr>
            <w:tcW w:w="567"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eastAsiaTheme="minorEastAsia" w:hAnsi="Times New Roman"/>
                <w:b/>
                <w:bCs/>
                <w:color w:val="000000"/>
                <w:sz w:val="16"/>
                <w:szCs w:val="16"/>
              </w:rPr>
            </w:pPr>
            <w:r w:rsidRPr="00745BF8">
              <w:rPr>
                <w:rFonts w:ascii="Times New Roman" w:eastAsiaTheme="minorEastAsia" w:hAnsi="Times New Roman"/>
                <w:b/>
                <w:bCs/>
                <w:color w:val="000000"/>
                <w:sz w:val="16"/>
                <w:szCs w:val="16"/>
              </w:rPr>
              <w:t>2570,7</w:t>
            </w:r>
          </w:p>
        </w:tc>
      </w:tr>
    </w:tbl>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715855" w:rsidRPr="00745BF8" w:rsidRDefault="00715855" w:rsidP="00715855">
      <w:pPr>
        <w:pStyle w:val="a5"/>
        <w:rPr>
          <w:rFonts w:ascii="Times New Roman" w:hAnsi="Times New Roman"/>
          <w:b/>
          <w:bCs/>
          <w:sz w:val="16"/>
          <w:szCs w:val="16"/>
        </w:rPr>
      </w:pPr>
      <w:r w:rsidRPr="00745BF8">
        <w:rPr>
          <w:rFonts w:ascii="Times New Roman" w:hAnsi="Times New Roman"/>
          <w:b/>
          <w:bCs/>
          <w:sz w:val="16"/>
          <w:szCs w:val="16"/>
        </w:rPr>
        <w:t xml:space="preserve">ПРИЛОЖЕНИЕ № </w:t>
      </w:r>
      <w:r>
        <w:rPr>
          <w:rFonts w:ascii="Times New Roman" w:hAnsi="Times New Roman"/>
          <w:b/>
          <w:bCs/>
          <w:sz w:val="16"/>
          <w:szCs w:val="16"/>
        </w:rPr>
        <w:t>6</w:t>
      </w:r>
    </w:p>
    <w:p w:rsidR="00715855" w:rsidRPr="00745BF8" w:rsidRDefault="00715855" w:rsidP="00715855">
      <w:pPr>
        <w:pStyle w:val="a5"/>
        <w:jc w:val="right"/>
        <w:rPr>
          <w:rFonts w:ascii="Times New Roman" w:hAnsi="Times New Roman"/>
          <w:sz w:val="16"/>
          <w:szCs w:val="16"/>
        </w:rPr>
      </w:pPr>
      <w:r>
        <w:rPr>
          <w:rFonts w:ascii="Times New Roman" w:hAnsi="Times New Roman"/>
          <w:sz w:val="16"/>
          <w:szCs w:val="16"/>
        </w:rPr>
        <w:t xml:space="preserve">     </w:t>
      </w:r>
      <w:r w:rsidRPr="00745BF8">
        <w:rPr>
          <w:rFonts w:ascii="Times New Roman" w:hAnsi="Times New Roman"/>
          <w:sz w:val="16"/>
          <w:szCs w:val="16"/>
        </w:rPr>
        <w:t xml:space="preserve">  к решению _____ сессии пятого созыва</w:t>
      </w:r>
      <w:r>
        <w:rPr>
          <w:rFonts w:ascii="Times New Roman" w:hAnsi="Times New Roman"/>
          <w:sz w:val="16"/>
          <w:szCs w:val="16"/>
        </w:rPr>
        <w:t xml:space="preserve"> </w:t>
      </w:r>
      <w:r w:rsidRPr="00745BF8">
        <w:rPr>
          <w:rFonts w:ascii="Times New Roman" w:hAnsi="Times New Roman"/>
          <w:sz w:val="16"/>
          <w:szCs w:val="16"/>
        </w:rPr>
        <w:t xml:space="preserve"> Совета депутатов Лопатинского сельсовета </w:t>
      </w:r>
      <w:r>
        <w:rPr>
          <w:rFonts w:ascii="Times New Roman" w:hAnsi="Times New Roman"/>
          <w:sz w:val="16"/>
          <w:szCs w:val="16"/>
        </w:rPr>
        <w:t xml:space="preserve"> </w:t>
      </w:r>
      <w:r w:rsidRPr="00745BF8">
        <w:rPr>
          <w:rFonts w:ascii="Times New Roman" w:hAnsi="Times New Roman"/>
          <w:sz w:val="16"/>
          <w:szCs w:val="16"/>
        </w:rPr>
        <w:t>Татарского района</w:t>
      </w:r>
      <w:r>
        <w:rPr>
          <w:rFonts w:ascii="Times New Roman" w:hAnsi="Times New Roman"/>
          <w:sz w:val="16"/>
          <w:szCs w:val="16"/>
        </w:rPr>
        <w:t xml:space="preserve"> </w:t>
      </w:r>
      <w:r w:rsidRPr="00745BF8">
        <w:rPr>
          <w:rFonts w:ascii="Times New Roman" w:hAnsi="Times New Roman"/>
          <w:sz w:val="16"/>
          <w:szCs w:val="16"/>
        </w:rPr>
        <w:t xml:space="preserve"> Новосибирской области  </w:t>
      </w:r>
    </w:p>
    <w:p w:rsidR="00715855" w:rsidRPr="00745BF8" w:rsidRDefault="00715855" w:rsidP="00715855">
      <w:pPr>
        <w:pStyle w:val="a5"/>
        <w:jc w:val="right"/>
        <w:rPr>
          <w:rFonts w:ascii="Times New Roman" w:hAnsi="Times New Roman"/>
          <w:sz w:val="16"/>
          <w:szCs w:val="16"/>
          <w:lang w:eastAsia="en-US"/>
        </w:rPr>
      </w:pPr>
      <w:r w:rsidRPr="00745BF8">
        <w:rPr>
          <w:rFonts w:ascii="Times New Roman" w:hAnsi="Times New Roman"/>
          <w:sz w:val="16"/>
          <w:szCs w:val="16"/>
        </w:rPr>
        <w:t xml:space="preserve"> </w:t>
      </w:r>
      <w:r>
        <w:rPr>
          <w:rFonts w:ascii="Times New Roman" w:hAnsi="Times New Roman"/>
          <w:sz w:val="16"/>
          <w:szCs w:val="16"/>
        </w:rPr>
        <w:t xml:space="preserve">    </w:t>
      </w:r>
      <w:r w:rsidRPr="00745BF8">
        <w:rPr>
          <w:rFonts w:ascii="Times New Roman" w:hAnsi="Times New Roman"/>
          <w:sz w:val="16"/>
          <w:szCs w:val="16"/>
          <w:lang w:eastAsia="en-US"/>
        </w:rPr>
        <w:t>«О бюджете Лопатинского сельсовета Татарского</w:t>
      </w:r>
      <w:r>
        <w:rPr>
          <w:rFonts w:ascii="Times New Roman" w:hAnsi="Times New Roman"/>
          <w:sz w:val="16"/>
          <w:szCs w:val="16"/>
          <w:lang w:eastAsia="en-US"/>
        </w:rPr>
        <w:t xml:space="preserve"> </w:t>
      </w:r>
      <w:r w:rsidRPr="00745BF8">
        <w:rPr>
          <w:rFonts w:ascii="Times New Roman" w:hAnsi="Times New Roman"/>
          <w:sz w:val="16"/>
          <w:szCs w:val="16"/>
          <w:lang w:eastAsia="en-US"/>
        </w:rPr>
        <w:t>района Новосибирской области на 2018г</w:t>
      </w:r>
      <w:r>
        <w:rPr>
          <w:rFonts w:ascii="Times New Roman" w:hAnsi="Times New Roman"/>
          <w:sz w:val="16"/>
          <w:szCs w:val="16"/>
          <w:lang w:eastAsia="en-US"/>
        </w:rPr>
        <w:t>.</w:t>
      </w:r>
      <w:r w:rsidRPr="00745BF8">
        <w:rPr>
          <w:rFonts w:ascii="Times New Roman" w:hAnsi="Times New Roman"/>
          <w:sz w:val="16"/>
          <w:szCs w:val="16"/>
          <w:lang w:eastAsia="en-US"/>
        </w:rPr>
        <w:t xml:space="preserve">  и плановый период 2019-2020 годов»</w:t>
      </w:r>
    </w:p>
    <w:p w:rsidR="00715855" w:rsidRPr="00745BF8" w:rsidRDefault="00715855" w:rsidP="00715855">
      <w:pPr>
        <w:pStyle w:val="a5"/>
        <w:jc w:val="right"/>
        <w:rPr>
          <w:rFonts w:ascii="Times New Roman" w:hAnsi="Times New Roman"/>
          <w:b/>
          <w:sz w:val="16"/>
          <w:szCs w:val="16"/>
          <w:lang w:eastAsia="en-US"/>
        </w:rPr>
      </w:pPr>
      <w:r w:rsidRPr="00745BF8">
        <w:rPr>
          <w:rFonts w:ascii="Times New Roman" w:hAnsi="Times New Roman"/>
          <w:sz w:val="16"/>
          <w:szCs w:val="16"/>
          <w:lang w:eastAsia="en-US"/>
        </w:rPr>
        <w:tab/>
        <w:t xml:space="preserve">                       от _______ №___</w:t>
      </w:r>
      <w:r w:rsidRPr="00745BF8">
        <w:rPr>
          <w:rFonts w:ascii="Times New Roman" w:hAnsi="Times New Roman"/>
          <w:color w:val="000000"/>
          <w:sz w:val="16"/>
          <w:szCs w:val="16"/>
        </w:rPr>
        <w:t xml:space="preserve">         </w:t>
      </w:r>
    </w:p>
    <w:p w:rsidR="00B03F0D" w:rsidRPr="00745BF8" w:rsidRDefault="00B03F0D" w:rsidP="00B03F0D">
      <w:pPr>
        <w:pStyle w:val="a5"/>
        <w:rPr>
          <w:rFonts w:ascii="Times New Roman" w:hAnsi="Times New Roman"/>
          <w:b/>
          <w:bCs/>
          <w:sz w:val="16"/>
          <w:szCs w:val="16"/>
        </w:rPr>
      </w:pPr>
    </w:p>
    <w:p w:rsidR="00B03F0D" w:rsidRPr="00745BF8" w:rsidRDefault="00B03F0D" w:rsidP="00B03F0D">
      <w:pPr>
        <w:pStyle w:val="a5"/>
        <w:rPr>
          <w:rFonts w:ascii="Times New Roman" w:hAnsi="Times New Roman"/>
          <w:b/>
          <w:sz w:val="16"/>
          <w:szCs w:val="16"/>
          <w:lang w:eastAsia="en-US"/>
        </w:rPr>
      </w:pPr>
    </w:p>
    <w:p w:rsidR="00B03F0D" w:rsidRPr="00745BF8" w:rsidRDefault="00B03F0D" w:rsidP="00B03F0D">
      <w:pPr>
        <w:pStyle w:val="a5"/>
        <w:rPr>
          <w:rFonts w:ascii="Times New Roman" w:hAnsi="Times New Roman"/>
          <w:b/>
          <w:sz w:val="16"/>
          <w:szCs w:val="16"/>
          <w:lang w:eastAsia="en-US"/>
        </w:rPr>
      </w:pPr>
    </w:p>
    <w:p w:rsidR="00B03F0D" w:rsidRPr="00745BF8" w:rsidRDefault="00B03F0D" w:rsidP="00B03F0D">
      <w:pPr>
        <w:pStyle w:val="a5"/>
        <w:rPr>
          <w:rFonts w:ascii="Times New Roman" w:hAnsi="Times New Roman"/>
          <w:b/>
          <w:sz w:val="16"/>
          <w:szCs w:val="16"/>
        </w:rPr>
      </w:pPr>
      <w:r w:rsidRPr="00745BF8">
        <w:rPr>
          <w:rFonts w:ascii="Times New Roman" w:hAnsi="Times New Roman"/>
          <w:b/>
          <w:sz w:val="16"/>
          <w:szCs w:val="16"/>
        </w:rPr>
        <w:t>ПЕРЕЧЕНЬ ПУБЛИЧНЫХ НОРМАТИВНЫХ ОБЯЗАТЕЛЬСТВ, ПОДЛЕЖАЩИХ ИСПОЛНЕНИЮ ЗА СЧЕТ СРЕДСТВ МЕСТНОГО БЮДЖЕТА НА 2018 ГОД</w:t>
      </w:r>
    </w:p>
    <w:p w:rsidR="00B03F0D" w:rsidRPr="00745BF8" w:rsidRDefault="00B03F0D" w:rsidP="00B03F0D">
      <w:pPr>
        <w:pStyle w:val="a5"/>
        <w:rPr>
          <w:rFonts w:ascii="Times New Roman" w:hAnsi="Times New Roman"/>
          <w:b/>
          <w:sz w:val="16"/>
          <w:szCs w:val="16"/>
        </w:rPr>
      </w:pPr>
      <w:r w:rsidRPr="00745BF8">
        <w:rPr>
          <w:rFonts w:ascii="Times New Roman" w:hAnsi="Times New Roman"/>
          <w:b/>
          <w:sz w:val="16"/>
          <w:szCs w:val="16"/>
        </w:rPr>
        <w:t>И ПЛАНОВЫЙ ПЕРИОД 2019 И 2020 ГОДОВ</w:t>
      </w: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 xml:space="preserve">                                                                                                                                       </w:t>
      </w:r>
      <w:r w:rsidRPr="00745BF8">
        <w:rPr>
          <w:rFonts w:ascii="Times New Roman" w:hAnsi="Times New Roman"/>
          <w:sz w:val="16"/>
          <w:szCs w:val="16"/>
        </w:rPr>
        <w:t xml:space="preserve">Таблица 1 </w:t>
      </w: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b/>
          <w:sz w:val="16"/>
          <w:szCs w:val="16"/>
        </w:rPr>
      </w:pPr>
      <w:r w:rsidRPr="00745BF8">
        <w:rPr>
          <w:rFonts w:ascii="Times New Roman" w:hAnsi="Times New Roman"/>
          <w:b/>
          <w:sz w:val="16"/>
          <w:szCs w:val="16"/>
        </w:rPr>
        <w:t>Перечень публичных нормативных обязательств, подлежащих исполнению за счет средств местного бюджета, на 2018 год</w:t>
      </w:r>
    </w:p>
    <w:p w:rsidR="00B03F0D" w:rsidRPr="00745BF8" w:rsidRDefault="00B03F0D" w:rsidP="00B03F0D">
      <w:pPr>
        <w:pStyle w:val="a5"/>
        <w:rPr>
          <w:rFonts w:ascii="Times New Roman" w:hAnsi="Times New Roman"/>
          <w:sz w:val="16"/>
          <w:szCs w:val="16"/>
        </w:rPr>
      </w:pPr>
      <w:r w:rsidRPr="00745BF8">
        <w:rPr>
          <w:rFonts w:ascii="Times New Roman" w:hAnsi="Times New Roman"/>
          <w:sz w:val="16"/>
          <w:szCs w:val="16"/>
        </w:rPr>
        <w:t>Тыс.руб.</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7"/>
        <w:gridCol w:w="1463"/>
        <w:gridCol w:w="1453"/>
        <w:gridCol w:w="523"/>
        <w:gridCol w:w="2529"/>
        <w:gridCol w:w="588"/>
        <w:gridCol w:w="907"/>
      </w:tblGrid>
      <w:tr w:rsidR="00B03F0D" w:rsidRPr="00745BF8" w:rsidTr="00CC2CF6">
        <w:tc>
          <w:tcPr>
            <w:tcW w:w="2057"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Наименование</w:t>
            </w:r>
          </w:p>
        </w:tc>
        <w:tc>
          <w:tcPr>
            <w:tcW w:w="1463"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ГРБС</w:t>
            </w:r>
          </w:p>
        </w:tc>
        <w:tc>
          <w:tcPr>
            <w:tcW w:w="1453"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РЗ</w:t>
            </w:r>
          </w:p>
        </w:tc>
        <w:tc>
          <w:tcPr>
            <w:tcW w:w="523"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w:t>
            </w:r>
          </w:p>
        </w:tc>
        <w:tc>
          <w:tcPr>
            <w:tcW w:w="2529"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ЦСР</w:t>
            </w:r>
          </w:p>
        </w:tc>
        <w:tc>
          <w:tcPr>
            <w:tcW w:w="588"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ВР</w:t>
            </w:r>
          </w:p>
        </w:tc>
        <w:tc>
          <w:tcPr>
            <w:tcW w:w="907"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Сумма</w:t>
            </w:r>
          </w:p>
        </w:tc>
      </w:tr>
      <w:tr w:rsidR="00B03F0D" w:rsidRPr="00745BF8" w:rsidTr="00CC2CF6">
        <w:tc>
          <w:tcPr>
            <w:tcW w:w="2057"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Доплаты к пенсиям муниципальных служащих</w:t>
            </w:r>
          </w:p>
        </w:tc>
        <w:tc>
          <w:tcPr>
            <w:tcW w:w="1463"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1453"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w:t>
            </w:r>
          </w:p>
        </w:tc>
        <w:tc>
          <w:tcPr>
            <w:tcW w:w="523"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2529"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99.0.00.08010</w:t>
            </w:r>
          </w:p>
        </w:tc>
        <w:tc>
          <w:tcPr>
            <w:tcW w:w="588"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310</w:t>
            </w:r>
          </w:p>
        </w:tc>
        <w:tc>
          <w:tcPr>
            <w:tcW w:w="907"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180,0</w:t>
            </w:r>
          </w:p>
        </w:tc>
      </w:tr>
      <w:tr w:rsidR="00B03F0D" w:rsidRPr="00745BF8" w:rsidTr="00CC2CF6">
        <w:tc>
          <w:tcPr>
            <w:tcW w:w="2057" w:type="dxa"/>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ИТОГО:</w:t>
            </w:r>
          </w:p>
        </w:tc>
        <w:tc>
          <w:tcPr>
            <w:tcW w:w="1463" w:type="dxa"/>
          </w:tcPr>
          <w:p w:rsidR="00B03F0D" w:rsidRPr="00745BF8" w:rsidRDefault="00B03F0D" w:rsidP="00CC2CF6">
            <w:pPr>
              <w:pStyle w:val="a5"/>
              <w:rPr>
                <w:rFonts w:ascii="Times New Roman" w:hAnsi="Times New Roman"/>
                <w:b/>
                <w:sz w:val="16"/>
                <w:szCs w:val="16"/>
              </w:rPr>
            </w:pPr>
          </w:p>
        </w:tc>
        <w:tc>
          <w:tcPr>
            <w:tcW w:w="1453" w:type="dxa"/>
          </w:tcPr>
          <w:p w:rsidR="00B03F0D" w:rsidRPr="00745BF8" w:rsidRDefault="00B03F0D" w:rsidP="00CC2CF6">
            <w:pPr>
              <w:pStyle w:val="a5"/>
              <w:rPr>
                <w:rFonts w:ascii="Times New Roman" w:hAnsi="Times New Roman"/>
                <w:b/>
                <w:sz w:val="16"/>
                <w:szCs w:val="16"/>
              </w:rPr>
            </w:pPr>
          </w:p>
        </w:tc>
        <w:tc>
          <w:tcPr>
            <w:tcW w:w="523" w:type="dxa"/>
          </w:tcPr>
          <w:p w:rsidR="00B03F0D" w:rsidRPr="00745BF8" w:rsidRDefault="00B03F0D" w:rsidP="00CC2CF6">
            <w:pPr>
              <w:pStyle w:val="a5"/>
              <w:rPr>
                <w:rFonts w:ascii="Times New Roman" w:hAnsi="Times New Roman"/>
                <w:b/>
                <w:sz w:val="16"/>
                <w:szCs w:val="16"/>
              </w:rPr>
            </w:pPr>
          </w:p>
        </w:tc>
        <w:tc>
          <w:tcPr>
            <w:tcW w:w="2529" w:type="dxa"/>
          </w:tcPr>
          <w:p w:rsidR="00B03F0D" w:rsidRPr="00745BF8" w:rsidRDefault="00B03F0D" w:rsidP="00CC2CF6">
            <w:pPr>
              <w:pStyle w:val="a5"/>
              <w:rPr>
                <w:rFonts w:ascii="Times New Roman" w:hAnsi="Times New Roman"/>
                <w:b/>
                <w:sz w:val="16"/>
                <w:szCs w:val="16"/>
              </w:rPr>
            </w:pPr>
          </w:p>
        </w:tc>
        <w:tc>
          <w:tcPr>
            <w:tcW w:w="588" w:type="dxa"/>
          </w:tcPr>
          <w:p w:rsidR="00B03F0D" w:rsidRPr="00745BF8" w:rsidRDefault="00B03F0D" w:rsidP="00CC2CF6">
            <w:pPr>
              <w:pStyle w:val="a5"/>
              <w:rPr>
                <w:rFonts w:ascii="Times New Roman" w:hAnsi="Times New Roman"/>
                <w:b/>
                <w:sz w:val="16"/>
                <w:szCs w:val="16"/>
              </w:rPr>
            </w:pPr>
          </w:p>
        </w:tc>
        <w:tc>
          <w:tcPr>
            <w:tcW w:w="907" w:type="dxa"/>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180,0</w:t>
            </w:r>
          </w:p>
        </w:tc>
      </w:tr>
    </w:tbl>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r w:rsidRPr="00745BF8">
        <w:rPr>
          <w:rFonts w:ascii="Times New Roman" w:hAnsi="Times New Roman"/>
          <w:sz w:val="16"/>
          <w:szCs w:val="16"/>
        </w:rPr>
        <w:t xml:space="preserve">Таблица 2 </w:t>
      </w: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b/>
          <w:sz w:val="16"/>
          <w:szCs w:val="16"/>
        </w:rPr>
      </w:pPr>
      <w:r w:rsidRPr="00745BF8">
        <w:rPr>
          <w:rFonts w:ascii="Times New Roman" w:hAnsi="Times New Roman"/>
          <w:b/>
          <w:sz w:val="16"/>
          <w:szCs w:val="16"/>
        </w:rPr>
        <w:t>Перечень публичных нормативных обязательств, подлежащих исполнению за счет средств местного бюджета, на 2019-2020 годы</w:t>
      </w:r>
    </w:p>
    <w:p w:rsidR="00B03F0D" w:rsidRPr="00745BF8" w:rsidRDefault="00B03F0D" w:rsidP="00B03F0D">
      <w:pPr>
        <w:pStyle w:val="a5"/>
        <w:rPr>
          <w:rFonts w:ascii="Times New Roman" w:hAnsi="Times New Roman"/>
          <w:sz w:val="16"/>
          <w:szCs w:val="16"/>
        </w:rPr>
      </w:pPr>
      <w:r w:rsidRPr="00745BF8">
        <w:rPr>
          <w:rFonts w:ascii="Times New Roman" w:hAnsi="Times New Roman"/>
          <w:sz w:val="16"/>
          <w:szCs w:val="16"/>
        </w:rPr>
        <w:t>Тыс.руб.</w:t>
      </w: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5"/>
        <w:gridCol w:w="1454"/>
        <w:gridCol w:w="1441"/>
        <w:gridCol w:w="545"/>
        <w:gridCol w:w="1701"/>
        <w:gridCol w:w="709"/>
        <w:gridCol w:w="850"/>
        <w:gridCol w:w="907"/>
      </w:tblGrid>
      <w:tr w:rsidR="00B03F0D" w:rsidRPr="00745BF8" w:rsidTr="00CC2CF6">
        <w:trPr>
          <w:trHeight w:val="312"/>
        </w:trPr>
        <w:tc>
          <w:tcPr>
            <w:tcW w:w="2055" w:type="dxa"/>
            <w:vMerge w:val="restart"/>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Наименование</w:t>
            </w:r>
          </w:p>
        </w:tc>
        <w:tc>
          <w:tcPr>
            <w:tcW w:w="1454" w:type="dxa"/>
            <w:vMerge w:val="restart"/>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ГРБС</w:t>
            </w:r>
          </w:p>
        </w:tc>
        <w:tc>
          <w:tcPr>
            <w:tcW w:w="1441" w:type="dxa"/>
            <w:vMerge w:val="restart"/>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РЗ</w:t>
            </w:r>
          </w:p>
        </w:tc>
        <w:tc>
          <w:tcPr>
            <w:tcW w:w="545" w:type="dxa"/>
            <w:vMerge w:val="restart"/>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ПР</w:t>
            </w:r>
          </w:p>
        </w:tc>
        <w:tc>
          <w:tcPr>
            <w:tcW w:w="1701" w:type="dxa"/>
            <w:vMerge w:val="restart"/>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ЦСР</w:t>
            </w:r>
          </w:p>
        </w:tc>
        <w:tc>
          <w:tcPr>
            <w:tcW w:w="709" w:type="dxa"/>
            <w:vMerge w:val="restart"/>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ВР</w:t>
            </w:r>
          </w:p>
        </w:tc>
        <w:tc>
          <w:tcPr>
            <w:tcW w:w="1757" w:type="dxa"/>
            <w:gridSpan w:val="2"/>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Сумма</w:t>
            </w:r>
          </w:p>
        </w:tc>
      </w:tr>
      <w:tr w:rsidR="00B03F0D" w:rsidRPr="00745BF8" w:rsidTr="00CC2CF6">
        <w:trPr>
          <w:trHeight w:val="192"/>
        </w:trPr>
        <w:tc>
          <w:tcPr>
            <w:tcW w:w="2055" w:type="dxa"/>
            <w:vMerge/>
          </w:tcPr>
          <w:p w:rsidR="00B03F0D" w:rsidRPr="00745BF8" w:rsidRDefault="00B03F0D" w:rsidP="00CC2CF6">
            <w:pPr>
              <w:pStyle w:val="a5"/>
              <w:rPr>
                <w:rFonts w:ascii="Times New Roman" w:hAnsi="Times New Roman"/>
                <w:sz w:val="16"/>
                <w:szCs w:val="16"/>
              </w:rPr>
            </w:pPr>
          </w:p>
        </w:tc>
        <w:tc>
          <w:tcPr>
            <w:tcW w:w="1454" w:type="dxa"/>
            <w:vMerge/>
          </w:tcPr>
          <w:p w:rsidR="00B03F0D" w:rsidRPr="00745BF8" w:rsidRDefault="00B03F0D" w:rsidP="00CC2CF6">
            <w:pPr>
              <w:pStyle w:val="a5"/>
              <w:rPr>
                <w:rFonts w:ascii="Times New Roman" w:hAnsi="Times New Roman"/>
                <w:sz w:val="16"/>
                <w:szCs w:val="16"/>
              </w:rPr>
            </w:pPr>
          </w:p>
        </w:tc>
        <w:tc>
          <w:tcPr>
            <w:tcW w:w="1441" w:type="dxa"/>
            <w:vMerge/>
          </w:tcPr>
          <w:p w:rsidR="00B03F0D" w:rsidRPr="00745BF8" w:rsidRDefault="00B03F0D" w:rsidP="00CC2CF6">
            <w:pPr>
              <w:pStyle w:val="a5"/>
              <w:rPr>
                <w:rFonts w:ascii="Times New Roman" w:hAnsi="Times New Roman"/>
                <w:sz w:val="16"/>
                <w:szCs w:val="16"/>
              </w:rPr>
            </w:pPr>
          </w:p>
        </w:tc>
        <w:tc>
          <w:tcPr>
            <w:tcW w:w="545" w:type="dxa"/>
            <w:vMerge/>
          </w:tcPr>
          <w:p w:rsidR="00B03F0D" w:rsidRPr="00745BF8" w:rsidRDefault="00B03F0D" w:rsidP="00CC2CF6">
            <w:pPr>
              <w:pStyle w:val="a5"/>
              <w:rPr>
                <w:rFonts w:ascii="Times New Roman" w:hAnsi="Times New Roman"/>
                <w:sz w:val="16"/>
                <w:szCs w:val="16"/>
              </w:rPr>
            </w:pPr>
          </w:p>
        </w:tc>
        <w:tc>
          <w:tcPr>
            <w:tcW w:w="1701" w:type="dxa"/>
            <w:vMerge/>
          </w:tcPr>
          <w:p w:rsidR="00B03F0D" w:rsidRPr="00745BF8" w:rsidRDefault="00B03F0D" w:rsidP="00CC2CF6">
            <w:pPr>
              <w:pStyle w:val="a5"/>
              <w:rPr>
                <w:rFonts w:ascii="Times New Roman" w:hAnsi="Times New Roman"/>
                <w:sz w:val="16"/>
                <w:szCs w:val="16"/>
              </w:rPr>
            </w:pPr>
          </w:p>
        </w:tc>
        <w:tc>
          <w:tcPr>
            <w:tcW w:w="709" w:type="dxa"/>
            <w:vMerge/>
          </w:tcPr>
          <w:p w:rsidR="00B03F0D" w:rsidRPr="00745BF8" w:rsidRDefault="00B03F0D" w:rsidP="00CC2CF6">
            <w:pPr>
              <w:pStyle w:val="a5"/>
              <w:rPr>
                <w:rFonts w:ascii="Times New Roman" w:hAnsi="Times New Roman"/>
                <w:sz w:val="16"/>
                <w:szCs w:val="16"/>
              </w:rPr>
            </w:pPr>
          </w:p>
        </w:tc>
        <w:tc>
          <w:tcPr>
            <w:tcW w:w="850"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2018</w:t>
            </w:r>
          </w:p>
        </w:tc>
        <w:tc>
          <w:tcPr>
            <w:tcW w:w="907"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2019</w:t>
            </w:r>
          </w:p>
        </w:tc>
      </w:tr>
      <w:tr w:rsidR="00B03F0D" w:rsidRPr="00745BF8" w:rsidTr="00CC2CF6">
        <w:tc>
          <w:tcPr>
            <w:tcW w:w="2055"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Доплаты к пенсиям муниципальных служащих</w:t>
            </w:r>
          </w:p>
        </w:tc>
        <w:tc>
          <w:tcPr>
            <w:tcW w:w="1454"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010</w:t>
            </w:r>
          </w:p>
        </w:tc>
        <w:tc>
          <w:tcPr>
            <w:tcW w:w="1441"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10</w:t>
            </w:r>
          </w:p>
        </w:tc>
        <w:tc>
          <w:tcPr>
            <w:tcW w:w="545"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w:t>
            </w:r>
          </w:p>
        </w:tc>
        <w:tc>
          <w:tcPr>
            <w:tcW w:w="1701"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99.0.00.08010</w:t>
            </w:r>
          </w:p>
        </w:tc>
        <w:tc>
          <w:tcPr>
            <w:tcW w:w="709"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310</w:t>
            </w:r>
          </w:p>
        </w:tc>
        <w:tc>
          <w:tcPr>
            <w:tcW w:w="850"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180,0</w:t>
            </w:r>
          </w:p>
        </w:tc>
        <w:tc>
          <w:tcPr>
            <w:tcW w:w="907"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180,0</w:t>
            </w:r>
          </w:p>
        </w:tc>
      </w:tr>
      <w:tr w:rsidR="00B03F0D" w:rsidRPr="00745BF8" w:rsidTr="00CC2CF6">
        <w:tc>
          <w:tcPr>
            <w:tcW w:w="2055" w:type="dxa"/>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ИТОГО</w:t>
            </w:r>
          </w:p>
        </w:tc>
        <w:tc>
          <w:tcPr>
            <w:tcW w:w="1454" w:type="dxa"/>
          </w:tcPr>
          <w:p w:rsidR="00B03F0D" w:rsidRPr="00745BF8" w:rsidRDefault="00B03F0D" w:rsidP="00CC2CF6">
            <w:pPr>
              <w:pStyle w:val="a5"/>
              <w:rPr>
                <w:rFonts w:ascii="Times New Roman" w:hAnsi="Times New Roman"/>
                <w:b/>
                <w:sz w:val="16"/>
                <w:szCs w:val="16"/>
              </w:rPr>
            </w:pPr>
          </w:p>
        </w:tc>
        <w:tc>
          <w:tcPr>
            <w:tcW w:w="1441" w:type="dxa"/>
          </w:tcPr>
          <w:p w:rsidR="00B03F0D" w:rsidRPr="00745BF8" w:rsidRDefault="00B03F0D" w:rsidP="00CC2CF6">
            <w:pPr>
              <w:pStyle w:val="a5"/>
              <w:rPr>
                <w:rFonts w:ascii="Times New Roman" w:hAnsi="Times New Roman"/>
                <w:b/>
                <w:sz w:val="16"/>
                <w:szCs w:val="16"/>
              </w:rPr>
            </w:pPr>
          </w:p>
        </w:tc>
        <w:tc>
          <w:tcPr>
            <w:tcW w:w="545" w:type="dxa"/>
          </w:tcPr>
          <w:p w:rsidR="00B03F0D" w:rsidRPr="00745BF8" w:rsidRDefault="00B03F0D" w:rsidP="00CC2CF6">
            <w:pPr>
              <w:pStyle w:val="a5"/>
              <w:rPr>
                <w:rFonts w:ascii="Times New Roman" w:hAnsi="Times New Roman"/>
                <w:b/>
                <w:sz w:val="16"/>
                <w:szCs w:val="16"/>
              </w:rPr>
            </w:pPr>
          </w:p>
        </w:tc>
        <w:tc>
          <w:tcPr>
            <w:tcW w:w="1701" w:type="dxa"/>
          </w:tcPr>
          <w:p w:rsidR="00B03F0D" w:rsidRPr="00745BF8" w:rsidRDefault="00B03F0D" w:rsidP="00CC2CF6">
            <w:pPr>
              <w:pStyle w:val="a5"/>
              <w:rPr>
                <w:rFonts w:ascii="Times New Roman" w:hAnsi="Times New Roman"/>
                <w:b/>
                <w:sz w:val="16"/>
                <w:szCs w:val="16"/>
              </w:rPr>
            </w:pPr>
          </w:p>
        </w:tc>
        <w:tc>
          <w:tcPr>
            <w:tcW w:w="709" w:type="dxa"/>
          </w:tcPr>
          <w:p w:rsidR="00B03F0D" w:rsidRPr="00745BF8" w:rsidRDefault="00B03F0D" w:rsidP="00CC2CF6">
            <w:pPr>
              <w:pStyle w:val="a5"/>
              <w:rPr>
                <w:rFonts w:ascii="Times New Roman" w:hAnsi="Times New Roman"/>
                <w:b/>
                <w:sz w:val="16"/>
                <w:szCs w:val="16"/>
              </w:rPr>
            </w:pPr>
          </w:p>
        </w:tc>
        <w:tc>
          <w:tcPr>
            <w:tcW w:w="850"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180,0</w:t>
            </w:r>
          </w:p>
        </w:tc>
        <w:tc>
          <w:tcPr>
            <w:tcW w:w="907"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180,0</w:t>
            </w:r>
          </w:p>
        </w:tc>
      </w:tr>
    </w:tbl>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715855" w:rsidRPr="00745BF8" w:rsidRDefault="00715855" w:rsidP="00715855">
      <w:pPr>
        <w:pStyle w:val="a5"/>
        <w:rPr>
          <w:rFonts w:ascii="Times New Roman" w:hAnsi="Times New Roman"/>
          <w:b/>
          <w:bCs/>
          <w:sz w:val="16"/>
          <w:szCs w:val="16"/>
        </w:rPr>
      </w:pPr>
      <w:r w:rsidRPr="00745BF8">
        <w:rPr>
          <w:rFonts w:ascii="Times New Roman" w:hAnsi="Times New Roman"/>
          <w:b/>
          <w:bCs/>
          <w:sz w:val="16"/>
          <w:szCs w:val="16"/>
        </w:rPr>
        <w:t xml:space="preserve">ПРИЛОЖЕНИЕ № </w:t>
      </w:r>
      <w:r>
        <w:rPr>
          <w:rFonts w:ascii="Times New Roman" w:hAnsi="Times New Roman"/>
          <w:b/>
          <w:bCs/>
          <w:sz w:val="16"/>
          <w:szCs w:val="16"/>
        </w:rPr>
        <w:t>7</w:t>
      </w:r>
    </w:p>
    <w:p w:rsidR="00715855" w:rsidRPr="00745BF8" w:rsidRDefault="00715855" w:rsidP="00715855">
      <w:pPr>
        <w:pStyle w:val="a5"/>
        <w:jc w:val="right"/>
        <w:rPr>
          <w:rFonts w:ascii="Times New Roman" w:hAnsi="Times New Roman"/>
          <w:sz w:val="16"/>
          <w:szCs w:val="16"/>
        </w:rPr>
      </w:pPr>
      <w:r>
        <w:rPr>
          <w:rFonts w:ascii="Times New Roman" w:hAnsi="Times New Roman"/>
          <w:sz w:val="16"/>
          <w:szCs w:val="16"/>
        </w:rPr>
        <w:t xml:space="preserve">     </w:t>
      </w:r>
      <w:r w:rsidRPr="00745BF8">
        <w:rPr>
          <w:rFonts w:ascii="Times New Roman" w:hAnsi="Times New Roman"/>
          <w:sz w:val="16"/>
          <w:szCs w:val="16"/>
        </w:rPr>
        <w:t xml:space="preserve">  к решению _____ сессии пятого созыва</w:t>
      </w:r>
      <w:r>
        <w:rPr>
          <w:rFonts w:ascii="Times New Roman" w:hAnsi="Times New Roman"/>
          <w:sz w:val="16"/>
          <w:szCs w:val="16"/>
        </w:rPr>
        <w:t xml:space="preserve"> </w:t>
      </w:r>
      <w:r w:rsidRPr="00745BF8">
        <w:rPr>
          <w:rFonts w:ascii="Times New Roman" w:hAnsi="Times New Roman"/>
          <w:sz w:val="16"/>
          <w:szCs w:val="16"/>
        </w:rPr>
        <w:t xml:space="preserve"> Совета депутатов Лопатинского сельсовета </w:t>
      </w:r>
      <w:r>
        <w:rPr>
          <w:rFonts w:ascii="Times New Roman" w:hAnsi="Times New Roman"/>
          <w:sz w:val="16"/>
          <w:szCs w:val="16"/>
        </w:rPr>
        <w:t xml:space="preserve"> </w:t>
      </w:r>
      <w:r w:rsidRPr="00745BF8">
        <w:rPr>
          <w:rFonts w:ascii="Times New Roman" w:hAnsi="Times New Roman"/>
          <w:sz w:val="16"/>
          <w:szCs w:val="16"/>
        </w:rPr>
        <w:t>Татарского района</w:t>
      </w:r>
      <w:r>
        <w:rPr>
          <w:rFonts w:ascii="Times New Roman" w:hAnsi="Times New Roman"/>
          <w:sz w:val="16"/>
          <w:szCs w:val="16"/>
        </w:rPr>
        <w:t xml:space="preserve"> </w:t>
      </w:r>
      <w:r w:rsidRPr="00745BF8">
        <w:rPr>
          <w:rFonts w:ascii="Times New Roman" w:hAnsi="Times New Roman"/>
          <w:sz w:val="16"/>
          <w:szCs w:val="16"/>
        </w:rPr>
        <w:t xml:space="preserve"> Новосибирской области  </w:t>
      </w:r>
    </w:p>
    <w:p w:rsidR="00715855" w:rsidRPr="00745BF8" w:rsidRDefault="00715855" w:rsidP="00715855">
      <w:pPr>
        <w:pStyle w:val="a5"/>
        <w:jc w:val="right"/>
        <w:rPr>
          <w:rFonts w:ascii="Times New Roman" w:hAnsi="Times New Roman"/>
          <w:sz w:val="16"/>
          <w:szCs w:val="16"/>
          <w:lang w:eastAsia="en-US"/>
        </w:rPr>
      </w:pPr>
      <w:r w:rsidRPr="00745BF8">
        <w:rPr>
          <w:rFonts w:ascii="Times New Roman" w:hAnsi="Times New Roman"/>
          <w:sz w:val="16"/>
          <w:szCs w:val="16"/>
        </w:rPr>
        <w:t xml:space="preserve"> </w:t>
      </w:r>
      <w:r>
        <w:rPr>
          <w:rFonts w:ascii="Times New Roman" w:hAnsi="Times New Roman"/>
          <w:sz w:val="16"/>
          <w:szCs w:val="16"/>
        </w:rPr>
        <w:t xml:space="preserve">    </w:t>
      </w:r>
      <w:r w:rsidRPr="00745BF8">
        <w:rPr>
          <w:rFonts w:ascii="Times New Roman" w:hAnsi="Times New Roman"/>
          <w:sz w:val="16"/>
          <w:szCs w:val="16"/>
          <w:lang w:eastAsia="en-US"/>
        </w:rPr>
        <w:t>«О бюджете Лопатинского сельсовета Татарского</w:t>
      </w:r>
      <w:r>
        <w:rPr>
          <w:rFonts w:ascii="Times New Roman" w:hAnsi="Times New Roman"/>
          <w:sz w:val="16"/>
          <w:szCs w:val="16"/>
          <w:lang w:eastAsia="en-US"/>
        </w:rPr>
        <w:t xml:space="preserve"> </w:t>
      </w:r>
      <w:r w:rsidRPr="00745BF8">
        <w:rPr>
          <w:rFonts w:ascii="Times New Roman" w:hAnsi="Times New Roman"/>
          <w:sz w:val="16"/>
          <w:szCs w:val="16"/>
          <w:lang w:eastAsia="en-US"/>
        </w:rPr>
        <w:t>района Новосибирской области на 2018г</w:t>
      </w:r>
      <w:r>
        <w:rPr>
          <w:rFonts w:ascii="Times New Roman" w:hAnsi="Times New Roman"/>
          <w:sz w:val="16"/>
          <w:szCs w:val="16"/>
          <w:lang w:eastAsia="en-US"/>
        </w:rPr>
        <w:t>.</w:t>
      </w:r>
      <w:r w:rsidRPr="00745BF8">
        <w:rPr>
          <w:rFonts w:ascii="Times New Roman" w:hAnsi="Times New Roman"/>
          <w:sz w:val="16"/>
          <w:szCs w:val="16"/>
          <w:lang w:eastAsia="en-US"/>
        </w:rPr>
        <w:t xml:space="preserve">  и плановый период 2019-2020 годов»</w:t>
      </w:r>
    </w:p>
    <w:p w:rsidR="00715855" w:rsidRPr="00745BF8" w:rsidRDefault="00715855" w:rsidP="00715855">
      <w:pPr>
        <w:pStyle w:val="a5"/>
        <w:jc w:val="right"/>
        <w:rPr>
          <w:rFonts w:ascii="Times New Roman" w:hAnsi="Times New Roman"/>
          <w:b/>
          <w:sz w:val="16"/>
          <w:szCs w:val="16"/>
          <w:lang w:eastAsia="en-US"/>
        </w:rPr>
      </w:pPr>
      <w:r w:rsidRPr="00745BF8">
        <w:rPr>
          <w:rFonts w:ascii="Times New Roman" w:hAnsi="Times New Roman"/>
          <w:sz w:val="16"/>
          <w:szCs w:val="16"/>
          <w:lang w:eastAsia="en-US"/>
        </w:rPr>
        <w:tab/>
        <w:t xml:space="preserve">                       от _______ №___</w:t>
      </w:r>
      <w:r w:rsidRPr="00745BF8">
        <w:rPr>
          <w:rFonts w:ascii="Times New Roman" w:hAnsi="Times New Roman"/>
          <w:color w:val="000000"/>
          <w:sz w:val="16"/>
          <w:szCs w:val="16"/>
        </w:rPr>
        <w:t xml:space="preserve">         </w:t>
      </w: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b/>
          <w:color w:val="000000"/>
          <w:sz w:val="16"/>
          <w:szCs w:val="16"/>
        </w:rPr>
      </w:pPr>
      <w:r w:rsidRPr="00745BF8">
        <w:rPr>
          <w:rFonts w:ascii="Times New Roman" w:hAnsi="Times New Roman"/>
          <w:b/>
          <w:sz w:val="16"/>
          <w:szCs w:val="16"/>
        </w:rPr>
        <w:t xml:space="preserve">ИСТОЧНИКИ ФИНАНСИРОВАНИЯ ДЕФИЦИТА МЕСТНОГО БЮДЖЕТА                                                               </w:t>
      </w:r>
    </w:p>
    <w:p w:rsidR="00B03F0D" w:rsidRPr="00745BF8" w:rsidRDefault="00B03F0D" w:rsidP="00B03F0D">
      <w:pPr>
        <w:pStyle w:val="a5"/>
        <w:rPr>
          <w:rFonts w:ascii="Times New Roman" w:hAnsi="Times New Roman"/>
          <w:b/>
          <w:color w:val="000000"/>
          <w:sz w:val="16"/>
          <w:szCs w:val="16"/>
        </w:rPr>
      </w:pPr>
      <w:r w:rsidRPr="00745BF8">
        <w:rPr>
          <w:rFonts w:ascii="Times New Roman" w:hAnsi="Times New Roman"/>
          <w:b/>
          <w:color w:val="000000"/>
          <w:sz w:val="16"/>
          <w:szCs w:val="16"/>
        </w:rPr>
        <w:tab/>
      </w:r>
    </w:p>
    <w:p w:rsidR="00B03F0D" w:rsidRPr="00745BF8" w:rsidRDefault="00B03F0D" w:rsidP="00B03F0D">
      <w:pPr>
        <w:pStyle w:val="a5"/>
        <w:rPr>
          <w:rFonts w:ascii="Times New Roman" w:hAnsi="Times New Roman"/>
          <w:color w:val="000000"/>
          <w:sz w:val="16"/>
          <w:szCs w:val="16"/>
        </w:rPr>
      </w:pPr>
      <w:r w:rsidRPr="00745BF8">
        <w:rPr>
          <w:rFonts w:ascii="Times New Roman" w:hAnsi="Times New Roman"/>
          <w:sz w:val="16"/>
          <w:szCs w:val="16"/>
        </w:rPr>
        <w:t xml:space="preserve">                                                                                                                                        Таблица 1</w:t>
      </w:r>
    </w:p>
    <w:p w:rsidR="00B03F0D" w:rsidRPr="00745BF8" w:rsidRDefault="00B03F0D" w:rsidP="00B03F0D">
      <w:pPr>
        <w:pStyle w:val="a5"/>
        <w:rPr>
          <w:rFonts w:ascii="Times New Roman" w:hAnsi="Times New Roman"/>
          <w:b/>
          <w:sz w:val="16"/>
          <w:szCs w:val="16"/>
        </w:rPr>
      </w:pPr>
      <w:r w:rsidRPr="00745BF8">
        <w:rPr>
          <w:rFonts w:ascii="Times New Roman" w:hAnsi="Times New Roman"/>
          <w:b/>
          <w:sz w:val="16"/>
          <w:szCs w:val="16"/>
        </w:rPr>
        <w:t>Источники финансирования дефицита местного бюджета на 2018 год</w:t>
      </w: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r w:rsidRPr="00745BF8">
        <w:rPr>
          <w:rFonts w:ascii="Times New Roman" w:hAnsi="Times New Roman"/>
          <w:sz w:val="16"/>
          <w:szCs w:val="16"/>
        </w:rPr>
        <w:t>тыс.руб.</w:t>
      </w:r>
    </w:p>
    <w:tbl>
      <w:tblPr>
        <w:tblW w:w="10359" w:type="dxa"/>
        <w:tblInd w:w="-612" w:type="dxa"/>
        <w:tblBorders>
          <w:top w:val="single" w:sz="4" w:space="0" w:color="auto"/>
          <w:left w:val="single" w:sz="4" w:space="0" w:color="auto"/>
          <w:bottom w:val="single" w:sz="4" w:space="0" w:color="auto"/>
          <w:right w:val="single" w:sz="4" w:space="0" w:color="auto"/>
        </w:tblBorders>
        <w:tblLook w:val="0000"/>
      </w:tblPr>
      <w:tblGrid>
        <w:gridCol w:w="3239"/>
        <w:gridCol w:w="5703"/>
        <w:gridCol w:w="1417"/>
      </w:tblGrid>
      <w:tr w:rsidR="00B03F0D" w:rsidRPr="00745BF8" w:rsidTr="00CC2CF6">
        <w:trPr>
          <w:cantSplit/>
          <w:trHeight w:val="634"/>
        </w:trPr>
        <w:tc>
          <w:tcPr>
            <w:tcW w:w="3239" w:type="dxa"/>
            <w:tcBorders>
              <w:top w:val="single" w:sz="4" w:space="0" w:color="auto"/>
              <w:left w:val="single" w:sz="4" w:space="0" w:color="auto"/>
              <w:bottom w:val="nil"/>
              <w:right w:val="single" w:sz="4" w:space="0" w:color="auto"/>
            </w:tcBorders>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Код бюджетной классификации Российской  Федерации</w:t>
            </w:r>
          </w:p>
        </w:tc>
        <w:tc>
          <w:tcPr>
            <w:tcW w:w="5703"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Наименование кода группы, подгруппы, статьи, вида источника финансирования дефицита местного бюджета</w:t>
            </w:r>
          </w:p>
        </w:tc>
        <w:tc>
          <w:tcPr>
            <w:tcW w:w="1417"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2018 год</w:t>
            </w:r>
          </w:p>
        </w:tc>
      </w:tr>
      <w:tr w:rsidR="00B03F0D" w:rsidRPr="00745BF8" w:rsidTr="00CC2CF6">
        <w:trPr>
          <w:cantSplit/>
          <w:trHeight w:val="375"/>
        </w:trPr>
        <w:tc>
          <w:tcPr>
            <w:tcW w:w="3239"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01 00 00 00 00 0000 000</w:t>
            </w:r>
          </w:p>
        </w:tc>
        <w:tc>
          <w:tcPr>
            <w:tcW w:w="5703"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Источники внутреннего финансирования дефицита бюджета</w:t>
            </w:r>
          </w:p>
        </w:tc>
        <w:tc>
          <w:tcPr>
            <w:tcW w:w="1417"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b/>
                <w:sz w:val="16"/>
                <w:szCs w:val="16"/>
              </w:rPr>
            </w:pPr>
            <w:r w:rsidRPr="00745BF8">
              <w:rPr>
                <w:rFonts w:ascii="Times New Roman" w:hAnsi="Times New Roman"/>
                <w:b/>
                <w:bCs/>
                <w:sz w:val="16"/>
                <w:szCs w:val="16"/>
              </w:rPr>
              <w:t>0,00</w:t>
            </w:r>
          </w:p>
        </w:tc>
      </w:tr>
      <w:tr w:rsidR="00B03F0D" w:rsidRPr="00745BF8" w:rsidTr="00CC2CF6">
        <w:trPr>
          <w:cantSplit/>
          <w:trHeight w:val="285"/>
        </w:trPr>
        <w:tc>
          <w:tcPr>
            <w:tcW w:w="3239"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xml:space="preserve"> 01 03 01 00 10 0000 710</w:t>
            </w:r>
          </w:p>
        </w:tc>
        <w:tc>
          <w:tcPr>
            <w:tcW w:w="5703"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1417"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0,00</w:t>
            </w:r>
          </w:p>
        </w:tc>
      </w:tr>
      <w:tr w:rsidR="00B03F0D" w:rsidRPr="00745BF8" w:rsidTr="00CC2CF6">
        <w:trPr>
          <w:cantSplit/>
          <w:trHeight w:val="435"/>
        </w:trPr>
        <w:tc>
          <w:tcPr>
            <w:tcW w:w="3239"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xml:space="preserve"> 01 03 01 00 10 0000 810</w:t>
            </w:r>
          </w:p>
        </w:tc>
        <w:tc>
          <w:tcPr>
            <w:tcW w:w="5703"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Погашение  бюджетами сельских поселений кредитов, полученных от других бюджетов бюджетной системы Российской Федерации в валюте Российской Федерации</w:t>
            </w:r>
          </w:p>
        </w:tc>
        <w:tc>
          <w:tcPr>
            <w:tcW w:w="1417"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0,00</w:t>
            </w:r>
          </w:p>
        </w:tc>
      </w:tr>
      <w:tr w:rsidR="00B03F0D" w:rsidRPr="00745BF8" w:rsidTr="00CC2CF6">
        <w:trPr>
          <w:cantSplit/>
        </w:trPr>
        <w:tc>
          <w:tcPr>
            <w:tcW w:w="3239"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 xml:space="preserve"> 01 05 00 00 00 0000 500</w:t>
            </w:r>
          </w:p>
        </w:tc>
        <w:tc>
          <w:tcPr>
            <w:tcW w:w="5703"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Увеличение остатков средств бюджетов</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- 5 824 ,6</w:t>
            </w:r>
          </w:p>
          <w:p w:rsidR="00B03F0D" w:rsidRPr="00745BF8" w:rsidRDefault="00B03F0D" w:rsidP="00CC2CF6">
            <w:pPr>
              <w:pStyle w:val="a5"/>
              <w:rPr>
                <w:rFonts w:ascii="Times New Roman" w:hAnsi="Times New Roman"/>
                <w:bCs/>
                <w:sz w:val="16"/>
                <w:szCs w:val="16"/>
              </w:rPr>
            </w:pPr>
          </w:p>
        </w:tc>
      </w:tr>
      <w:tr w:rsidR="00B03F0D" w:rsidRPr="00745BF8" w:rsidTr="00CC2CF6">
        <w:trPr>
          <w:cantSplit/>
        </w:trPr>
        <w:tc>
          <w:tcPr>
            <w:tcW w:w="3239"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xml:space="preserve"> 01 05 02 00 00 0000 500</w:t>
            </w:r>
          </w:p>
        </w:tc>
        <w:tc>
          <w:tcPr>
            <w:tcW w:w="5703"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xml:space="preserve">Увеличение прочих остатков средств бюджетов </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- 5 824,6</w:t>
            </w:r>
          </w:p>
          <w:p w:rsidR="00B03F0D" w:rsidRPr="00745BF8" w:rsidRDefault="00B03F0D" w:rsidP="00CC2CF6">
            <w:pPr>
              <w:pStyle w:val="a5"/>
              <w:rPr>
                <w:rFonts w:ascii="Times New Roman" w:hAnsi="Times New Roman"/>
                <w:bCs/>
                <w:sz w:val="16"/>
                <w:szCs w:val="16"/>
              </w:rPr>
            </w:pPr>
          </w:p>
        </w:tc>
      </w:tr>
      <w:tr w:rsidR="00B03F0D" w:rsidRPr="00745BF8" w:rsidTr="00CC2CF6">
        <w:trPr>
          <w:cantSplit/>
        </w:trPr>
        <w:tc>
          <w:tcPr>
            <w:tcW w:w="3239"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xml:space="preserve"> 01 05 02 01 00 0000 510</w:t>
            </w:r>
          </w:p>
        </w:tc>
        <w:tc>
          <w:tcPr>
            <w:tcW w:w="5703"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xml:space="preserve">Увеличение прочих остатков денежных средств бюджетов </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- 5 824,6</w:t>
            </w:r>
          </w:p>
          <w:p w:rsidR="00B03F0D" w:rsidRPr="00745BF8" w:rsidRDefault="00B03F0D" w:rsidP="00CC2CF6">
            <w:pPr>
              <w:pStyle w:val="a5"/>
              <w:rPr>
                <w:rFonts w:ascii="Times New Roman" w:hAnsi="Times New Roman"/>
                <w:bCs/>
                <w:sz w:val="16"/>
                <w:szCs w:val="16"/>
              </w:rPr>
            </w:pPr>
          </w:p>
        </w:tc>
      </w:tr>
      <w:tr w:rsidR="00B03F0D" w:rsidRPr="00745BF8" w:rsidTr="00CC2CF6">
        <w:trPr>
          <w:cantSplit/>
        </w:trPr>
        <w:tc>
          <w:tcPr>
            <w:tcW w:w="3239"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01 05 02 01 10 0000 510</w:t>
            </w:r>
          </w:p>
        </w:tc>
        <w:tc>
          <w:tcPr>
            <w:tcW w:w="5703"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Увеличение прочих остатков денежных средств бюджетов сельских поселений</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- 5 824,6</w:t>
            </w:r>
          </w:p>
          <w:p w:rsidR="00B03F0D" w:rsidRPr="00745BF8" w:rsidRDefault="00B03F0D" w:rsidP="00CC2CF6">
            <w:pPr>
              <w:pStyle w:val="a5"/>
              <w:rPr>
                <w:rFonts w:ascii="Times New Roman" w:hAnsi="Times New Roman"/>
                <w:bCs/>
                <w:sz w:val="16"/>
                <w:szCs w:val="16"/>
              </w:rPr>
            </w:pPr>
          </w:p>
        </w:tc>
      </w:tr>
      <w:tr w:rsidR="00B03F0D" w:rsidRPr="00745BF8" w:rsidTr="00CC2CF6">
        <w:trPr>
          <w:cantSplit/>
        </w:trPr>
        <w:tc>
          <w:tcPr>
            <w:tcW w:w="3239"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 xml:space="preserve"> 01 05 00 00 00 0000 600</w:t>
            </w:r>
          </w:p>
        </w:tc>
        <w:tc>
          <w:tcPr>
            <w:tcW w:w="5703"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Уменьшение остатков средств бюджетов</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xml:space="preserve"> 5 824,6</w:t>
            </w:r>
          </w:p>
          <w:p w:rsidR="00B03F0D" w:rsidRPr="00745BF8" w:rsidRDefault="00B03F0D" w:rsidP="00CC2CF6">
            <w:pPr>
              <w:pStyle w:val="a5"/>
              <w:rPr>
                <w:rFonts w:ascii="Times New Roman" w:hAnsi="Times New Roman"/>
                <w:bCs/>
                <w:sz w:val="16"/>
                <w:szCs w:val="16"/>
              </w:rPr>
            </w:pPr>
          </w:p>
        </w:tc>
      </w:tr>
      <w:tr w:rsidR="00B03F0D" w:rsidRPr="00745BF8" w:rsidTr="00CC2CF6">
        <w:trPr>
          <w:cantSplit/>
        </w:trPr>
        <w:tc>
          <w:tcPr>
            <w:tcW w:w="3239"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xml:space="preserve"> 01 05 02 00 00 0000 600</w:t>
            </w:r>
          </w:p>
        </w:tc>
        <w:tc>
          <w:tcPr>
            <w:tcW w:w="5703"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xml:space="preserve">Уменьшение прочих остатков средств бюджетов </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bCs/>
                <w:sz w:val="16"/>
                <w:szCs w:val="16"/>
              </w:rPr>
            </w:pPr>
            <w:r w:rsidRPr="00745BF8">
              <w:rPr>
                <w:rFonts w:ascii="Times New Roman" w:hAnsi="Times New Roman"/>
                <w:sz w:val="16"/>
                <w:szCs w:val="16"/>
              </w:rPr>
              <w:t xml:space="preserve"> 5 824,6</w:t>
            </w:r>
          </w:p>
        </w:tc>
      </w:tr>
      <w:tr w:rsidR="00B03F0D" w:rsidRPr="00745BF8" w:rsidTr="00CC2CF6">
        <w:trPr>
          <w:cantSplit/>
        </w:trPr>
        <w:tc>
          <w:tcPr>
            <w:tcW w:w="3239"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xml:space="preserve"> 01 05 02 01 00 0000 610</w:t>
            </w:r>
          </w:p>
        </w:tc>
        <w:tc>
          <w:tcPr>
            <w:tcW w:w="5703"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xml:space="preserve">Уменьшение прочих остатков денежных средств бюджетов </w:t>
            </w: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xml:space="preserve"> 5 824,6</w:t>
            </w:r>
          </w:p>
          <w:p w:rsidR="00B03F0D" w:rsidRPr="00745BF8" w:rsidRDefault="00B03F0D" w:rsidP="00CC2CF6">
            <w:pPr>
              <w:pStyle w:val="a5"/>
              <w:rPr>
                <w:rFonts w:ascii="Times New Roman" w:hAnsi="Times New Roman"/>
                <w:bCs/>
                <w:sz w:val="16"/>
                <w:szCs w:val="16"/>
              </w:rPr>
            </w:pPr>
          </w:p>
        </w:tc>
      </w:tr>
      <w:tr w:rsidR="00B03F0D" w:rsidRPr="00745BF8" w:rsidTr="00CC2CF6">
        <w:trPr>
          <w:cantSplit/>
          <w:trHeight w:val="619"/>
        </w:trPr>
        <w:tc>
          <w:tcPr>
            <w:tcW w:w="3239"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xml:space="preserve"> 01 05 02 01 10 0000 610</w:t>
            </w:r>
          </w:p>
        </w:tc>
        <w:tc>
          <w:tcPr>
            <w:tcW w:w="5703"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Уменьшение прочих остатков денежных средств бюджетов сельских поселений</w:t>
            </w:r>
          </w:p>
          <w:p w:rsidR="00B03F0D" w:rsidRPr="00745BF8" w:rsidRDefault="00B03F0D" w:rsidP="00CC2CF6">
            <w:pPr>
              <w:pStyle w:val="a5"/>
              <w:rPr>
                <w:rFonts w:ascii="Times New Roman" w:hAnsi="Times New Roman"/>
                <w:sz w:val="16"/>
                <w:szCs w:val="16"/>
              </w:rPr>
            </w:pPr>
          </w:p>
        </w:tc>
        <w:tc>
          <w:tcPr>
            <w:tcW w:w="1417" w:type="dxa"/>
            <w:tcBorders>
              <w:top w:val="single" w:sz="4" w:space="0" w:color="auto"/>
              <w:left w:val="single" w:sz="4" w:space="0" w:color="auto"/>
              <w:bottom w:val="single" w:sz="4" w:space="0" w:color="auto"/>
              <w:right w:val="single" w:sz="4" w:space="0" w:color="auto"/>
            </w:tcBorders>
            <w:vAlign w:val="bottom"/>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5 824,6</w:t>
            </w:r>
          </w:p>
          <w:p w:rsidR="00B03F0D" w:rsidRPr="00745BF8" w:rsidRDefault="00B03F0D" w:rsidP="00CC2CF6">
            <w:pPr>
              <w:pStyle w:val="a5"/>
              <w:rPr>
                <w:rFonts w:ascii="Times New Roman" w:hAnsi="Times New Roman"/>
                <w:bCs/>
                <w:sz w:val="16"/>
                <w:szCs w:val="16"/>
              </w:rPr>
            </w:pPr>
          </w:p>
        </w:tc>
      </w:tr>
    </w:tbl>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r w:rsidRPr="00745BF8">
        <w:rPr>
          <w:rFonts w:ascii="Times New Roman" w:hAnsi="Times New Roman"/>
          <w:sz w:val="16"/>
          <w:szCs w:val="16"/>
        </w:rPr>
        <w:tab/>
        <w:t xml:space="preserve">                      </w:t>
      </w: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r w:rsidRPr="00745BF8">
        <w:rPr>
          <w:rFonts w:ascii="Times New Roman" w:hAnsi="Times New Roman"/>
          <w:sz w:val="16"/>
          <w:szCs w:val="16"/>
        </w:rPr>
        <w:t xml:space="preserve">                                                                                                                                                                       Таблица 2</w:t>
      </w: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b/>
          <w:sz w:val="16"/>
          <w:szCs w:val="16"/>
        </w:rPr>
      </w:pPr>
      <w:r w:rsidRPr="00745BF8">
        <w:rPr>
          <w:rFonts w:ascii="Times New Roman" w:hAnsi="Times New Roman"/>
          <w:b/>
          <w:sz w:val="16"/>
          <w:szCs w:val="16"/>
        </w:rPr>
        <w:t xml:space="preserve">Источники  финансирования дефицита  местного бюджета на 2018-2019 годы                                                                         </w:t>
      </w:r>
    </w:p>
    <w:p w:rsidR="00B03F0D" w:rsidRPr="00745BF8" w:rsidRDefault="00B03F0D" w:rsidP="00B03F0D">
      <w:pPr>
        <w:pStyle w:val="a5"/>
        <w:rPr>
          <w:rFonts w:ascii="Times New Roman" w:hAnsi="Times New Roman"/>
          <w:sz w:val="16"/>
          <w:szCs w:val="16"/>
        </w:rPr>
      </w:pPr>
      <w:r w:rsidRPr="00745BF8">
        <w:rPr>
          <w:rFonts w:ascii="Times New Roman" w:hAnsi="Times New Roman"/>
          <w:sz w:val="16"/>
          <w:szCs w:val="16"/>
        </w:rPr>
        <w:t xml:space="preserve">Тыс.руб.                                                                                                     </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90"/>
        <w:gridCol w:w="4301"/>
        <w:gridCol w:w="1133"/>
        <w:gridCol w:w="991"/>
      </w:tblGrid>
      <w:tr w:rsidR="00B03F0D" w:rsidRPr="00745BF8" w:rsidTr="00CC2CF6">
        <w:trPr>
          <w:trHeight w:val="264"/>
        </w:trPr>
        <w:tc>
          <w:tcPr>
            <w:tcW w:w="2890" w:type="dxa"/>
            <w:vMerge w:val="restart"/>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xml:space="preserve">Код </w:t>
            </w:r>
          </w:p>
        </w:tc>
        <w:tc>
          <w:tcPr>
            <w:tcW w:w="4301" w:type="dxa"/>
            <w:vMerge w:val="restart"/>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Наименование кода группы, подгруппы, статьи, вида источника финансирования дефицита бюджетов, кода классификации сектора государственного управления, относящихся к источникам финансирования дефицитов бюджета</w:t>
            </w:r>
          </w:p>
        </w:tc>
        <w:tc>
          <w:tcPr>
            <w:tcW w:w="2124" w:type="dxa"/>
            <w:gridSpan w:val="2"/>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сумма</w:t>
            </w:r>
          </w:p>
        </w:tc>
      </w:tr>
      <w:tr w:rsidR="00B03F0D" w:rsidRPr="00745BF8" w:rsidTr="00CC2CF6">
        <w:trPr>
          <w:trHeight w:val="288"/>
        </w:trPr>
        <w:tc>
          <w:tcPr>
            <w:tcW w:w="2890" w:type="dxa"/>
            <w:vMerge/>
            <w:tcBorders>
              <w:top w:val="single" w:sz="4" w:space="0" w:color="auto"/>
              <w:left w:val="single" w:sz="4" w:space="0" w:color="auto"/>
              <w:bottom w:val="single" w:sz="4" w:space="0" w:color="auto"/>
              <w:right w:val="single" w:sz="4" w:space="0" w:color="auto"/>
            </w:tcBorders>
            <w:vAlign w:val="center"/>
            <w:hideMark/>
          </w:tcPr>
          <w:p w:rsidR="00B03F0D" w:rsidRPr="00745BF8" w:rsidRDefault="00B03F0D" w:rsidP="00CC2CF6">
            <w:pPr>
              <w:pStyle w:val="a5"/>
              <w:rPr>
                <w:rFonts w:ascii="Times New Roman" w:hAnsi="Times New Roman"/>
                <w:sz w:val="16"/>
                <w:szCs w:val="16"/>
              </w:rPr>
            </w:pPr>
          </w:p>
        </w:tc>
        <w:tc>
          <w:tcPr>
            <w:tcW w:w="4301" w:type="dxa"/>
            <w:vMerge/>
            <w:tcBorders>
              <w:top w:val="single" w:sz="4" w:space="0" w:color="auto"/>
              <w:left w:val="single" w:sz="4" w:space="0" w:color="auto"/>
              <w:bottom w:val="single" w:sz="4" w:space="0" w:color="auto"/>
              <w:right w:val="single" w:sz="4" w:space="0" w:color="auto"/>
            </w:tcBorders>
            <w:vAlign w:val="center"/>
            <w:hideMark/>
          </w:tcPr>
          <w:p w:rsidR="00B03F0D" w:rsidRPr="00745BF8" w:rsidRDefault="00B03F0D" w:rsidP="00CC2CF6">
            <w:pPr>
              <w:pStyle w:val="a5"/>
              <w:rPr>
                <w:rFonts w:ascii="Times New Roman" w:hAnsi="Times New Roman"/>
                <w:sz w:val="16"/>
                <w:szCs w:val="16"/>
              </w:rPr>
            </w:pPr>
          </w:p>
        </w:tc>
        <w:tc>
          <w:tcPr>
            <w:tcW w:w="1133"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2018г</w:t>
            </w:r>
          </w:p>
        </w:tc>
        <w:tc>
          <w:tcPr>
            <w:tcW w:w="991"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2019г</w:t>
            </w:r>
          </w:p>
        </w:tc>
      </w:tr>
      <w:tr w:rsidR="00B03F0D" w:rsidRPr="00745BF8" w:rsidTr="00CC2CF6">
        <w:tc>
          <w:tcPr>
            <w:tcW w:w="289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xml:space="preserve"> 01 00 00 00 00 0000 000</w:t>
            </w:r>
          </w:p>
        </w:tc>
        <w:tc>
          <w:tcPr>
            <w:tcW w:w="4301"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Источники внутреннего финансирования дефицита бюджета</w:t>
            </w:r>
          </w:p>
        </w:tc>
        <w:tc>
          <w:tcPr>
            <w:tcW w:w="1133" w:type="dxa"/>
            <w:tcBorders>
              <w:top w:val="single" w:sz="4" w:space="0" w:color="auto"/>
              <w:left w:val="single" w:sz="4" w:space="0" w:color="auto"/>
              <w:bottom w:val="single" w:sz="4" w:space="0" w:color="auto"/>
              <w:right w:val="single" w:sz="4" w:space="0" w:color="auto"/>
            </w:tcBorders>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0,00</w:t>
            </w:r>
          </w:p>
        </w:tc>
        <w:tc>
          <w:tcPr>
            <w:tcW w:w="991" w:type="dxa"/>
            <w:tcBorders>
              <w:top w:val="single" w:sz="4" w:space="0" w:color="auto"/>
              <w:left w:val="single" w:sz="4" w:space="0" w:color="auto"/>
              <w:bottom w:val="single" w:sz="4" w:space="0" w:color="auto"/>
              <w:right w:val="single" w:sz="4" w:space="0" w:color="auto"/>
            </w:tcBorders>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0,00</w:t>
            </w:r>
          </w:p>
        </w:tc>
      </w:tr>
      <w:tr w:rsidR="00B03F0D" w:rsidRPr="00745BF8" w:rsidTr="00CC2CF6">
        <w:tc>
          <w:tcPr>
            <w:tcW w:w="289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xml:space="preserve"> 01 05 00 00 00 0000 000</w:t>
            </w:r>
          </w:p>
        </w:tc>
        <w:tc>
          <w:tcPr>
            <w:tcW w:w="4301"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Изменение остатков средств на счетах по учету средств бюджета</w:t>
            </w:r>
          </w:p>
        </w:tc>
        <w:tc>
          <w:tcPr>
            <w:tcW w:w="1133" w:type="dxa"/>
            <w:tcBorders>
              <w:top w:val="single" w:sz="4" w:space="0" w:color="auto"/>
              <w:left w:val="single" w:sz="4" w:space="0" w:color="auto"/>
              <w:bottom w:val="single" w:sz="4" w:space="0" w:color="auto"/>
              <w:right w:val="single" w:sz="4" w:space="0" w:color="auto"/>
            </w:tcBorders>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0,00</w:t>
            </w:r>
          </w:p>
        </w:tc>
        <w:tc>
          <w:tcPr>
            <w:tcW w:w="991" w:type="dxa"/>
            <w:tcBorders>
              <w:top w:val="single" w:sz="4" w:space="0" w:color="auto"/>
              <w:left w:val="single" w:sz="4" w:space="0" w:color="auto"/>
              <w:bottom w:val="single" w:sz="4" w:space="0" w:color="auto"/>
              <w:right w:val="single" w:sz="4" w:space="0" w:color="auto"/>
            </w:tcBorders>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0,00</w:t>
            </w:r>
          </w:p>
        </w:tc>
      </w:tr>
      <w:tr w:rsidR="00B03F0D" w:rsidRPr="00745BF8" w:rsidTr="00CC2CF6">
        <w:tc>
          <w:tcPr>
            <w:tcW w:w="289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 xml:space="preserve"> 01 05 00 00 00 0000 500</w:t>
            </w:r>
          </w:p>
        </w:tc>
        <w:tc>
          <w:tcPr>
            <w:tcW w:w="4301"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Увеличение остатков средств бюджетов</w:t>
            </w:r>
          </w:p>
        </w:tc>
        <w:tc>
          <w:tcPr>
            <w:tcW w:w="1133" w:type="dxa"/>
            <w:tcBorders>
              <w:top w:val="single" w:sz="4" w:space="0" w:color="auto"/>
              <w:left w:val="single" w:sz="4" w:space="0" w:color="auto"/>
              <w:bottom w:val="single" w:sz="4" w:space="0" w:color="auto"/>
              <w:right w:val="single" w:sz="4" w:space="0" w:color="auto"/>
            </w:tcBorders>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-2532,1</w:t>
            </w:r>
          </w:p>
        </w:tc>
        <w:tc>
          <w:tcPr>
            <w:tcW w:w="991" w:type="dxa"/>
            <w:tcBorders>
              <w:top w:val="single" w:sz="4" w:space="0" w:color="auto"/>
              <w:left w:val="single" w:sz="4" w:space="0" w:color="auto"/>
              <w:bottom w:val="single" w:sz="4" w:space="0" w:color="auto"/>
              <w:right w:val="single" w:sz="4" w:space="0" w:color="auto"/>
            </w:tcBorders>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-2570,7</w:t>
            </w:r>
          </w:p>
        </w:tc>
      </w:tr>
      <w:tr w:rsidR="00B03F0D" w:rsidRPr="00745BF8" w:rsidTr="00CC2CF6">
        <w:tc>
          <w:tcPr>
            <w:tcW w:w="289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xml:space="preserve"> 01 05 02 00 00 0000 500</w:t>
            </w:r>
          </w:p>
        </w:tc>
        <w:tc>
          <w:tcPr>
            <w:tcW w:w="4301"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Увеличение прочих остатков средств бюджетов</w:t>
            </w:r>
          </w:p>
        </w:tc>
        <w:tc>
          <w:tcPr>
            <w:tcW w:w="1133" w:type="dxa"/>
            <w:tcBorders>
              <w:top w:val="single" w:sz="4" w:space="0" w:color="auto"/>
              <w:left w:val="single" w:sz="4" w:space="0" w:color="auto"/>
              <w:bottom w:val="single" w:sz="4" w:space="0" w:color="auto"/>
              <w:right w:val="single" w:sz="4" w:space="0" w:color="auto"/>
            </w:tcBorders>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-2532,1</w:t>
            </w:r>
          </w:p>
        </w:tc>
        <w:tc>
          <w:tcPr>
            <w:tcW w:w="991" w:type="dxa"/>
            <w:tcBorders>
              <w:top w:val="single" w:sz="4" w:space="0" w:color="auto"/>
              <w:left w:val="single" w:sz="4" w:space="0" w:color="auto"/>
              <w:bottom w:val="single" w:sz="4" w:space="0" w:color="auto"/>
              <w:right w:val="single" w:sz="4" w:space="0" w:color="auto"/>
            </w:tcBorders>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-2570,7</w:t>
            </w:r>
          </w:p>
        </w:tc>
      </w:tr>
      <w:tr w:rsidR="00B03F0D" w:rsidRPr="00745BF8" w:rsidTr="00CC2CF6">
        <w:tc>
          <w:tcPr>
            <w:tcW w:w="289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xml:space="preserve"> 01 05 02 01 00 0000 510</w:t>
            </w:r>
          </w:p>
        </w:tc>
        <w:tc>
          <w:tcPr>
            <w:tcW w:w="4301"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Увеличение прочих остатков денежных средств бюджетов</w:t>
            </w:r>
          </w:p>
        </w:tc>
        <w:tc>
          <w:tcPr>
            <w:tcW w:w="1133" w:type="dxa"/>
            <w:tcBorders>
              <w:top w:val="single" w:sz="4" w:space="0" w:color="auto"/>
              <w:left w:val="single" w:sz="4" w:space="0" w:color="auto"/>
              <w:bottom w:val="single" w:sz="4" w:space="0" w:color="auto"/>
              <w:right w:val="single" w:sz="4" w:space="0" w:color="auto"/>
            </w:tcBorders>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-2532,1</w:t>
            </w:r>
          </w:p>
        </w:tc>
        <w:tc>
          <w:tcPr>
            <w:tcW w:w="991" w:type="dxa"/>
            <w:tcBorders>
              <w:top w:val="single" w:sz="4" w:space="0" w:color="auto"/>
              <w:left w:val="single" w:sz="4" w:space="0" w:color="auto"/>
              <w:bottom w:val="single" w:sz="4" w:space="0" w:color="auto"/>
              <w:right w:val="single" w:sz="4" w:space="0" w:color="auto"/>
            </w:tcBorders>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-2570,7</w:t>
            </w:r>
          </w:p>
        </w:tc>
      </w:tr>
      <w:tr w:rsidR="00B03F0D" w:rsidRPr="00745BF8" w:rsidTr="00CC2CF6">
        <w:tc>
          <w:tcPr>
            <w:tcW w:w="289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xml:space="preserve"> 01 05 02 01 10 0000 510</w:t>
            </w:r>
          </w:p>
        </w:tc>
        <w:tc>
          <w:tcPr>
            <w:tcW w:w="4301"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Увеличение прочих остатков денежных  средств бюджетов поселений</w:t>
            </w:r>
          </w:p>
        </w:tc>
        <w:tc>
          <w:tcPr>
            <w:tcW w:w="1133" w:type="dxa"/>
            <w:tcBorders>
              <w:top w:val="single" w:sz="4" w:space="0" w:color="auto"/>
              <w:left w:val="single" w:sz="4" w:space="0" w:color="auto"/>
              <w:bottom w:val="single" w:sz="4" w:space="0" w:color="auto"/>
              <w:right w:val="single" w:sz="4" w:space="0" w:color="auto"/>
            </w:tcBorders>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-2532,1</w:t>
            </w:r>
          </w:p>
        </w:tc>
        <w:tc>
          <w:tcPr>
            <w:tcW w:w="991" w:type="dxa"/>
            <w:tcBorders>
              <w:top w:val="single" w:sz="4" w:space="0" w:color="auto"/>
              <w:left w:val="single" w:sz="4" w:space="0" w:color="auto"/>
              <w:bottom w:val="single" w:sz="4" w:space="0" w:color="auto"/>
              <w:right w:val="single" w:sz="4" w:space="0" w:color="auto"/>
            </w:tcBorders>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-2570,7</w:t>
            </w:r>
          </w:p>
        </w:tc>
      </w:tr>
      <w:tr w:rsidR="00B03F0D" w:rsidRPr="00745BF8" w:rsidTr="00CC2CF6">
        <w:tc>
          <w:tcPr>
            <w:tcW w:w="289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 xml:space="preserve"> 01 05 00 00 00 0000 600</w:t>
            </w:r>
          </w:p>
        </w:tc>
        <w:tc>
          <w:tcPr>
            <w:tcW w:w="4301"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Уменьшение остатков средств бюджетов</w:t>
            </w:r>
          </w:p>
        </w:tc>
        <w:tc>
          <w:tcPr>
            <w:tcW w:w="1133" w:type="dxa"/>
            <w:tcBorders>
              <w:top w:val="single" w:sz="4" w:space="0" w:color="auto"/>
              <w:left w:val="single" w:sz="4" w:space="0" w:color="auto"/>
              <w:bottom w:val="single" w:sz="4" w:space="0" w:color="auto"/>
              <w:right w:val="single" w:sz="4" w:space="0" w:color="auto"/>
            </w:tcBorders>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2532,1</w:t>
            </w:r>
          </w:p>
        </w:tc>
        <w:tc>
          <w:tcPr>
            <w:tcW w:w="991" w:type="dxa"/>
            <w:tcBorders>
              <w:top w:val="single" w:sz="4" w:space="0" w:color="auto"/>
              <w:left w:val="single" w:sz="4" w:space="0" w:color="auto"/>
              <w:bottom w:val="single" w:sz="4" w:space="0" w:color="auto"/>
              <w:right w:val="single" w:sz="4" w:space="0" w:color="auto"/>
            </w:tcBorders>
            <w:vAlign w:val="bottom"/>
            <w:hideMark/>
          </w:tcPr>
          <w:p w:rsidR="00B03F0D" w:rsidRPr="00745BF8" w:rsidRDefault="00B03F0D" w:rsidP="00CC2CF6">
            <w:pPr>
              <w:pStyle w:val="a5"/>
              <w:rPr>
                <w:rFonts w:ascii="Times New Roman" w:hAnsi="Times New Roman"/>
                <w:b/>
                <w:sz w:val="16"/>
                <w:szCs w:val="16"/>
              </w:rPr>
            </w:pPr>
            <w:r w:rsidRPr="00745BF8">
              <w:rPr>
                <w:rFonts w:ascii="Times New Roman" w:hAnsi="Times New Roman"/>
                <w:b/>
                <w:sz w:val="16"/>
                <w:szCs w:val="16"/>
              </w:rPr>
              <w:t>2570,7</w:t>
            </w:r>
          </w:p>
        </w:tc>
      </w:tr>
      <w:tr w:rsidR="00B03F0D" w:rsidRPr="00745BF8" w:rsidTr="00CC2CF6">
        <w:tc>
          <w:tcPr>
            <w:tcW w:w="289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xml:space="preserve"> 01 05 02 00 00 0000 600</w:t>
            </w:r>
          </w:p>
        </w:tc>
        <w:tc>
          <w:tcPr>
            <w:tcW w:w="4301"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Уменьшение прочих остатков средств бюджетов</w:t>
            </w:r>
          </w:p>
        </w:tc>
        <w:tc>
          <w:tcPr>
            <w:tcW w:w="1133" w:type="dxa"/>
            <w:tcBorders>
              <w:top w:val="single" w:sz="4" w:space="0" w:color="auto"/>
              <w:left w:val="single" w:sz="4" w:space="0" w:color="auto"/>
              <w:bottom w:val="single" w:sz="4" w:space="0" w:color="auto"/>
              <w:right w:val="single" w:sz="4" w:space="0" w:color="auto"/>
            </w:tcBorders>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2532,1</w:t>
            </w:r>
          </w:p>
        </w:tc>
        <w:tc>
          <w:tcPr>
            <w:tcW w:w="991" w:type="dxa"/>
            <w:tcBorders>
              <w:top w:val="single" w:sz="4" w:space="0" w:color="auto"/>
              <w:left w:val="single" w:sz="4" w:space="0" w:color="auto"/>
              <w:bottom w:val="single" w:sz="4" w:space="0" w:color="auto"/>
              <w:right w:val="single" w:sz="4" w:space="0" w:color="auto"/>
            </w:tcBorders>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2570,7</w:t>
            </w:r>
          </w:p>
        </w:tc>
      </w:tr>
      <w:tr w:rsidR="00B03F0D" w:rsidRPr="00745BF8" w:rsidTr="00CC2CF6">
        <w:tc>
          <w:tcPr>
            <w:tcW w:w="289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xml:space="preserve"> 01 05 02 01 00 0000 610</w:t>
            </w:r>
          </w:p>
        </w:tc>
        <w:tc>
          <w:tcPr>
            <w:tcW w:w="4301"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Уменьшение прочих остатков денежных средств бюджетов</w:t>
            </w:r>
          </w:p>
        </w:tc>
        <w:tc>
          <w:tcPr>
            <w:tcW w:w="1133" w:type="dxa"/>
            <w:tcBorders>
              <w:top w:val="single" w:sz="4" w:space="0" w:color="auto"/>
              <w:left w:val="single" w:sz="4" w:space="0" w:color="auto"/>
              <w:bottom w:val="single" w:sz="4" w:space="0" w:color="auto"/>
              <w:right w:val="single" w:sz="4" w:space="0" w:color="auto"/>
            </w:tcBorders>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2532,1</w:t>
            </w:r>
          </w:p>
        </w:tc>
        <w:tc>
          <w:tcPr>
            <w:tcW w:w="991" w:type="dxa"/>
            <w:tcBorders>
              <w:top w:val="single" w:sz="4" w:space="0" w:color="auto"/>
              <w:left w:val="single" w:sz="4" w:space="0" w:color="auto"/>
              <w:bottom w:val="single" w:sz="4" w:space="0" w:color="auto"/>
              <w:right w:val="single" w:sz="4" w:space="0" w:color="auto"/>
            </w:tcBorders>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2570,7</w:t>
            </w:r>
          </w:p>
        </w:tc>
      </w:tr>
      <w:tr w:rsidR="00B03F0D" w:rsidRPr="00745BF8" w:rsidTr="00CC2CF6">
        <w:tc>
          <w:tcPr>
            <w:tcW w:w="2890"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 xml:space="preserve"> 01 05 02 01 10 0000 610</w:t>
            </w:r>
          </w:p>
        </w:tc>
        <w:tc>
          <w:tcPr>
            <w:tcW w:w="4301"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Уменьшение прочих остатков денежных  средств бюджетов поселений</w:t>
            </w:r>
          </w:p>
        </w:tc>
        <w:tc>
          <w:tcPr>
            <w:tcW w:w="1133" w:type="dxa"/>
            <w:tcBorders>
              <w:top w:val="single" w:sz="4" w:space="0" w:color="auto"/>
              <w:left w:val="single" w:sz="4" w:space="0" w:color="auto"/>
              <w:bottom w:val="single" w:sz="4" w:space="0" w:color="auto"/>
              <w:right w:val="single" w:sz="4" w:space="0" w:color="auto"/>
            </w:tcBorders>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2532,1</w:t>
            </w:r>
          </w:p>
        </w:tc>
        <w:tc>
          <w:tcPr>
            <w:tcW w:w="991" w:type="dxa"/>
            <w:tcBorders>
              <w:top w:val="single" w:sz="4" w:space="0" w:color="auto"/>
              <w:left w:val="single" w:sz="4" w:space="0" w:color="auto"/>
              <w:bottom w:val="single" w:sz="4" w:space="0" w:color="auto"/>
              <w:right w:val="single" w:sz="4" w:space="0" w:color="auto"/>
            </w:tcBorders>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2570,7</w:t>
            </w:r>
          </w:p>
        </w:tc>
      </w:tr>
      <w:tr w:rsidR="00B03F0D" w:rsidRPr="00745BF8" w:rsidTr="00CC2CF6">
        <w:tc>
          <w:tcPr>
            <w:tcW w:w="2890" w:type="dxa"/>
            <w:tcBorders>
              <w:top w:val="single" w:sz="4" w:space="0" w:color="auto"/>
              <w:left w:val="single" w:sz="4" w:space="0" w:color="auto"/>
              <w:bottom w:val="single" w:sz="4" w:space="0" w:color="auto"/>
              <w:right w:val="single" w:sz="4" w:space="0" w:color="auto"/>
            </w:tcBorders>
          </w:tcPr>
          <w:p w:rsidR="00B03F0D" w:rsidRPr="00745BF8" w:rsidRDefault="00B03F0D" w:rsidP="00CC2CF6">
            <w:pPr>
              <w:pStyle w:val="a5"/>
              <w:rPr>
                <w:rFonts w:ascii="Times New Roman" w:hAnsi="Times New Roman"/>
                <w:sz w:val="16"/>
                <w:szCs w:val="16"/>
              </w:rPr>
            </w:pPr>
          </w:p>
        </w:tc>
        <w:tc>
          <w:tcPr>
            <w:tcW w:w="4301" w:type="dxa"/>
            <w:tcBorders>
              <w:top w:val="single" w:sz="4" w:space="0" w:color="auto"/>
              <w:left w:val="single" w:sz="4" w:space="0" w:color="auto"/>
              <w:bottom w:val="single" w:sz="4" w:space="0" w:color="auto"/>
              <w:right w:val="single" w:sz="4" w:space="0" w:color="auto"/>
            </w:tcBorders>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ИТОГО:</w:t>
            </w:r>
          </w:p>
        </w:tc>
        <w:tc>
          <w:tcPr>
            <w:tcW w:w="1133" w:type="dxa"/>
            <w:tcBorders>
              <w:top w:val="single" w:sz="4" w:space="0" w:color="auto"/>
              <w:left w:val="single" w:sz="4" w:space="0" w:color="auto"/>
              <w:bottom w:val="single" w:sz="4" w:space="0" w:color="auto"/>
              <w:right w:val="single" w:sz="4" w:space="0" w:color="auto"/>
            </w:tcBorders>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0,00</w:t>
            </w:r>
          </w:p>
        </w:tc>
        <w:tc>
          <w:tcPr>
            <w:tcW w:w="991" w:type="dxa"/>
            <w:tcBorders>
              <w:top w:val="single" w:sz="4" w:space="0" w:color="auto"/>
              <w:left w:val="single" w:sz="4" w:space="0" w:color="auto"/>
              <w:bottom w:val="single" w:sz="4" w:space="0" w:color="auto"/>
              <w:right w:val="single" w:sz="4" w:space="0" w:color="auto"/>
            </w:tcBorders>
            <w:vAlign w:val="bottom"/>
            <w:hideMark/>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0,00</w:t>
            </w:r>
          </w:p>
        </w:tc>
      </w:tr>
    </w:tbl>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715855" w:rsidRPr="00745BF8" w:rsidRDefault="00715855" w:rsidP="00715855">
      <w:pPr>
        <w:pStyle w:val="a5"/>
        <w:rPr>
          <w:rFonts w:ascii="Times New Roman" w:hAnsi="Times New Roman"/>
          <w:b/>
          <w:bCs/>
          <w:sz w:val="16"/>
          <w:szCs w:val="16"/>
        </w:rPr>
      </w:pPr>
      <w:r w:rsidRPr="00745BF8">
        <w:rPr>
          <w:rFonts w:ascii="Times New Roman" w:hAnsi="Times New Roman"/>
          <w:b/>
          <w:bCs/>
          <w:sz w:val="16"/>
          <w:szCs w:val="16"/>
        </w:rPr>
        <w:t xml:space="preserve">ПРИЛОЖЕНИЕ № </w:t>
      </w:r>
      <w:r>
        <w:rPr>
          <w:rFonts w:ascii="Times New Roman" w:hAnsi="Times New Roman"/>
          <w:b/>
          <w:bCs/>
          <w:sz w:val="16"/>
          <w:szCs w:val="16"/>
        </w:rPr>
        <w:t>8</w:t>
      </w:r>
    </w:p>
    <w:p w:rsidR="00715855" w:rsidRPr="00745BF8" w:rsidRDefault="00715855" w:rsidP="00715855">
      <w:pPr>
        <w:pStyle w:val="a5"/>
        <w:jc w:val="right"/>
        <w:rPr>
          <w:rFonts w:ascii="Times New Roman" w:hAnsi="Times New Roman"/>
          <w:sz w:val="16"/>
          <w:szCs w:val="16"/>
        </w:rPr>
      </w:pPr>
      <w:r>
        <w:rPr>
          <w:rFonts w:ascii="Times New Roman" w:hAnsi="Times New Roman"/>
          <w:sz w:val="16"/>
          <w:szCs w:val="16"/>
        </w:rPr>
        <w:t xml:space="preserve">     </w:t>
      </w:r>
      <w:r w:rsidRPr="00745BF8">
        <w:rPr>
          <w:rFonts w:ascii="Times New Roman" w:hAnsi="Times New Roman"/>
          <w:sz w:val="16"/>
          <w:szCs w:val="16"/>
        </w:rPr>
        <w:t xml:space="preserve">  к решению _____ сессии пятого созыва</w:t>
      </w:r>
      <w:r>
        <w:rPr>
          <w:rFonts w:ascii="Times New Roman" w:hAnsi="Times New Roman"/>
          <w:sz w:val="16"/>
          <w:szCs w:val="16"/>
        </w:rPr>
        <w:t xml:space="preserve"> </w:t>
      </w:r>
      <w:r w:rsidRPr="00745BF8">
        <w:rPr>
          <w:rFonts w:ascii="Times New Roman" w:hAnsi="Times New Roman"/>
          <w:sz w:val="16"/>
          <w:szCs w:val="16"/>
        </w:rPr>
        <w:t xml:space="preserve"> Совета депутатов Лопатинского сельсовета </w:t>
      </w:r>
      <w:r>
        <w:rPr>
          <w:rFonts w:ascii="Times New Roman" w:hAnsi="Times New Roman"/>
          <w:sz w:val="16"/>
          <w:szCs w:val="16"/>
        </w:rPr>
        <w:t xml:space="preserve"> </w:t>
      </w:r>
      <w:r w:rsidRPr="00745BF8">
        <w:rPr>
          <w:rFonts w:ascii="Times New Roman" w:hAnsi="Times New Roman"/>
          <w:sz w:val="16"/>
          <w:szCs w:val="16"/>
        </w:rPr>
        <w:t>Татарского района</w:t>
      </w:r>
      <w:r>
        <w:rPr>
          <w:rFonts w:ascii="Times New Roman" w:hAnsi="Times New Roman"/>
          <w:sz w:val="16"/>
          <w:szCs w:val="16"/>
        </w:rPr>
        <w:t xml:space="preserve"> </w:t>
      </w:r>
      <w:r w:rsidRPr="00745BF8">
        <w:rPr>
          <w:rFonts w:ascii="Times New Roman" w:hAnsi="Times New Roman"/>
          <w:sz w:val="16"/>
          <w:szCs w:val="16"/>
        </w:rPr>
        <w:t xml:space="preserve"> Новосибирской области  </w:t>
      </w:r>
    </w:p>
    <w:p w:rsidR="00715855" w:rsidRPr="00745BF8" w:rsidRDefault="00715855" w:rsidP="00715855">
      <w:pPr>
        <w:pStyle w:val="a5"/>
        <w:jc w:val="right"/>
        <w:rPr>
          <w:rFonts w:ascii="Times New Roman" w:hAnsi="Times New Roman"/>
          <w:sz w:val="16"/>
          <w:szCs w:val="16"/>
          <w:lang w:eastAsia="en-US"/>
        </w:rPr>
      </w:pPr>
      <w:r w:rsidRPr="00745BF8">
        <w:rPr>
          <w:rFonts w:ascii="Times New Roman" w:hAnsi="Times New Roman"/>
          <w:sz w:val="16"/>
          <w:szCs w:val="16"/>
        </w:rPr>
        <w:t xml:space="preserve"> </w:t>
      </w:r>
      <w:r>
        <w:rPr>
          <w:rFonts w:ascii="Times New Roman" w:hAnsi="Times New Roman"/>
          <w:sz w:val="16"/>
          <w:szCs w:val="16"/>
        </w:rPr>
        <w:t xml:space="preserve">    </w:t>
      </w:r>
      <w:r w:rsidRPr="00745BF8">
        <w:rPr>
          <w:rFonts w:ascii="Times New Roman" w:hAnsi="Times New Roman"/>
          <w:sz w:val="16"/>
          <w:szCs w:val="16"/>
          <w:lang w:eastAsia="en-US"/>
        </w:rPr>
        <w:t>«О бюджете Лопатинского сельсовета Татарского</w:t>
      </w:r>
      <w:r>
        <w:rPr>
          <w:rFonts w:ascii="Times New Roman" w:hAnsi="Times New Roman"/>
          <w:sz w:val="16"/>
          <w:szCs w:val="16"/>
          <w:lang w:eastAsia="en-US"/>
        </w:rPr>
        <w:t xml:space="preserve"> </w:t>
      </w:r>
      <w:r w:rsidRPr="00745BF8">
        <w:rPr>
          <w:rFonts w:ascii="Times New Roman" w:hAnsi="Times New Roman"/>
          <w:sz w:val="16"/>
          <w:szCs w:val="16"/>
          <w:lang w:eastAsia="en-US"/>
        </w:rPr>
        <w:t>района Новосибирской области на 2018г</w:t>
      </w:r>
      <w:r>
        <w:rPr>
          <w:rFonts w:ascii="Times New Roman" w:hAnsi="Times New Roman"/>
          <w:sz w:val="16"/>
          <w:szCs w:val="16"/>
          <w:lang w:eastAsia="en-US"/>
        </w:rPr>
        <w:t>.</w:t>
      </w:r>
      <w:r w:rsidRPr="00745BF8">
        <w:rPr>
          <w:rFonts w:ascii="Times New Roman" w:hAnsi="Times New Roman"/>
          <w:sz w:val="16"/>
          <w:szCs w:val="16"/>
          <w:lang w:eastAsia="en-US"/>
        </w:rPr>
        <w:t xml:space="preserve">  и плановый период 2019-2020 годов»</w:t>
      </w:r>
    </w:p>
    <w:p w:rsidR="00B03F0D" w:rsidRPr="00715855" w:rsidRDefault="00715855" w:rsidP="00715855">
      <w:pPr>
        <w:pStyle w:val="a5"/>
        <w:jc w:val="right"/>
        <w:rPr>
          <w:rFonts w:ascii="Times New Roman" w:hAnsi="Times New Roman"/>
          <w:b/>
          <w:sz w:val="16"/>
          <w:szCs w:val="16"/>
          <w:lang w:eastAsia="en-US"/>
        </w:rPr>
      </w:pPr>
      <w:r w:rsidRPr="00745BF8">
        <w:rPr>
          <w:rFonts w:ascii="Times New Roman" w:hAnsi="Times New Roman"/>
          <w:sz w:val="16"/>
          <w:szCs w:val="16"/>
          <w:lang w:eastAsia="en-US"/>
        </w:rPr>
        <w:tab/>
        <w:t xml:space="preserve">                       от _______ №___</w:t>
      </w:r>
      <w:r w:rsidRPr="00745BF8">
        <w:rPr>
          <w:rFonts w:ascii="Times New Roman" w:hAnsi="Times New Roman"/>
          <w:color w:val="000000"/>
          <w:sz w:val="16"/>
          <w:szCs w:val="16"/>
        </w:rPr>
        <w:t xml:space="preserve">         </w:t>
      </w: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b/>
          <w:sz w:val="16"/>
          <w:szCs w:val="16"/>
          <w:lang w:eastAsia="en-US"/>
        </w:rPr>
      </w:pPr>
      <w:r w:rsidRPr="00745BF8">
        <w:rPr>
          <w:rFonts w:ascii="Times New Roman" w:hAnsi="Times New Roman"/>
          <w:b/>
          <w:sz w:val="16"/>
          <w:szCs w:val="16"/>
          <w:lang w:eastAsia="en-US"/>
        </w:rPr>
        <w:t xml:space="preserve">ПРОГРАММА МУНИЦИПАЛЬНЫХ ВНУТРЕННИХ ЗАИМСТВОВАНИЙ </w:t>
      </w:r>
    </w:p>
    <w:p w:rsidR="00B03F0D" w:rsidRPr="00745BF8" w:rsidRDefault="00B03F0D" w:rsidP="00B03F0D">
      <w:pPr>
        <w:pStyle w:val="a5"/>
        <w:rPr>
          <w:rFonts w:ascii="Times New Roman" w:hAnsi="Times New Roman"/>
          <w:b/>
          <w:sz w:val="16"/>
          <w:szCs w:val="16"/>
          <w:lang w:eastAsia="en-US"/>
        </w:rPr>
      </w:pPr>
      <w:r w:rsidRPr="00745BF8">
        <w:rPr>
          <w:rFonts w:ascii="Times New Roman" w:hAnsi="Times New Roman"/>
          <w:b/>
          <w:sz w:val="16"/>
          <w:szCs w:val="16"/>
          <w:lang w:eastAsia="en-US"/>
        </w:rPr>
        <w:t>МУНИЦИПАЛЬНОГО ОБРАЗОВАНИЯ НА 2018 ГОД И ПЛАНОВЫЙ ПЕРИОД 2019 И 2020 ГОДОВ</w:t>
      </w:r>
    </w:p>
    <w:p w:rsidR="00B03F0D" w:rsidRPr="00745BF8" w:rsidRDefault="00B03F0D" w:rsidP="00B03F0D">
      <w:pPr>
        <w:pStyle w:val="a5"/>
        <w:rPr>
          <w:rFonts w:ascii="Times New Roman" w:hAnsi="Times New Roman"/>
          <w:b/>
          <w:sz w:val="16"/>
          <w:szCs w:val="16"/>
          <w:lang w:eastAsia="en-US"/>
        </w:rPr>
      </w:pP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 xml:space="preserve">                                                                                                                                            </w:t>
      </w:r>
      <w:r w:rsidRPr="00745BF8">
        <w:rPr>
          <w:rFonts w:ascii="Times New Roman" w:hAnsi="Times New Roman"/>
          <w:sz w:val="16"/>
          <w:szCs w:val="16"/>
        </w:rPr>
        <w:t>Таблица 1</w:t>
      </w:r>
    </w:p>
    <w:p w:rsidR="00B03F0D" w:rsidRPr="00745BF8" w:rsidRDefault="00B03F0D" w:rsidP="00B03F0D">
      <w:pPr>
        <w:pStyle w:val="a5"/>
        <w:rPr>
          <w:rFonts w:ascii="Times New Roman" w:hAnsi="Times New Roman"/>
          <w:b/>
          <w:sz w:val="16"/>
          <w:szCs w:val="16"/>
        </w:rPr>
      </w:pPr>
      <w:r w:rsidRPr="00745BF8">
        <w:rPr>
          <w:rFonts w:ascii="Times New Roman" w:hAnsi="Times New Roman"/>
          <w:b/>
          <w:sz w:val="16"/>
          <w:szCs w:val="16"/>
        </w:rPr>
        <w:t xml:space="preserve">Программа муниципальных внутренних заимствований </w:t>
      </w:r>
    </w:p>
    <w:p w:rsidR="00B03F0D" w:rsidRPr="00745BF8" w:rsidRDefault="00B03F0D" w:rsidP="00B03F0D">
      <w:pPr>
        <w:pStyle w:val="a5"/>
        <w:rPr>
          <w:rFonts w:ascii="Times New Roman" w:hAnsi="Times New Roman"/>
          <w:b/>
          <w:sz w:val="16"/>
          <w:szCs w:val="16"/>
        </w:rPr>
      </w:pPr>
      <w:r w:rsidRPr="00745BF8">
        <w:rPr>
          <w:rFonts w:ascii="Times New Roman" w:hAnsi="Times New Roman"/>
          <w:b/>
          <w:sz w:val="16"/>
          <w:szCs w:val="16"/>
        </w:rPr>
        <w:t>муниципального образования на 2018год.</w:t>
      </w:r>
    </w:p>
    <w:p w:rsidR="00B03F0D" w:rsidRPr="00745BF8" w:rsidRDefault="00B03F0D" w:rsidP="00B03F0D">
      <w:pPr>
        <w:pStyle w:val="a5"/>
        <w:rPr>
          <w:rFonts w:ascii="Times New Roman" w:hAnsi="Times New Roman"/>
          <w:sz w:val="16"/>
          <w:szCs w:val="16"/>
        </w:rPr>
      </w:pPr>
      <w:r w:rsidRPr="00745BF8">
        <w:rPr>
          <w:rFonts w:ascii="Times New Roman" w:hAnsi="Times New Roman"/>
          <w:sz w:val="16"/>
          <w:szCs w:val="16"/>
        </w:rPr>
        <w:t>Тыс.руб</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2268"/>
        <w:gridCol w:w="2693"/>
      </w:tblGrid>
      <w:tr w:rsidR="00B03F0D" w:rsidRPr="00745BF8" w:rsidTr="00CC2CF6">
        <w:tc>
          <w:tcPr>
            <w:tcW w:w="3227"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Муниципальные внутренние заимствования</w:t>
            </w:r>
          </w:p>
        </w:tc>
        <w:tc>
          <w:tcPr>
            <w:tcW w:w="2268"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Объем привлечения</w:t>
            </w:r>
          </w:p>
        </w:tc>
        <w:tc>
          <w:tcPr>
            <w:tcW w:w="2693"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Объем средств, направляемых на погашение</w:t>
            </w:r>
          </w:p>
        </w:tc>
      </w:tr>
      <w:tr w:rsidR="00B03F0D" w:rsidRPr="00745BF8" w:rsidTr="00CC2CF6">
        <w:trPr>
          <w:trHeight w:val="615"/>
        </w:trPr>
        <w:tc>
          <w:tcPr>
            <w:tcW w:w="3227"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Муниципальные внутренние заимствования, в том числе</w:t>
            </w:r>
          </w:p>
        </w:tc>
        <w:tc>
          <w:tcPr>
            <w:tcW w:w="2268"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w:t>
            </w:r>
          </w:p>
        </w:tc>
        <w:tc>
          <w:tcPr>
            <w:tcW w:w="2693"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w:t>
            </w:r>
          </w:p>
        </w:tc>
      </w:tr>
      <w:tr w:rsidR="00B03F0D" w:rsidRPr="00745BF8" w:rsidTr="00CC2CF6">
        <w:tc>
          <w:tcPr>
            <w:tcW w:w="3227"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Кредиты, привлекаемые от других бюджетов бюджетной системы Российской Федерации</w:t>
            </w:r>
          </w:p>
        </w:tc>
        <w:tc>
          <w:tcPr>
            <w:tcW w:w="2268"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w:t>
            </w:r>
          </w:p>
        </w:tc>
        <w:tc>
          <w:tcPr>
            <w:tcW w:w="2693"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w:t>
            </w:r>
          </w:p>
        </w:tc>
      </w:tr>
    </w:tbl>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p>
    <w:p w:rsidR="00B03F0D" w:rsidRPr="00745BF8" w:rsidRDefault="00B03F0D" w:rsidP="00B03F0D">
      <w:pPr>
        <w:pStyle w:val="a5"/>
        <w:rPr>
          <w:rFonts w:ascii="Times New Roman" w:hAnsi="Times New Roman"/>
          <w:sz w:val="16"/>
          <w:szCs w:val="16"/>
        </w:rPr>
      </w:pPr>
      <w:r w:rsidRPr="00745BF8">
        <w:rPr>
          <w:rFonts w:ascii="Times New Roman" w:hAnsi="Times New Roman"/>
          <w:b/>
          <w:sz w:val="16"/>
          <w:szCs w:val="16"/>
        </w:rPr>
        <w:t xml:space="preserve">                                                                                                                                     </w:t>
      </w:r>
      <w:r w:rsidRPr="00745BF8">
        <w:rPr>
          <w:rFonts w:ascii="Times New Roman" w:hAnsi="Times New Roman"/>
          <w:sz w:val="16"/>
          <w:szCs w:val="16"/>
        </w:rPr>
        <w:t xml:space="preserve">Таблица 2 </w:t>
      </w:r>
    </w:p>
    <w:p w:rsidR="00B03F0D" w:rsidRPr="00745BF8" w:rsidRDefault="00B03F0D" w:rsidP="00B03F0D">
      <w:pPr>
        <w:pStyle w:val="a5"/>
        <w:rPr>
          <w:rFonts w:ascii="Times New Roman" w:hAnsi="Times New Roman"/>
          <w:b/>
          <w:sz w:val="16"/>
          <w:szCs w:val="16"/>
        </w:rPr>
      </w:pPr>
      <w:r w:rsidRPr="00745BF8">
        <w:rPr>
          <w:rFonts w:ascii="Times New Roman" w:hAnsi="Times New Roman"/>
          <w:b/>
          <w:sz w:val="16"/>
          <w:szCs w:val="16"/>
        </w:rPr>
        <w:t xml:space="preserve">Программа муниципальных внутренних заимствований </w:t>
      </w:r>
    </w:p>
    <w:p w:rsidR="00B03F0D" w:rsidRPr="00745BF8" w:rsidRDefault="00B03F0D" w:rsidP="00B03F0D">
      <w:pPr>
        <w:pStyle w:val="a5"/>
        <w:rPr>
          <w:rFonts w:ascii="Times New Roman" w:hAnsi="Times New Roman"/>
          <w:b/>
          <w:sz w:val="16"/>
          <w:szCs w:val="16"/>
        </w:rPr>
      </w:pPr>
      <w:r w:rsidRPr="00745BF8">
        <w:rPr>
          <w:rFonts w:ascii="Times New Roman" w:hAnsi="Times New Roman"/>
          <w:b/>
          <w:sz w:val="16"/>
          <w:szCs w:val="16"/>
        </w:rPr>
        <w:t>муниципального образования на 2019-2020 годы.</w:t>
      </w:r>
    </w:p>
    <w:p w:rsidR="00B03F0D" w:rsidRPr="00745BF8" w:rsidRDefault="00B03F0D" w:rsidP="00B03F0D">
      <w:pPr>
        <w:pStyle w:val="a5"/>
        <w:rPr>
          <w:rFonts w:ascii="Times New Roman" w:hAnsi="Times New Roman"/>
          <w:sz w:val="16"/>
          <w:szCs w:val="16"/>
        </w:rPr>
      </w:pPr>
      <w:r w:rsidRPr="00745BF8">
        <w:rPr>
          <w:rFonts w:ascii="Times New Roman" w:hAnsi="Times New Roman"/>
          <w:sz w:val="16"/>
          <w:szCs w:val="16"/>
        </w:rPr>
        <w:t>Тыс.руб</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1276"/>
        <w:gridCol w:w="1276"/>
        <w:gridCol w:w="1275"/>
        <w:gridCol w:w="1418"/>
      </w:tblGrid>
      <w:tr w:rsidR="00B03F0D" w:rsidRPr="00745BF8" w:rsidTr="00CC2CF6">
        <w:trPr>
          <w:trHeight w:val="288"/>
        </w:trPr>
        <w:tc>
          <w:tcPr>
            <w:tcW w:w="3652" w:type="dxa"/>
            <w:vMerge w:val="restart"/>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Муниципальные внутренние заимствования</w:t>
            </w:r>
          </w:p>
        </w:tc>
        <w:tc>
          <w:tcPr>
            <w:tcW w:w="2552" w:type="dxa"/>
            <w:gridSpan w:val="2"/>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Объем привлечения</w:t>
            </w:r>
          </w:p>
        </w:tc>
        <w:tc>
          <w:tcPr>
            <w:tcW w:w="2693" w:type="dxa"/>
            <w:gridSpan w:val="2"/>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Объем средств, направляемых на погашение</w:t>
            </w:r>
          </w:p>
        </w:tc>
      </w:tr>
      <w:tr w:rsidR="00B03F0D" w:rsidRPr="00745BF8" w:rsidTr="00CC2CF6">
        <w:trPr>
          <w:trHeight w:val="132"/>
        </w:trPr>
        <w:tc>
          <w:tcPr>
            <w:tcW w:w="3652" w:type="dxa"/>
            <w:vMerge/>
          </w:tcPr>
          <w:p w:rsidR="00B03F0D" w:rsidRPr="00745BF8" w:rsidRDefault="00B03F0D" w:rsidP="00CC2CF6">
            <w:pPr>
              <w:pStyle w:val="a5"/>
              <w:rPr>
                <w:rFonts w:ascii="Times New Roman" w:hAnsi="Times New Roman"/>
                <w:sz w:val="16"/>
                <w:szCs w:val="16"/>
              </w:rPr>
            </w:pPr>
          </w:p>
        </w:tc>
        <w:tc>
          <w:tcPr>
            <w:tcW w:w="1276"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2018</w:t>
            </w:r>
          </w:p>
        </w:tc>
        <w:tc>
          <w:tcPr>
            <w:tcW w:w="1276"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2019</w:t>
            </w:r>
          </w:p>
        </w:tc>
        <w:tc>
          <w:tcPr>
            <w:tcW w:w="1275"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2018</w:t>
            </w:r>
          </w:p>
        </w:tc>
        <w:tc>
          <w:tcPr>
            <w:tcW w:w="1418"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2019</w:t>
            </w:r>
          </w:p>
        </w:tc>
      </w:tr>
      <w:tr w:rsidR="00B03F0D" w:rsidRPr="00745BF8" w:rsidTr="00CC2CF6">
        <w:tc>
          <w:tcPr>
            <w:tcW w:w="3652"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Муниципальные внутренние заимствования, в том числе</w:t>
            </w:r>
          </w:p>
        </w:tc>
        <w:tc>
          <w:tcPr>
            <w:tcW w:w="1276"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w:t>
            </w:r>
          </w:p>
        </w:tc>
        <w:tc>
          <w:tcPr>
            <w:tcW w:w="1276"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w:t>
            </w:r>
          </w:p>
        </w:tc>
        <w:tc>
          <w:tcPr>
            <w:tcW w:w="1275"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w:t>
            </w:r>
          </w:p>
        </w:tc>
        <w:tc>
          <w:tcPr>
            <w:tcW w:w="1418"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w:t>
            </w:r>
          </w:p>
        </w:tc>
      </w:tr>
      <w:tr w:rsidR="00B03F0D" w:rsidRPr="00745BF8" w:rsidTr="00CC2CF6">
        <w:tc>
          <w:tcPr>
            <w:tcW w:w="3652"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Кредиты, привлекаемые от других бюджетов бюджетной системы Российской Федерации</w:t>
            </w:r>
          </w:p>
        </w:tc>
        <w:tc>
          <w:tcPr>
            <w:tcW w:w="1276"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w:t>
            </w:r>
          </w:p>
        </w:tc>
        <w:tc>
          <w:tcPr>
            <w:tcW w:w="1276"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w:t>
            </w:r>
          </w:p>
        </w:tc>
        <w:tc>
          <w:tcPr>
            <w:tcW w:w="1275"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w:t>
            </w:r>
          </w:p>
        </w:tc>
        <w:tc>
          <w:tcPr>
            <w:tcW w:w="1418" w:type="dxa"/>
          </w:tcPr>
          <w:p w:rsidR="00B03F0D" w:rsidRPr="00745BF8" w:rsidRDefault="00B03F0D" w:rsidP="00CC2CF6">
            <w:pPr>
              <w:pStyle w:val="a5"/>
              <w:rPr>
                <w:rFonts w:ascii="Times New Roman" w:hAnsi="Times New Roman"/>
                <w:sz w:val="16"/>
                <w:szCs w:val="16"/>
              </w:rPr>
            </w:pPr>
            <w:r w:rsidRPr="00745BF8">
              <w:rPr>
                <w:rFonts w:ascii="Times New Roman" w:hAnsi="Times New Roman"/>
                <w:sz w:val="16"/>
                <w:szCs w:val="16"/>
              </w:rPr>
              <w:t>----</w:t>
            </w:r>
          </w:p>
        </w:tc>
      </w:tr>
    </w:tbl>
    <w:p w:rsidR="00B03F0D" w:rsidRPr="00745BF8" w:rsidRDefault="00B03F0D" w:rsidP="00B03F0D">
      <w:pPr>
        <w:pStyle w:val="a5"/>
        <w:rPr>
          <w:rFonts w:ascii="Times New Roman" w:hAnsi="Times New Roman"/>
          <w:sz w:val="16"/>
          <w:szCs w:val="16"/>
        </w:rPr>
      </w:pPr>
    </w:p>
    <w:p w:rsidR="008226CF" w:rsidRPr="008226CF" w:rsidRDefault="008226CF" w:rsidP="008226CF">
      <w:pPr>
        <w:pStyle w:val="a5"/>
        <w:rPr>
          <w:rFonts w:ascii="Times New Roman" w:hAnsi="Times New Roman"/>
          <w:sz w:val="16"/>
          <w:szCs w:val="16"/>
        </w:rPr>
      </w:pPr>
    </w:p>
    <w:p w:rsidR="00715855" w:rsidRPr="00715855" w:rsidRDefault="00715855" w:rsidP="00715855">
      <w:pPr>
        <w:shd w:val="clear" w:color="auto" w:fill="FFFFFF"/>
        <w:spacing w:after="0" w:line="240" w:lineRule="auto"/>
        <w:jc w:val="center"/>
        <w:rPr>
          <w:rStyle w:val="FontStyle21"/>
          <w:rFonts w:ascii="Times New Roman" w:hAnsi="Times New Roman" w:cs="Times New Roman"/>
          <w:b/>
          <w:i/>
          <w:u w:val="single"/>
        </w:rPr>
      </w:pPr>
      <w:r w:rsidRPr="00715855">
        <w:rPr>
          <w:rFonts w:ascii="Times New Roman" w:hAnsi="Times New Roman" w:cs="Times New Roman"/>
          <w:b/>
          <w:bCs/>
          <w:i/>
          <w:spacing w:val="-4"/>
          <w:w w:val="128"/>
          <w:sz w:val="20"/>
          <w:szCs w:val="20"/>
          <w:u w:val="single"/>
        </w:rPr>
        <w:t>РЕШЕНИЕ</w:t>
      </w:r>
      <w:r w:rsidRPr="00715855">
        <w:rPr>
          <w:rFonts w:ascii="Times New Roman" w:hAnsi="Times New Roman" w:cs="Times New Roman"/>
          <w:b/>
          <w:i/>
          <w:sz w:val="20"/>
          <w:szCs w:val="20"/>
          <w:u w:val="single"/>
        </w:rPr>
        <w:t xml:space="preserve"> </w:t>
      </w:r>
      <w:r w:rsidRPr="00715855">
        <w:rPr>
          <w:rFonts w:ascii="Times New Roman" w:hAnsi="Times New Roman" w:cs="Times New Roman"/>
          <w:b/>
          <w:i/>
          <w:spacing w:val="-22"/>
          <w:sz w:val="20"/>
          <w:szCs w:val="20"/>
          <w:u w:val="single"/>
        </w:rPr>
        <w:t>№ 6  от</w:t>
      </w:r>
      <w:r w:rsidRPr="00715855">
        <w:rPr>
          <w:rFonts w:ascii="Times New Roman" w:hAnsi="Times New Roman" w:cs="Times New Roman"/>
          <w:b/>
          <w:i/>
          <w:sz w:val="20"/>
          <w:szCs w:val="20"/>
          <w:u w:val="single"/>
        </w:rPr>
        <w:t xml:space="preserve"> 15.11. 2017 г. с.Лопатино                                                       </w:t>
      </w:r>
    </w:p>
    <w:p w:rsidR="00715855" w:rsidRPr="00715855" w:rsidRDefault="00715855" w:rsidP="00715855">
      <w:pPr>
        <w:spacing w:after="0" w:line="240" w:lineRule="auto"/>
        <w:ind w:firstLine="567"/>
        <w:jc w:val="center"/>
        <w:rPr>
          <w:rFonts w:ascii="Times New Roman" w:eastAsia="Times New Roman" w:hAnsi="Times New Roman" w:cs="Times New Roman"/>
          <w:b/>
          <w:sz w:val="20"/>
          <w:szCs w:val="20"/>
          <w:u w:val="single"/>
        </w:rPr>
      </w:pPr>
      <w:r w:rsidRPr="00715855">
        <w:rPr>
          <w:rFonts w:ascii="Times New Roman" w:eastAsia="Times New Roman" w:hAnsi="Times New Roman" w:cs="Times New Roman"/>
          <w:b/>
          <w:i/>
          <w:sz w:val="20"/>
          <w:szCs w:val="20"/>
          <w:u w:val="single"/>
        </w:rPr>
        <w:t>Об утверждении Порядка отнесения земель к землям особо охраняемых территорий местного значения, использования и охраны земель особо охраняемых территорий местного значения</w:t>
      </w:r>
    </w:p>
    <w:p w:rsidR="00715855" w:rsidRPr="00715855" w:rsidRDefault="00715855" w:rsidP="00715855">
      <w:pPr>
        <w:pStyle w:val="ConsPlusNormal"/>
        <w:ind w:firstLine="540"/>
        <w:jc w:val="both"/>
        <w:rPr>
          <w:rFonts w:ascii="Times New Roman" w:hAnsi="Times New Roman" w:cs="Times New Roman"/>
          <w:sz w:val="18"/>
          <w:szCs w:val="18"/>
        </w:rPr>
      </w:pPr>
      <w:r w:rsidRPr="00715855">
        <w:rPr>
          <w:rFonts w:ascii="Times New Roman" w:hAnsi="Times New Roman" w:cs="Times New Roman"/>
          <w:sz w:val="18"/>
          <w:szCs w:val="18"/>
        </w:rPr>
        <w:t>В соответствии со ст. 94 Земельного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Федеральным законом от 14.03.1995 № 33-ФЗ «Об особо охраняемых природных территориях», Уставом  Лопатинского сельсовета Татарского района Новосибирской области, Совет депутатов Лопатинского сельсовета Татарского района Новосибирской области  РЕШИЛ:</w:t>
      </w:r>
    </w:p>
    <w:p w:rsidR="00715855" w:rsidRPr="00715855" w:rsidRDefault="00715855" w:rsidP="00715855">
      <w:pPr>
        <w:spacing w:after="0" w:line="240" w:lineRule="auto"/>
        <w:ind w:firstLine="567"/>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1. Утвердить Порядок отнесения земель к землям особо охраняемых территорий местного значения, использования и охраны земель особо охраняемых территорий местного значения согласно приложению.</w:t>
      </w:r>
    </w:p>
    <w:p w:rsidR="00715855" w:rsidRPr="00715855" w:rsidRDefault="00715855" w:rsidP="00715855">
      <w:pPr>
        <w:spacing w:after="0" w:line="240" w:lineRule="auto"/>
        <w:ind w:firstLine="567"/>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2. Настоящее решение опубликовать «</w:t>
      </w:r>
      <w:r w:rsidRPr="00715855">
        <w:rPr>
          <w:rFonts w:ascii="Times New Roman" w:hAnsi="Times New Roman" w:cs="Times New Roman"/>
          <w:sz w:val="18"/>
          <w:szCs w:val="18"/>
        </w:rPr>
        <w:t>Лопатинском вестнике» и разместить на официальном сайте администрации Лопатинского сельсовета Татарского района Новосибирской области</w:t>
      </w:r>
      <w:r w:rsidRPr="00715855">
        <w:rPr>
          <w:rFonts w:ascii="Times New Roman" w:eastAsia="Times New Roman" w:hAnsi="Times New Roman" w:cs="Times New Roman"/>
          <w:sz w:val="18"/>
          <w:szCs w:val="18"/>
        </w:rPr>
        <w:t xml:space="preserve"> в информационно-телекоммуникационной сети интернет.</w:t>
      </w:r>
    </w:p>
    <w:p w:rsidR="00715855" w:rsidRPr="00715855" w:rsidRDefault="00715855" w:rsidP="00715855">
      <w:pPr>
        <w:spacing w:after="0" w:line="240" w:lineRule="auto"/>
        <w:jc w:val="right"/>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 xml:space="preserve">Председатель Совета депутатов  </w:t>
      </w:r>
      <w:r w:rsidRPr="00715855">
        <w:rPr>
          <w:rFonts w:ascii="Times New Roman" w:hAnsi="Times New Roman" w:cs="Times New Roman"/>
          <w:sz w:val="18"/>
          <w:szCs w:val="18"/>
        </w:rPr>
        <w:t xml:space="preserve">Лопатинского сельсовета </w:t>
      </w:r>
      <w:r w:rsidRPr="00715855">
        <w:rPr>
          <w:rFonts w:ascii="Times New Roman" w:eastAsia="Times New Roman" w:hAnsi="Times New Roman" w:cs="Times New Roman"/>
          <w:sz w:val="18"/>
          <w:szCs w:val="18"/>
        </w:rPr>
        <w:t xml:space="preserve"> </w:t>
      </w:r>
      <w:r w:rsidRPr="00715855">
        <w:rPr>
          <w:rFonts w:ascii="Times New Roman" w:hAnsi="Times New Roman" w:cs="Times New Roman"/>
          <w:sz w:val="18"/>
          <w:szCs w:val="18"/>
        </w:rPr>
        <w:t xml:space="preserve">Татарского района Новосибирской области </w:t>
      </w:r>
      <w:r w:rsidRPr="00715855">
        <w:rPr>
          <w:rFonts w:ascii="Times New Roman" w:eastAsia="Times New Roman" w:hAnsi="Times New Roman" w:cs="Times New Roman"/>
          <w:sz w:val="18"/>
          <w:szCs w:val="18"/>
        </w:rPr>
        <w:t>Т.И.Дюдина</w:t>
      </w:r>
      <w:r w:rsidRPr="00715855">
        <w:rPr>
          <w:rFonts w:ascii="Times New Roman" w:eastAsia="Times New Roman" w:hAnsi="Times New Roman" w:cs="Times New Roman"/>
          <w:sz w:val="18"/>
          <w:szCs w:val="18"/>
        </w:rPr>
        <w:tab/>
      </w:r>
      <w:r w:rsidRPr="00715855">
        <w:rPr>
          <w:rFonts w:ascii="Times New Roman" w:eastAsia="Times New Roman" w:hAnsi="Times New Roman" w:cs="Times New Roman"/>
          <w:sz w:val="18"/>
          <w:szCs w:val="18"/>
        </w:rPr>
        <w:tab/>
        <w:t xml:space="preserve"> </w:t>
      </w:r>
    </w:p>
    <w:p w:rsidR="00715855" w:rsidRPr="00715855" w:rsidRDefault="00715855" w:rsidP="00715855">
      <w:pPr>
        <w:spacing w:after="0" w:line="240" w:lineRule="auto"/>
        <w:jc w:val="right"/>
        <w:rPr>
          <w:rFonts w:ascii="Times New Roman" w:hAnsi="Times New Roman" w:cs="Times New Roman"/>
          <w:sz w:val="18"/>
          <w:szCs w:val="18"/>
        </w:rPr>
      </w:pPr>
      <w:r w:rsidRPr="00715855">
        <w:rPr>
          <w:rFonts w:ascii="Times New Roman" w:hAnsi="Times New Roman" w:cs="Times New Roman"/>
          <w:sz w:val="18"/>
          <w:szCs w:val="18"/>
        </w:rPr>
        <w:t>Глава Лопатинского сельсовета Татарского района Новосибирской области Л.К.Пономарева</w:t>
      </w:r>
    </w:p>
    <w:p w:rsidR="00715855" w:rsidRPr="00715855" w:rsidRDefault="00715855" w:rsidP="00715855">
      <w:pPr>
        <w:spacing w:after="0" w:line="240" w:lineRule="auto"/>
        <w:jc w:val="right"/>
        <w:outlineLvl w:val="0"/>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 xml:space="preserve">УТВЕРЖДЕНО решением двадцать первой сессии  Совета депутатов </w:t>
      </w:r>
      <w:r w:rsidRPr="00715855">
        <w:rPr>
          <w:rFonts w:ascii="Times New Roman" w:hAnsi="Times New Roman" w:cs="Times New Roman"/>
          <w:sz w:val="18"/>
          <w:szCs w:val="18"/>
        </w:rPr>
        <w:t>Лопатинского сельсовета Татарского района Новосибирской области</w:t>
      </w:r>
      <w:r w:rsidRPr="00715855">
        <w:rPr>
          <w:rFonts w:ascii="Times New Roman" w:eastAsia="Times New Roman" w:hAnsi="Times New Roman" w:cs="Times New Roman"/>
          <w:sz w:val="18"/>
          <w:szCs w:val="18"/>
        </w:rPr>
        <w:t xml:space="preserve"> от 15.11.2017г.   №6</w:t>
      </w:r>
    </w:p>
    <w:p w:rsidR="00715855" w:rsidRPr="00715855" w:rsidRDefault="00715855" w:rsidP="00715855">
      <w:pPr>
        <w:widowControl w:val="0"/>
        <w:autoSpaceDE w:val="0"/>
        <w:autoSpaceDN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ПОРЯДОК </w:t>
      </w:r>
      <w:r w:rsidRPr="00715855">
        <w:rPr>
          <w:rFonts w:ascii="Times New Roman" w:eastAsia="Times New Roman" w:hAnsi="Times New Roman" w:cs="Times New Roman"/>
          <w:sz w:val="18"/>
          <w:szCs w:val="18"/>
        </w:rPr>
        <w:t>ОТНЕСЕНИЯ ЗЕМЕЛЬ К ЗЕМЛЯМ ОСОБО ОХРАНЯЕМЫХ ТЕРРИТОРИЙ</w:t>
      </w:r>
    </w:p>
    <w:p w:rsidR="00715855" w:rsidRPr="00715855" w:rsidRDefault="00715855" w:rsidP="00715855">
      <w:pPr>
        <w:widowControl w:val="0"/>
        <w:autoSpaceDE w:val="0"/>
        <w:autoSpaceDN w:val="0"/>
        <w:spacing w:after="0" w:line="240" w:lineRule="auto"/>
        <w:jc w:val="center"/>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МЕСТНОГО ЗНАЧЕНИЯ</w:t>
      </w:r>
      <w:r>
        <w:rPr>
          <w:rFonts w:ascii="Times New Roman" w:eastAsia="Times New Roman" w:hAnsi="Times New Roman" w:cs="Times New Roman"/>
          <w:sz w:val="18"/>
          <w:szCs w:val="18"/>
        </w:rPr>
        <w:t xml:space="preserve">, ИСПОЛЬЗОВАНИЯ И ОХРАНЫ ЗЕМЕЛЬ </w:t>
      </w:r>
      <w:r w:rsidRPr="00715855">
        <w:rPr>
          <w:rFonts w:ascii="Times New Roman" w:eastAsia="Times New Roman" w:hAnsi="Times New Roman" w:cs="Times New Roman"/>
          <w:sz w:val="18"/>
          <w:szCs w:val="18"/>
        </w:rPr>
        <w:t>ОСОБО ОХРАНЯЕМ</w:t>
      </w:r>
      <w:r>
        <w:rPr>
          <w:rFonts w:ascii="Times New Roman" w:eastAsia="Times New Roman" w:hAnsi="Times New Roman" w:cs="Times New Roman"/>
          <w:sz w:val="18"/>
          <w:szCs w:val="18"/>
        </w:rPr>
        <w:t xml:space="preserve">ЫХ ТЕРРИТОРИЙ МЕСТНОГО ЗНАЧЕНИЯ </w:t>
      </w:r>
      <w:r w:rsidRPr="00715855">
        <w:rPr>
          <w:rFonts w:ascii="Times New Roman" w:eastAsia="Times New Roman" w:hAnsi="Times New Roman" w:cs="Times New Roman"/>
          <w:sz w:val="18"/>
          <w:szCs w:val="18"/>
        </w:rPr>
        <w:t xml:space="preserve">НА ТЕРРИТОРИИ ЛОПАТИНСКОГО СЕЛЬСОВЕТА ТАТАРСКОГО РАЙОНА НОВОСИБИРСКОЙ </w:t>
      </w:r>
      <w:r>
        <w:rPr>
          <w:rFonts w:ascii="Times New Roman" w:eastAsia="Times New Roman" w:hAnsi="Times New Roman" w:cs="Times New Roman"/>
          <w:sz w:val="18"/>
          <w:szCs w:val="18"/>
        </w:rPr>
        <w:t>ОБЛАСТИ</w:t>
      </w:r>
    </w:p>
    <w:p w:rsidR="00715855" w:rsidRPr="00715855" w:rsidRDefault="00715855" w:rsidP="00715855">
      <w:pPr>
        <w:widowControl w:val="0"/>
        <w:autoSpaceDE w:val="0"/>
        <w:autoSpaceDN w:val="0"/>
        <w:spacing w:after="0" w:line="240" w:lineRule="auto"/>
        <w:ind w:firstLine="540"/>
        <w:jc w:val="both"/>
        <w:outlineLvl w:val="1"/>
        <w:rPr>
          <w:rFonts w:ascii="Times New Roman" w:eastAsia="Times New Roman" w:hAnsi="Times New Roman" w:cs="Times New Roman"/>
          <w:sz w:val="18"/>
          <w:szCs w:val="18"/>
        </w:rPr>
      </w:pPr>
      <w:r>
        <w:rPr>
          <w:rFonts w:ascii="Times New Roman" w:eastAsia="Times New Roman" w:hAnsi="Times New Roman" w:cs="Times New Roman"/>
          <w:sz w:val="18"/>
          <w:szCs w:val="18"/>
        </w:rPr>
        <w:t>Статья 1. Общие положения</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 xml:space="preserve">1. Порядок отнесения земель к землям особо охраняемых территорий местного значения, использования и охраны земель особо охраняемых территорий местного значения в границах муниципального образования Лопатинского сельсовета Татарского района Новосибирской области (далее - Порядок) разработан в соответствии с Земельным </w:t>
      </w:r>
      <w:hyperlink r:id="rId504" w:history="1">
        <w:r w:rsidRPr="00715855">
          <w:rPr>
            <w:rFonts w:ascii="Times New Roman" w:eastAsia="Times New Roman" w:hAnsi="Times New Roman" w:cs="Times New Roman"/>
            <w:color w:val="0000FF"/>
            <w:sz w:val="18"/>
            <w:szCs w:val="18"/>
          </w:rPr>
          <w:t>кодексом</w:t>
        </w:r>
      </w:hyperlink>
      <w:r w:rsidRPr="00715855">
        <w:rPr>
          <w:rFonts w:ascii="Times New Roman" w:eastAsia="Times New Roman" w:hAnsi="Times New Roman" w:cs="Times New Roman"/>
          <w:sz w:val="18"/>
          <w:szCs w:val="18"/>
        </w:rPr>
        <w:t xml:space="preserve"> Российской Федерации, Федеральным </w:t>
      </w:r>
      <w:hyperlink r:id="rId505" w:history="1">
        <w:r w:rsidRPr="00715855">
          <w:rPr>
            <w:rFonts w:ascii="Times New Roman" w:eastAsia="Times New Roman" w:hAnsi="Times New Roman" w:cs="Times New Roman"/>
            <w:color w:val="0000FF"/>
            <w:sz w:val="18"/>
            <w:szCs w:val="18"/>
          </w:rPr>
          <w:t>законом</w:t>
        </w:r>
      </w:hyperlink>
      <w:r w:rsidRPr="00715855">
        <w:rPr>
          <w:rFonts w:ascii="Times New Roman" w:eastAsia="Times New Roman" w:hAnsi="Times New Roman" w:cs="Times New Roman"/>
          <w:sz w:val="18"/>
          <w:szCs w:val="18"/>
        </w:rPr>
        <w:t xml:space="preserve"> от 14.03.1995 N 33-ФЗ "Об особо охраняемых природных территориях", Федеральным </w:t>
      </w:r>
      <w:hyperlink r:id="rId506" w:history="1">
        <w:r w:rsidRPr="00715855">
          <w:rPr>
            <w:rFonts w:ascii="Times New Roman" w:eastAsia="Times New Roman" w:hAnsi="Times New Roman" w:cs="Times New Roman"/>
            <w:color w:val="0000FF"/>
            <w:sz w:val="18"/>
            <w:szCs w:val="18"/>
          </w:rPr>
          <w:t>законом</w:t>
        </w:r>
      </w:hyperlink>
      <w:r w:rsidRPr="00715855">
        <w:rPr>
          <w:rFonts w:ascii="Times New Roman" w:eastAsia="Times New Roman" w:hAnsi="Times New Roman" w:cs="Times New Roman"/>
          <w:sz w:val="18"/>
          <w:szCs w:val="18"/>
        </w:rPr>
        <w:t xml:space="preserve"> от 21.12.2004 N 172-ФЗ "О переводе земель или земельных участков из одной категории в другую".</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 xml:space="preserve">2. В соответствии со </w:t>
      </w:r>
      <w:hyperlink r:id="rId507" w:history="1">
        <w:r w:rsidRPr="00715855">
          <w:rPr>
            <w:rFonts w:ascii="Times New Roman" w:eastAsia="Times New Roman" w:hAnsi="Times New Roman" w:cs="Times New Roman"/>
            <w:color w:val="0000FF"/>
            <w:sz w:val="18"/>
            <w:szCs w:val="18"/>
          </w:rPr>
          <w:t>статьей 94</w:t>
        </w:r>
      </w:hyperlink>
      <w:r w:rsidRPr="00715855">
        <w:rPr>
          <w:rFonts w:ascii="Times New Roman" w:eastAsia="Times New Roman" w:hAnsi="Times New Roman" w:cs="Times New Roman"/>
          <w:sz w:val="18"/>
          <w:szCs w:val="18"/>
        </w:rPr>
        <w:t xml:space="preserve"> Земельного кодекса Российской Федерации к землям особо охраняемых территорий относятся земли:</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1) особо охраняемых природных территорий;</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2) природоохранного назначения;</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3) рекреационного назначения;</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4) историко-культурного назначения;</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5) особо ценные земли.</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3. Настоящий Порядок регулирует отношения в области отнесения земель, расположенных на территории муниципального образования Лопатинского сельсовета Татарского района Новосибирской области, к землям особо охраняемых территорий местного значения, создания особо охраняемых территорий местного значения, использования и охраны земель данной категории, в целях обеспечения сохранности и надлежащего использования земель особо охраняемых территорий.</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 xml:space="preserve">4. Особо охраняемые территории местного значения могут быть образованы как с изъятием земельных участков у собственников, землевладельцев, землепользователей и арендаторов этих </w:t>
      </w:r>
      <w:r>
        <w:rPr>
          <w:rFonts w:ascii="Times New Roman" w:eastAsia="Times New Roman" w:hAnsi="Times New Roman" w:cs="Times New Roman"/>
          <w:sz w:val="18"/>
          <w:szCs w:val="18"/>
        </w:rPr>
        <w:t>участков, так и без их изъятия.</w:t>
      </w:r>
    </w:p>
    <w:p w:rsidR="00715855" w:rsidRPr="00715855" w:rsidRDefault="00715855" w:rsidP="00715855">
      <w:pPr>
        <w:widowControl w:val="0"/>
        <w:autoSpaceDE w:val="0"/>
        <w:autoSpaceDN w:val="0"/>
        <w:spacing w:after="0" w:line="240" w:lineRule="auto"/>
        <w:ind w:firstLine="540"/>
        <w:jc w:val="both"/>
        <w:outlineLvl w:val="1"/>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Статья 2. Порядок отнесения земель к землям</w:t>
      </w:r>
      <w:r>
        <w:rPr>
          <w:rFonts w:ascii="Times New Roman" w:eastAsia="Times New Roman" w:hAnsi="Times New Roman" w:cs="Times New Roman"/>
          <w:sz w:val="18"/>
          <w:szCs w:val="18"/>
        </w:rPr>
        <w:t xml:space="preserve"> особо охраняемых территорий</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bookmarkStart w:id="213" w:name="P58"/>
      <w:bookmarkEnd w:id="213"/>
      <w:r w:rsidRPr="00715855">
        <w:rPr>
          <w:rFonts w:ascii="Times New Roman" w:eastAsia="Times New Roman" w:hAnsi="Times New Roman" w:cs="Times New Roman"/>
          <w:sz w:val="18"/>
          <w:szCs w:val="18"/>
        </w:rPr>
        <w:t>1. Инициатива отнесения земель к землям особо охраняемых территорий и создания на них особо охраняемой территории (далее - инициатива) может исходить от:</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а) граждан, а также юридических лиц, в том числе общественных и религиозных объединений;</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б) органов местного самоуправления Лопатинского сельсовета Татарского района Новосибирской области и их должностных лиц;</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в) органов государственной власти и их должностных лиц.</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 xml:space="preserve">2. Инициатива оформляется субъектами, указанными в </w:t>
      </w:r>
      <w:hyperlink w:anchor="P58" w:history="1">
        <w:r w:rsidRPr="00715855">
          <w:rPr>
            <w:rFonts w:ascii="Times New Roman" w:eastAsia="Times New Roman" w:hAnsi="Times New Roman" w:cs="Times New Roman"/>
            <w:color w:val="0000FF"/>
            <w:sz w:val="18"/>
            <w:szCs w:val="18"/>
          </w:rPr>
          <w:t>пункте 5</w:t>
        </w:r>
      </w:hyperlink>
      <w:r w:rsidRPr="00715855">
        <w:rPr>
          <w:rFonts w:ascii="Times New Roman" w:eastAsia="Times New Roman" w:hAnsi="Times New Roman" w:cs="Times New Roman"/>
          <w:sz w:val="18"/>
          <w:szCs w:val="18"/>
        </w:rPr>
        <w:t xml:space="preserve"> настоящего Порядка, в виде обращения в администрацию Лопатинского сельсовета Татарского района Новосибирской области (далее - обращение), которое направляется на имя главы администрации Лопатинского сельсовета Татарского района Новосибирской области (далее - Глава).</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bookmarkStart w:id="214" w:name="P65"/>
      <w:bookmarkEnd w:id="214"/>
      <w:r w:rsidRPr="00715855">
        <w:rPr>
          <w:rFonts w:ascii="Times New Roman" w:eastAsia="Times New Roman" w:hAnsi="Times New Roman" w:cs="Times New Roman"/>
          <w:sz w:val="18"/>
          <w:szCs w:val="18"/>
        </w:rPr>
        <w:t>3. К обращению прилагаются:</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а) пояснительная записка о возможности создания особо охраняемой территории, содержащая обоснование природоохранной, научной, историко-культурной, рекреационной либо иной, в зависимости от планируемого назначения, ценности территории, на которой планируется создание особо охраняемой территории;</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б) схема размещения планируемой особо охраняемой территории с указанием ее планируемой площади, кадастровых номеров земельных участков, входящих в состав планируемой особо охраняемой территории;</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в) положительное заключение государственной историко-культурной экспертизы (в случае если земельные участки расположены в границах зон охраны объектов культурного наследия местного (муниципального) значения).</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 xml:space="preserve">4. В случае необходимости получения дополнительной информации и документов для рассмотрения обращения администрация Лопатинского сельсовета Татарского района Новосибирской области (далее - Администрация) осуществляет межведомственное информационное взаимодействие и направляет соответствующие межведомственные запросы в уполномоченные органы и организации в соответствии с Федеральным </w:t>
      </w:r>
      <w:hyperlink r:id="rId508" w:history="1">
        <w:r w:rsidRPr="00715855">
          <w:rPr>
            <w:rFonts w:ascii="Times New Roman" w:eastAsia="Times New Roman" w:hAnsi="Times New Roman" w:cs="Times New Roman"/>
            <w:color w:val="0000FF"/>
            <w:sz w:val="18"/>
            <w:szCs w:val="18"/>
          </w:rPr>
          <w:t>законом</w:t>
        </w:r>
      </w:hyperlink>
      <w:r w:rsidRPr="00715855">
        <w:rPr>
          <w:rFonts w:ascii="Times New Roman" w:eastAsia="Times New Roman" w:hAnsi="Times New Roman" w:cs="Times New Roman"/>
          <w:sz w:val="18"/>
          <w:szCs w:val="18"/>
        </w:rPr>
        <w:t xml:space="preserve"> от 27 июля 2010 года N 210-ФЗ "Об организации предоставления государственных и муниципальных услуг".</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5. Администрация рассматривает поступившее обращение в порядке и в сроки, установленные федеральными законами и законами Новосибирской области для рассмотрения обращений.</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6. В целях рассмотрения обращений Администрацией создается постоянная комиссия по рассмотрению обращений об отнесении земель к землям особо охраняемых территорий и создании на них особо охраняемой территории (далее - комиссия) в составе не менее 5 человек. В состав комиссии включаются представители Администрации (3/4 от состава комиссии), представители Совета депутатов Лопатинского сельсовета Татарского района Новосибирской области (далее - Совет) (1/4 от состава комиссии). Положение о комиссии и ее состав утверждаются постановлением Администрации.</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7. Секретарь комиссии о каждом поступившем обращении не позднее чем в 10-дневый срок со дня поступления обращения в Администрацию информирует Совет.</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8. Комиссия рассматривает поступившее обращение с учетом документов территориального планирования Лопатинского сельсовета Татарского района Новосибирской области, с учетом фактического использования земель, на территории которых планируется создание особо охраняемой территории, а также с учетом экологических, градостроительных и иных условий использования земель и земельных участков, на которых планируется создание особо охраняемой территории.</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9. Комиссия по результатам рассмотрения обращения принимает одно из следующих решений:</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а) рекомендовать Главе отнести земли (земельный участок) к землям особо охраняемых территорий и создать на них особо охраняемую территорию;</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б) рекомендовать Главе отказать в отнесении земель (земельного участка) к землям особо охраняемых территорий и создании на них особо охраняемой территории.</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10. С учетом решения, принятого комиссией, уполномоченный орган Администрации готовит:</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а) проект постановления Администрации об отнесении земель (земельного участка) к землям особо охраняемых территорий и создании на них особо охраняемой территории;</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б) уведомление об отказе в отнесении земель (земельного участка) к землям особо охраняемых территорий и создании на них особо охраняемой территории.</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11. Глава подписывает постановление Администрации об отнесении земель (земельного участка) к землям особо охраняемых территорий и создании на них особо охраняемой территории либо уведомление об отказе в отнесении указанных земель (земельного участка) к землям особо охраняемых территорий и создании на них особо охраняемой территории, содержащее мотивированное обоснование отказа инициатору обращения.</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12. Основаниями для отказа в отнесении земель (земельного участка) к землям особо охраняемых территорий и создании на них особо охраняемой территории являются случаи:</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а) отнесение земель (земельного участка) к землям особо охраняемых территорий и создание на них особо охраняемой территории противоречит действующему законодательству, в том числе документам территориального планирования Лопатинского сельсовета Татарского района Новосибирской области , экологическим, градостроительным условиям использования земель и земельных участков, на которых планируется создание особо охраняемой территории;</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 xml:space="preserve">б) представлены недостоверные или неполные сведения в обращении или документах, указанных в </w:t>
      </w:r>
      <w:hyperlink w:anchor="P65" w:history="1">
        <w:r w:rsidRPr="00715855">
          <w:rPr>
            <w:rFonts w:ascii="Times New Roman" w:eastAsia="Times New Roman" w:hAnsi="Times New Roman" w:cs="Times New Roman"/>
            <w:color w:val="0000FF"/>
            <w:sz w:val="18"/>
            <w:szCs w:val="18"/>
          </w:rPr>
          <w:t>пункте 7</w:t>
        </w:r>
      </w:hyperlink>
      <w:r w:rsidRPr="00715855">
        <w:rPr>
          <w:rFonts w:ascii="Times New Roman" w:eastAsia="Times New Roman" w:hAnsi="Times New Roman" w:cs="Times New Roman"/>
          <w:sz w:val="18"/>
          <w:szCs w:val="18"/>
        </w:rPr>
        <w:t xml:space="preserve"> настоящего Порядка.</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13. Правовой режим особо охраняемой территории устанавливается Порядком об особо охраняемой территории, который утверждается постановлением Администрации и содержит следующие сведения:</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а) наименование особо охраняемой территории, ее назначение, цели и задачи ее образования;</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б) характеристики местоположения особо охраняемой территории (расположение относительно естественных и искусственных объектов, рельеф территории);</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в) площадь особо охраняемой территории;</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г) кадастровые номера земельных участков, входящих в состав особо охраняемой территории;</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д) ограничения хозяйственной деятельности в соответствии с назначением особо охраняемой территории;</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е) режим особой охраны с учетом требований действующего законодательства;</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ж) допустимые виды использования земельных участков на особо охраняемой территории в соответствии с действующим законодательством;</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з) порядок управления, финансирования и функционирования особо охраняемой территории.</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 xml:space="preserve">14. Постановление Администрации об отнесении земель (земельного участка) к землям особо охраняемых территорий и создании на них особо охраняемой территории подлежит официальному опубликованию в порядке, предусмотренном </w:t>
      </w:r>
      <w:hyperlink r:id="rId509" w:history="1">
        <w:r w:rsidRPr="00715855">
          <w:rPr>
            <w:rFonts w:ascii="Times New Roman" w:eastAsia="Times New Roman" w:hAnsi="Times New Roman" w:cs="Times New Roman"/>
            <w:color w:val="0000FF"/>
            <w:sz w:val="18"/>
            <w:szCs w:val="18"/>
          </w:rPr>
          <w:t>Уставом</w:t>
        </w:r>
      </w:hyperlink>
      <w:r w:rsidRPr="00715855">
        <w:rPr>
          <w:rFonts w:ascii="Times New Roman" w:eastAsia="Times New Roman" w:hAnsi="Times New Roman" w:cs="Times New Roman"/>
          <w:sz w:val="18"/>
          <w:szCs w:val="18"/>
        </w:rPr>
        <w:t xml:space="preserve"> Лопатинского сельсовета Татарского района Новосибирской области.</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15. О принятом решении по каждому обращению Администрация представляет информацию в Совет.</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Совет в рамках осуществления контроля за исполнением органами местного самоуправления и должностными лицами местного самоуправления полномочий по решению вопросов местного значения рассматривает представленную Администрацией информацию.</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16. В случае создания на территории муниципального образования Лопатинского сельсовета Татарского района Новосибирской области особо охраняемой природной территории копия постановления Администрации об отнесении земель (земельного участка) к землям особо охраняемых территорий и создании на них особо охраняемой природной территории в течение 10 рабочих дней со дня принятия направляется в уполномоченный федеральный орган исполнительной власти в Новосибирской области в сфере ведения государс</w:t>
      </w:r>
      <w:r>
        <w:rPr>
          <w:rFonts w:ascii="Times New Roman" w:eastAsia="Times New Roman" w:hAnsi="Times New Roman" w:cs="Times New Roman"/>
          <w:sz w:val="18"/>
          <w:szCs w:val="18"/>
        </w:rPr>
        <w:t>твенного кадастра недвижимости.</w:t>
      </w:r>
    </w:p>
    <w:p w:rsidR="00715855" w:rsidRPr="00715855" w:rsidRDefault="00715855" w:rsidP="00715855">
      <w:pPr>
        <w:widowControl w:val="0"/>
        <w:autoSpaceDE w:val="0"/>
        <w:autoSpaceDN w:val="0"/>
        <w:spacing w:after="0" w:line="240" w:lineRule="auto"/>
        <w:ind w:firstLine="540"/>
        <w:jc w:val="both"/>
        <w:outlineLvl w:val="1"/>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Статья 3. Порядок использования и охраны зем</w:t>
      </w:r>
      <w:r>
        <w:rPr>
          <w:rFonts w:ascii="Times New Roman" w:eastAsia="Times New Roman" w:hAnsi="Times New Roman" w:cs="Times New Roman"/>
          <w:sz w:val="18"/>
          <w:szCs w:val="18"/>
        </w:rPr>
        <w:t>ель особо охраняемых территорий</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 xml:space="preserve">1. Виды использования земельных участков особо охраняемых территорий местного значения, не предусмотренные </w:t>
      </w:r>
      <w:hyperlink r:id="rId510" w:history="1">
        <w:r w:rsidRPr="00715855">
          <w:rPr>
            <w:rFonts w:ascii="Times New Roman" w:eastAsia="Times New Roman" w:hAnsi="Times New Roman" w:cs="Times New Roman"/>
            <w:color w:val="0000FF"/>
            <w:sz w:val="18"/>
            <w:szCs w:val="18"/>
          </w:rPr>
          <w:t>главой XVII</w:t>
        </w:r>
      </w:hyperlink>
      <w:r w:rsidRPr="00715855">
        <w:rPr>
          <w:rFonts w:ascii="Times New Roman" w:eastAsia="Times New Roman" w:hAnsi="Times New Roman" w:cs="Times New Roman"/>
          <w:sz w:val="18"/>
          <w:szCs w:val="18"/>
        </w:rPr>
        <w:t xml:space="preserve"> Земельного кодекса Российской Федерации, не допускаются.</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2. В границах созданной особо охраняемой территории могут предоставляться земельные участки в соответствии с ее назначением гражданам и юридическим лицам в аренду, постоянное (бессрочное) пользование, безвозмездное срочное пользование в соответствии с действующим земельным законодательством.</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3. Распоряжение земельными участками особо охраняемых территорий местного значения, государственная собственность на которые не разграничена, осуществляется в соответствии с действующим законодательством.</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4. Охрана земель особо охраняемых территорий осуществляется в соответствии с требованиями действующего законодательства и включает:</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а) соблюдение правового режима использования особо охраняемой территории;</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б) наблюдение за состоянием земель особо охраняемых территорий (мониторинг);</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в) контроль за использованием земель особо охраняемых территорий, в том числе муниципальный земельный контроль и общественный земельный контроль;</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г) поддержание земель особо охраняемых территорий в состоянии, соответствующем их назначению;</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д) осуществление природоохранных мероприятий;</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е) принятие и реализацию муниципальных программ использования и охраны земель особо охраняемых территорий;</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ж) санитарную охрану земель особо охраняемых территорий от загрязнения и захламления отходами производства и потребления;</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 xml:space="preserve">з) иные мероприятия, указанные в </w:t>
      </w:r>
      <w:hyperlink r:id="rId511" w:history="1">
        <w:r w:rsidRPr="00715855">
          <w:rPr>
            <w:rFonts w:ascii="Times New Roman" w:eastAsia="Times New Roman" w:hAnsi="Times New Roman" w:cs="Times New Roman"/>
            <w:color w:val="0000FF"/>
            <w:sz w:val="18"/>
            <w:szCs w:val="18"/>
          </w:rPr>
          <w:t>статье 13</w:t>
        </w:r>
      </w:hyperlink>
      <w:r w:rsidRPr="00715855">
        <w:rPr>
          <w:rFonts w:ascii="Times New Roman" w:eastAsia="Times New Roman" w:hAnsi="Times New Roman" w:cs="Times New Roman"/>
          <w:sz w:val="18"/>
          <w:szCs w:val="18"/>
        </w:rPr>
        <w:t xml:space="preserve"> Земельного кодекса Российской Федерации.</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5. Управление земельными участками особо охраняемых территорий местного значения, организацию их охраны, включая контроль за их состоянием, а также контроль за осуществлением всех видов деятельности, оказывающих или способных оказать воздействие на природные объекты и комплексы земель особо охраняемых территорий, осуществляет Администрация.</w:t>
      </w:r>
    </w:p>
    <w:p w:rsidR="00715855" w:rsidRP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18"/>
          <w:szCs w:val="18"/>
        </w:rPr>
      </w:pPr>
      <w:r w:rsidRPr="00715855">
        <w:rPr>
          <w:rFonts w:ascii="Times New Roman" w:eastAsia="Times New Roman" w:hAnsi="Times New Roman" w:cs="Times New Roman"/>
          <w:sz w:val="18"/>
          <w:szCs w:val="18"/>
        </w:rPr>
        <w:t>6. Пользователи, владельцы, собственники земельных участков, которые расположены в границах особо охраняемых территорий, обязаны соблюдать установленный в них режим особой охраны и несут за его нарушение административную, уголовную и иную установленную законом ответственность.</w:t>
      </w:r>
    </w:p>
    <w:p w:rsidR="00715855"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715855" w:rsidRDefault="00967441" w:rsidP="00715855">
      <w:pPr>
        <w:spacing w:line="240" w:lineRule="auto"/>
        <w:jc w:val="center"/>
        <w:rPr>
          <w:rFonts w:ascii="Times New Roman" w:hAnsi="Times New Roman" w:cs="Times New Roman"/>
          <w:sz w:val="18"/>
          <w:szCs w:val="18"/>
        </w:rPr>
      </w:pPr>
      <w:r w:rsidRPr="00967441">
        <w:rPr>
          <w:rFonts w:ascii="Times New Roman" w:hAnsi="Times New Roman" w:cs="Times New Roman"/>
          <w:sz w:val="18"/>
          <w:szCs w:val="18"/>
        </w:rPr>
        <w:pict>
          <v:shape id="_x0000_i1028" type="#_x0000_t136" style="width:340.5pt;height:16.5pt" fillcolor="#b2b2b2" strokecolor="#33c" strokeweight="1pt">
            <v:fill opacity=".5"/>
            <v:shadow on="t" color="#99f" offset="3pt"/>
            <v:textpath style="font-family:&quot;Arial&quot;;font-size:20pt;v-text-kern:t" trim="t" fitpath="t" string="Информация для населения"/>
          </v:shape>
        </w:pict>
      </w:r>
    </w:p>
    <w:p w:rsidR="00715855" w:rsidRPr="00E46ED8" w:rsidRDefault="00715855" w:rsidP="00715855">
      <w:pPr>
        <w:pStyle w:val="a7"/>
        <w:shd w:val="clear" w:color="auto" w:fill="FAFAFA"/>
        <w:spacing w:before="0" w:beforeAutospacing="0" w:after="75" w:afterAutospacing="0"/>
        <w:jc w:val="center"/>
        <w:rPr>
          <w:color w:val="000000"/>
          <w:sz w:val="20"/>
          <w:szCs w:val="20"/>
        </w:rPr>
      </w:pPr>
      <w:bookmarkStart w:id="215" w:name="k4"/>
      <w:bookmarkStart w:id="216" w:name="k5"/>
      <w:bookmarkEnd w:id="215"/>
      <w:bookmarkEnd w:id="216"/>
      <w:r w:rsidRPr="00E46ED8">
        <w:rPr>
          <w:rStyle w:val="a8"/>
          <w:color w:val="000000"/>
          <w:sz w:val="20"/>
          <w:szCs w:val="20"/>
          <w:shd w:val="clear" w:color="auto" w:fill="CCFFFF"/>
        </w:rPr>
        <w:t>ВНИМАНИЕ!!! Срок уплаты имущественных  налогов</w:t>
      </w:r>
    </w:p>
    <w:p w:rsidR="00715855" w:rsidRDefault="00715855" w:rsidP="00715855">
      <w:pPr>
        <w:pStyle w:val="a7"/>
        <w:shd w:val="clear" w:color="auto" w:fill="FAFAFA"/>
        <w:spacing w:before="0" w:beforeAutospacing="0" w:after="75" w:afterAutospacing="0"/>
        <w:rPr>
          <w:color w:val="000000"/>
          <w:sz w:val="20"/>
          <w:szCs w:val="20"/>
        </w:rPr>
      </w:pPr>
      <w:r w:rsidRPr="00E46ED8">
        <w:rPr>
          <w:color w:val="000000"/>
          <w:sz w:val="20"/>
          <w:szCs w:val="20"/>
        </w:rPr>
        <w:t>Налог подлежит уплате в срок не позднее 1 декабря года, следующего за истекшим налоговым периодом. То есть налог на недвижимость за 2016 г. необходимо оплатить до 1 декабря 2017 г., за 2017 г. – до 1 декабря 2018 г.</w:t>
      </w:r>
    </w:p>
    <w:p w:rsidR="00715855" w:rsidRPr="00E46ED8" w:rsidRDefault="00715855" w:rsidP="00715855">
      <w:pPr>
        <w:pStyle w:val="a7"/>
        <w:shd w:val="clear" w:color="auto" w:fill="FAFAFA"/>
        <w:spacing w:before="0" w:beforeAutospacing="0" w:after="75" w:afterAutospacing="0"/>
        <w:rPr>
          <w:color w:val="000000"/>
          <w:sz w:val="20"/>
          <w:szCs w:val="20"/>
        </w:rPr>
      </w:pPr>
    </w:p>
    <w:p w:rsidR="00715855" w:rsidRPr="00E46ED8" w:rsidRDefault="00715855" w:rsidP="00715855">
      <w:pPr>
        <w:pStyle w:val="33"/>
        <w:pBdr>
          <w:top w:val="single" w:sz="4" w:space="1" w:color="auto"/>
          <w:left w:val="single" w:sz="4" w:space="0" w:color="auto"/>
          <w:bottom w:val="single" w:sz="4" w:space="1" w:color="auto"/>
          <w:right w:val="single" w:sz="4" w:space="4" w:color="auto"/>
        </w:pBdr>
        <w:rPr>
          <w:sz w:val="18"/>
          <w:szCs w:val="18"/>
        </w:rPr>
      </w:pPr>
      <w:r>
        <w:rPr>
          <w:sz w:val="18"/>
          <w:szCs w:val="18"/>
        </w:rPr>
        <w:t xml:space="preserve">ВНИМАНИЕ! </w:t>
      </w:r>
      <w:r w:rsidRPr="00E46ED8">
        <w:rPr>
          <w:sz w:val="18"/>
          <w:szCs w:val="18"/>
        </w:rPr>
        <w:t xml:space="preserve"> </w:t>
      </w:r>
      <w:r>
        <w:rPr>
          <w:sz w:val="18"/>
          <w:szCs w:val="18"/>
        </w:rPr>
        <w:t>Состоялись</w:t>
      </w:r>
      <w:r w:rsidRPr="00E46ED8">
        <w:rPr>
          <w:sz w:val="18"/>
          <w:szCs w:val="18"/>
        </w:rPr>
        <w:t xml:space="preserve"> публичны</w:t>
      </w:r>
      <w:r>
        <w:rPr>
          <w:sz w:val="18"/>
          <w:szCs w:val="18"/>
        </w:rPr>
        <w:t>е</w:t>
      </w:r>
      <w:r w:rsidRPr="00E46ED8">
        <w:rPr>
          <w:sz w:val="18"/>
          <w:szCs w:val="18"/>
        </w:rPr>
        <w:t xml:space="preserve"> слушания  по проекту бюджета администрации Лопатинского сельсовета Татарского района Новосибирской области  на 201</w:t>
      </w:r>
      <w:r>
        <w:rPr>
          <w:sz w:val="18"/>
          <w:szCs w:val="18"/>
        </w:rPr>
        <w:t>8</w:t>
      </w:r>
      <w:r w:rsidRPr="00E46ED8">
        <w:rPr>
          <w:sz w:val="18"/>
          <w:szCs w:val="18"/>
        </w:rPr>
        <w:t xml:space="preserve"> год и плановый период 201</w:t>
      </w:r>
      <w:r>
        <w:rPr>
          <w:sz w:val="18"/>
          <w:szCs w:val="18"/>
        </w:rPr>
        <w:t>9</w:t>
      </w:r>
      <w:r w:rsidRPr="00E46ED8">
        <w:rPr>
          <w:sz w:val="18"/>
          <w:szCs w:val="18"/>
        </w:rPr>
        <w:t>-20</w:t>
      </w:r>
      <w:r>
        <w:rPr>
          <w:sz w:val="18"/>
          <w:szCs w:val="18"/>
        </w:rPr>
        <w:t>20</w:t>
      </w:r>
      <w:r w:rsidRPr="00E46ED8">
        <w:rPr>
          <w:sz w:val="18"/>
          <w:szCs w:val="18"/>
        </w:rPr>
        <w:t>гг. и проекту  Прогноза  социально экономического развития  Лопатинского сельсовета Татарского района Новосибирской области  на 201</w:t>
      </w:r>
      <w:r>
        <w:rPr>
          <w:sz w:val="18"/>
          <w:szCs w:val="18"/>
        </w:rPr>
        <w:t>8</w:t>
      </w:r>
      <w:r w:rsidRPr="00E46ED8">
        <w:rPr>
          <w:sz w:val="18"/>
          <w:szCs w:val="18"/>
        </w:rPr>
        <w:t xml:space="preserve"> и плановый период</w:t>
      </w:r>
      <w:r>
        <w:rPr>
          <w:sz w:val="18"/>
          <w:szCs w:val="18"/>
        </w:rPr>
        <w:t xml:space="preserve"> </w:t>
      </w:r>
      <w:r w:rsidRPr="00E46ED8">
        <w:rPr>
          <w:sz w:val="18"/>
          <w:szCs w:val="18"/>
        </w:rPr>
        <w:t>201</w:t>
      </w:r>
      <w:r>
        <w:rPr>
          <w:sz w:val="18"/>
          <w:szCs w:val="18"/>
        </w:rPr>
        <w:t>9</w:t>
      </w:r>
      <w:r w:rsidRPr="00E46ED8">
        <w:rPr>
          <w:sz w:val="18"/>
          <w:szCs w:val="18"/>
        </w:rPr>
        <w:t>-20</w:t>
      </w:r>
      <w:r>
        <w:rPr>
          <w:sz w:val="18"/>
          <w:szCs w:val="18"/>
        </w:rPr>
        <w:t>20</w:t>
      </w:r>
      <w:r w:rsidRPr="00E46ED8">
        <w:rPr>
          <w:sz w:val="18"/>
          <w:szCs w:val="18"/>
        </w:rPr>
        <w:t>гг. по адресу: с.Лопатино, пл.Центральна</w:t>
      </w:r>
      <w:r>
        <w:rPr>
          <w:sz w:val="18"/>
          <w:szCs w:val="18"/>
        </w:rPr>
        <w:t>я №9, Лопатинский Дом культуры замечаний и предложений не поступало.</w:t>
      </w:r>
    </w:p>
    <w:p w:rsidR="00715855" w:rsidRPr="00596399" w:rsidRDefault="00715855" w:rsidP="00715855">
      <w:pPr>
        <w:pStyle w:val="33"/>
        <w:pBdr>
          <w:top w:val="single" w:sz="4" w:space="1" w:color="auto"/>
          <w:left w:val="single" w:sz="4" w:space="0" w:color="auto"/>
          <w:bottom w:val="single" w:sz="4" w:space="1" w:color="auto"/>
          <w:right w:val="single" w:sz="4" w:space="4" w:color="auto"/>
        </w:pBdr>
        <w:jc w:val="right"/>
        <w:rPr>
          <w:sz w:val="18"/>
          <w:szCs w:val="18"/>
        </w:rPr>
      </w:pPr>
      <w:r w:rsidRPr="00E46ED8">
        <w:rPr>
          <w:sz w:val="18"/>
          <w:szCs w:val="18"/>
        </w:rPr>
        <w:t>Администрация</w:t>
      </w:r>
    </w:p>
    <w:p w:rsidR="00715855" w:rsidRPr="007B78BC" w:rsidRDefault="00967441" w:rsidP="00715855">
      <w:pPr>
        <w:pStyle w:val="a5"/>
        <w:rPr>
          <w:rStyle w:val="a8"/>
          <w:rFonts w:ascii="Times New Roman" w:hAnsi="Times New Roman"/>
          <w:b w:val="0"/>
          <w:bCs w:val="0"/>
          <w:sz w:val="18"/>
          <w:szCs w:val="18"/>
        </w:rPr>
      </w:pPr>
      <w:r w:rsidRPr="00967441">
        <w:rPr>
          <w:noProof/>
          <w:sz w:val="18"/>
          <w:szCs w:val="18"/>
        </w:rPr>
        <w:pict>
          <v:shape id="_x0000_s1047" type="#_x0000_t136" style="position:absolute;margin-left:209.05pt;margin-top:8.1pt;width:294.95pt;height:16.6pt;z-index:-251652096" wrapcoords="-55 -982 -55 24545 5441 24545 6266 24545 17698 24545 21490 22582 21380 14727 21820 7855 21820 2945 21655 -982 -55 -982" fillcolor="#06c" strokecolor="#9cf" strokeweight="1.5pt">
            <v:shadow on="t" color="#900"/>
            <v:textpath style="font-family:&quot;Impact&quot;;font-size:10pt;v-text-kern:t" trim="t" fitpath="t" string="Рубрика &quot;Кадастровая палата НСО разъясняет&quot;"/>
            <w10:wrap type="through"/>
          </v:shape>
        </w:pict>
      </w:r>
      <w:r w:rsidR="00715855" w:rsidRPr="00F61899">
        <w:rPr>
          <w:rFonts w:ascii="Times New Roman" w:hAnsi="Times New Roman"/>
          <w:noProof/>
          <w:sz w:val="18"/>
          <w:szCs w:val="18"/>
        </w:rPr>
        <w:drawing>
          <wp:inline distT="0" distB="0" distL="0" distR="0">
            <wp:extent cx="2038350" cy="485775"/>
            <wp:effectExtent l="19050" t="0" r="0" b="0"/>
            <wp:docPr id="1" name="Рисунок 2" descr="\\Serv9\_ОБМЕН_\_Отдел контроля и Анализа\!СМИ\ИЗОБРАЖЕНИЯ\Logo F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erv9\_ОБМЕН_\_Отдел контроля и Анализа\!СМИ\ИЗОБРАЖЕНИЯ\Logo FKP.jpg"/>
                    <pic:cNvPicPr>
                      <a:picLocks noChangeAspect="1" noChangeArrowheads="1"/>
                    </pic:cNvPicPr>
                  </pic:nvPicPr>
                  <pic:blipFill>
                    <a:blip r:embed="rId512" cstate="print"/>
                    <a:srcRect/>
                    <a:stretch>
                      <a:fillRect/>
                    </a:stretch>
                  </pic:blipFill>
                  <pic:spPr bwMode="auto">
                    <a:xfrm>
                      <a:off x="0" y="0"/>
                      <a:ext cx="2038350" cy="485775"/>
                    </a:xfrm>
                    <a:prstGeom prst="rect">
                      <a:avLst/>
                    </a:prstGeom>
                    <a:noFill/>
                    <a:ln w="9525">
                      <a:noFill/>
                      <a:miter lim="800000"/>
                      <a:headEnd/>
                      <a:tailEnd/>
                    </a:ln>
                  </pic:spPr>
                </pic:pic>
              </a:graphicData>
            </a:graphic>
          </wp:inline>
        </w:drawing>
      </w:r>
      <w:r w:rsidR="00715855">
        <w:rPr>
          <w:rFonts w:ascii="Times New Roman" w:hAnsi="Times New Roman"/>
          <w:sz w:val="18"/>
          <w:szCs w:val="18"/>
        </w:rPr>
        <w:t xml:space="preserve"> </w:t>
      </w:r>
    </w:p>
    <w:p w:rsidR="00715855" w:rsidRPr="0093385F" w:rsidRDefault="00715855" w:rsidP="00715855">
      <w:pPr>
        <w:pStyle w:val="a5"/>
        <w:jc w:val="center"/>
        <w:rPr>
          <w:rFonts w:ascii="Times New Roman" w:hAnsi="Times New Roman"/>
          <w:b/>
          <w:i/>
          <w:color w:val="17365D" w:themeColor="text2" w:themeShade="BF"/>
          <w:u w:val="single"/>
        </w:rPr>
      </w:pPr>
      <w:r w:rsidRPr="0093385F">
        <w:rPr>
          <w:rFonts w:ascii="Times New Roman" w:hAnsi="Times New Roman"/>
          <w:b/>
          <w:i/>
          <w:color w:val="17365D" w:themeColor="text2" w:themeShade="BF"/>
          <w:u w:val="single"/>
        </w:rPr>
        <w:t>Динамика показателей «Дорожной карты» в сфере кадастрового учета: результаты за 9 месяцев</w:t>
      </w:r>
    </w:p>
    <w:p w:rsidR="00715855" w:rsidRPr="003D61A3" w:rsidRDefault="00715855" w:rsidP="00715855">
      <w:pPr>
        <w:pStyle w:val="a5"/>
        <w:rPr>
          <w:rFonts w:ascii="Times New Roman" w:hAnsi="Times New Roman"/>
          <w:sz w:val="18"/>
          <w:szCs w:val="18"/>
        </w:rPr>
      </w:pPr>
      <w:r>
        <w:rPr>
          <w:rFonts w:ascii="Times New Roman" w:hAnsi="Times New Roman"/>
          <w:sz w:val="18"/>
          <w:szCs w:val="18"/>
        </w:rPr>
        <w:t xml:space="preserve">         </w:t>
      </w:r>
      <w:r w:rsidRPr="001A35C5">
        <w:rPr>
          <w:rFonts w:ascii="Times New Roman" w:hAnsi="Times New Roman"/>
          <w:sz w:val="18"/>
          <w:szCs w:val="18"/>
        </w:rPr>
        <w:t>О</w:t>
      </w:r>
      <w:bookmarkStart w:id="217" w:name="_GoBack"/>
      <w:bookmarkEnd w:id="217"/>
      <w:r w:rsidRPr="001A35C5">
        <w:rPr>
          <w:rFonts w:ascii="Times New Roman" w:hAnsi="Times New Roman"/>
          <w:sz w:val="18"/>
          <w:szCs w:val="18"/>
        </w:rPr>
        <w:t>дним из условий стабильного развития экономики любого региона является инвестиционная деятельность. В целях улучшения инвестиционного климата в Новосибирской области реализуется план мероприятий – «Дорожная карта», утвержденная 28 февраля этого года Правительством Новосибирской области. Одним из показателей плана является «Постановка на кадастровый учет земельных участков и объектов недвижимого имущества». Далее об итогах реализации данного показателя в нашем регионе за 9 месяцев.</w:t>
      </w:r>
      <w:r>
        <w:rPr>
          <w:rFonts w:ascii="Times New Roman" w:hAnsi="Times New Roman"/>
          <w:sz w:val="18"/>
          <w:szCs w:val="18"/>
        </w:rPr>
        <w:t xml:space="preserve"> </w:t>
      </w:r>
      <w:r w:rsidRPr="001A35C5">
        <w:rPr>
          <w:rFonts w:ascii="Times New Roman" w:hAnsi="Times New Roman"/>
          <w:bCs/>
          <w:sz w:val="18"/>
          <w:szCs w:val="18"/>
        </w:rPr>
        <w:t xml:space="preserve">За 9 месяцев в Новосибирской области зафиксировано снижение доли заявлений по постановке на кадастровый учет, рассмотрение которых приостановлено государственным регистратором прав*.  Количество таких заявлений на конец сентября 2017 года составило 14% от общего числа заявлений. Этот показатель на 12% ниже, чем в 1 квартале 2017 года (26%). </w:t>
      </w:r>
    </w:p>
    <w:p w:rsidR="00715855" w:rsidRPr="003D61A3" w:rsidRDefault="00715855" w:rsidP="00715855">
      <w:pPr>
        <w:pStyle w:val="a5"/>
        <w:rPr>
          <w:rFonts w:ascii="Times New Roman" w:hAnsi="Times New Roman"/>
          <w:bCs/>
          <w:sz w:val="18"/>
          <w:szCs w:val="18"/>
        </w:rPr>
      </w:pPr>
      <w:r w:rsidRPr="001A35C5">
        <w:rPr>
          <w:rFonts w:ascii="Times New Roman" w:hAnsi="Times New Roman"/>
          <w:bCs/>
          <w:sz w:val="18"/>
          <w:szCs w:val="18"/>
        </w:rPr>
        <w:t xml:space="preserve">Также за 9 месяцев 2017 года с 19% до 5% уменьшилась доля заявлений о постановке на кадастровый учет вновь образованных земельных участков и вновь созданных объектов капитального строительства, по которым принято решение об отказе в осуществлении кадастрового учета. </w:t>
      </w:r>
      <w:r>
        <w:rPr>
          <w:rFonts w:ascii="Times New Roman" w:hAnsi="Times New Roman"/>
          <w:bCs/>
          <w:sz w:val="18"/>
          <w:szCs w:val="18"/>
        </w:rPr>
        <w:t xml:space="preserve"> </w:t>
      </w:r>
      <w:r w:rsidRPr="001A35C5">
        <w:rPr>
          <w:rFonts w:ascii="Times New Roman" w:hAnsi="Times New Roman"/>
          <w:bCs/>
          <w:sz w:val="18"/>
          <w:szCs w:val="18"/>
        </w:rPr>
        <w:t>Внесение в Единый реестр недвижимости сведений о границах административно-территориальных образований – важный этап реализации показателя. Доля населенных пунктов Новосибирской области, сведения о границах которых внесены в Единый реестр недвижимости, выросла с 34%  до 47%.</w:t>
      </w:r>
      <w:r>
        <w:rPr>
          <w:rFonts w:ascii="Times New Roman" w:hAnsi="Times New Roman"/>
          <w:bCs/>
          <w:sz w:val="18"/>
          <w:szCs w:val="18"/>
        </w:rPr>
        <w:t xml:space="preserve"> </w:t>
      </w:r>
      <w:r w:rsidRPr="001A35C5">
        <w:rPr>
          <w:rFonts w:ascii="Times New Roman" w:hAnsi="Times New Roman"/>
          <w:bCs/>
          <w:sz w:val="18"/>
          <w:szCs w:val="18"/>
        </w:rPr>
        <w:t>За обозначенный период зафиксирован рост доли госуслуг по постановке на кадастровый учет, предоставленных через офисы центра «Мои Документы» –  с 56% до 94%.  Такая динамика обусловлена развитием бесконтактных технологий, исключающих непосредственное взаимодействие заявителя и сотрудника профильного ведомства, предоставляющего госуслуги.</w:t>
      </w:r>
      <w:r>
        <w:rPr>
          <w:rFonts w:ascii="Times New Roman" w:hAnsi="Times New Roman"/>
          <w:bCs/>
          <w:sz w:val="18"/>
          <w:szCs w:val="18"/>
        </w:rPr>
        <w:t xml:space="preserve">  </w:t>
      </w:r>
      <w:r w:rsidRPr="001A35C5">
        <w:rPr>
          <w:rFonts w:ascii="Times New Roman" w:hAnsi="Times New Roman"/>
          <w:sz w:val="18"/>
          <w:szCs w:val="18"/>
        </w:rPr>
        <w:t xml:space="preserve">Эти и другие результаты служат немаловажным фактором для улучшения инвестиционной привлекательности области и развития экономики региона, в целом. </w:t>
      </w:r>
    </w:p>
    <w:p w:rsidR="00715855" w:rsidRPr="001A35C5" w:rsidRDefault="00715855" w:rsidP="00715855">
      <w:pPr>
        <w:pStyle w:val="a5"/>
        <w:rPr>
          <w:rFonts w:ascii="Times New Roman" w:hAnsi="Times New Roman"/>
          <w:sz w:val="18"/>
          <w:szCs w:val="18"/>
        </w:rPr>
      </w:pPr>
      <w:r w:rsidRPr="001A35C5">
        <w:rPr>
          <w:rFonts w:ascii="Times New Roman" w:hAnsi="Times New Roman"/>
          <w:bCs/>
          <w:sz w:val="18"/>
          <w:szCs w:val="18"/>
        </w:rPr>
        <w:t>*Статья 26 Федерального закона № 218-ФЗ «О государственной регистрации недвижимости».</w:t>
      </w:r>
    </w:p>
    <w:p w:rsidR="00715855" w:rsidRDefault="00715855" w:rsidP="00715855">
      <w:pPr>
        <w:pStyle w:val="a5"/>
        <w:jc w:val="right"/>
        <w:rPr>
          <w:rFonts w:ascii="Times New Roman" w:hAnsi="Times New Roman"/>
          <w:i/>
          <w:sz w:val="18"/>
          <w:szCs w:val="18"/>
        </w:rPr>
      </w:pPr>
      <w:r w:rsidRPr="001A35C5">
        <w:rPr>
          <w:rFonts w:ascii="Times New Roman" w:hAnsi="Times New Roman"/>
          <w:i/>
          <w:sz w:val="18"/>
          <w:szCs w:val="18"/>
        </w:rPr>
        <w:t>Материал предоставлен пресс-службой Кадастровой палаты по Новосибирской области.</w:t>
      </w:r>
    </w:p>
    <w:p w:rsidR="00715855" w:rsidRDefault="00715855" w:rsidP="00715855">
      <w:pPr>
        <w:pStyle w:val="a5"/>
        <w:jc w:val="right"/>
        <w:rPr>
          <w:rFonts w:ascii="Times New Roman" w:hAnsi="Times New Roman"/>
          <w:i/>
          <w:sz w:val="18"/>
          <w:szCs w:val="18"/>
        </w:rPr>
      </w:pPr>
    </w:p>
    <w:p w:rsidR="00715855" w:rsidRPr="0093385F" w:rsidRDefault="00715855" w:rsidP="00715855">
      <w:pPr>
        <w:pStyle w:val="a5"/>
        <w:jc w:val="center"/>
        <w:rPr>
          <w:rFonts w:ascii="Times New Roman" w:hAnsi="Times New Roman"/>
          <w:b/>
          <w:i/>
          <w:color w:val="C0504D" w:themeColor="accent2"/>
          <w:u w:val="single"/>
        </w:rPr>
      </w:pPr>
      <w:r w:rsidRPr="0093385F">
        <w:rPr>
          <w:rFonts w:ascii="Times New Roman" w:hAnsi="Times New Roman"/>
          <w:b/>
          <w:i/>
          <w:color w:val="C0504D" w:themeColor="accent2"/>
          <w:u w:val="single"/>
        </w:rPr>
        <w:t>Как получить кадастровый план территории из ЕГРН в электронном виде?</w:t>
      </w:r>
    </w:p>
    <w:p w:rsidR="00715855" w:rsidRPr="001A35C5" w:rsidRDefault="00715855" w:rsidP="00715855">
      <w:pPr>
        <w:pStyle w:val="a5"/>
        <w:rPr>
          <w:rFonts w:ascii="Times New Roman" w:hAnsi="Times New Roman"/>
          <w:sz w:val="18"/>
          <w:szCs w:val="18"/>
        </w:rPr>
      </w:pPr>
      <w:r>
        <w:rPr>
          <w:rFonts w:ascii="Times New Roman" w:hAnsi="Times New Roman"/>
          <w:sz w:val="18"/>
          <w:szCs w:val="18"/>
        </w:rPr>
        <w:t xml:space="preserve">         </w:t>
      </w:r>
      <w:r w:rsidRPr="001A35C5">
        <w:rPr>
          <w:rFonts w:ascii="Times New Roman" w:hAnsi="Times New Roman"/>
          <w:sz w:val="18"/>
          <w:szCs w:val="18"/>
        </w:rPr>
        <w:t>Государственные услуги, предоставляемые в электронном виде, имеют неоспоримые преимущества: экономия времени и денежных средств граждан. В любое время и в любом месте можно получить необходимую услугу – достаточно иметь выход в интернет.</w:t>
      </w:r>
      <w:r>
        <w:rPr>
          <w:rFonts w:ascii="Times New Roman" w:hAnsi="Times New Roman"/>
          <w:sz w:val="18"/>
          <w:szCs w:val="18"/>
        </w:rPr>
        <w:t xml:space="preserve"> </w:t>
      </w:r>
      <w:r w:rsidRPr="001A35C5">
        <w:rPr>
          <w:rFonts w:ascii="Times New Roman" w:hAnsi="Times New Roman"/>
          <w:sz w:val="18"/>
          <w:szCs w:val="18"/>
        </w:rPr>
        <w:t xml:space="preserve">Электронные сервисы </w:t>
      </w:r>
      <w:hyperlink r:id="rId513" w:history="1">
        <w:r w:rsidRPr="001A35C5">
          <w:rPr>
            <w:rStyle w:val="a9"/>
            <w:rFonts w:ascii="Times New Roman" w:hAnsi="Times New Roman"/>
            <w:sz w:val="18"/>
            <w:szCs w:val="18"/>
          </w:rPr>
          <w:t>Росреестра</w:t>
        </w:r>
      </w:hyperlink>
      <w:r w:rsidRPr="001A35C5">
        <w:rPr>
          <w:rFonts w:ascii="Times New Roman" w:hAnsi="Times New Roman"/>
          <w:sz w:val="18"/>
          <w:szCs w:val="18"/>
        </w:rPr>
        <w:t xml:space="preserve"> значительно упрощают процедуры в сфере оформления недвижимости. Многочисленные сервисы портала дают возможность получать различные госуслуги не выходя из дома.</w:t>
      </w:r>
      <w:r>
        <w:rPr>
          <w:rFonts w:ascii="Times New Roman" w:hAnsi="Times New Roman"/>
          <w:sz w:val="18"/>
          <w:szCs w:val="18"/>
        </w:rPr>
        <w:t xml:space="preserve"> </w:t>
      </w:r>
      <w:r w:rsidRPr="001A35C5">
        <w:rPr>
          <w:rFonts w:ascii="Times New Roman" w:hAnsi="Times New Roman"/>
          <w:sz w:val="18"/>
          <w:szCs w:val="18"/>
        </w:rPr>
        <w:t>Если у собственника возникла необходимость в получении кадастрового плана территории, заказать документ можно с помощью сервиса «</w:t>
      </w:r>
      <w:hyperlink r:id="rId514" w:history="1">
        <w:r w:rsidRPr="001A35C5">
          <w:rPr>
            <w:rStyle w:val="a9"/>
            <w:rFonts w:ascii="Times New Roman" w:hAnsi="Times New Roman"/>
            <w:sz w:val="18"/>
            <w:szCs w:val="18"/>
          </w:rPr>
          <w:t>Получить кадастровый план территории из ЕГРН</w:t>
        </w:r>
      </w:hyperlink>
      <w:r w:rsidRPr="001A35C5">
        <w:rPr>
          <w:rFonts w:ascii="Times New Roman" w:hAnsi="Times New Roman"/>
          <w:sz w:val="18"/>
          <w:szCs w:val="18"/>
        </w:rPr>
        <w:t xml:space="preserve">». </w:t>
      </w:r>
      <w:r>
        <w:rPr>
          <w:rFonts w:ascii="Times New Roman" w:hAnsi="Times New Roman"/>
          <w:sz w:val="18"/>
          <w:szCs w:val="18"/>
        </w:rPr>
        <w:t xml:space="preserve">  </w:t>
      </w:r>
      <w:r w:rsidRPr="001A35C5">
        <w:rPr>
          <w:rFonts w:ascii="Times New Roman" w:hAnsi="Times New Roman"/>
          <w:sz w:val="18"/>
          <w:szCs w:val="18"/>
        </w:rPr>
        <w:t>Электронная форма запроса на предоставление сведений из ЕГРН заполняется в три шага. На первом шаге в поле «Кадастровый номер» необходимо ввести номер кадастрового квартала, который состоит из следующих значений: номер округа (два знака) : номер кадастрового района (два знака) : номер квартала (от 5 до 9 знаков)). Во втором поле «Ориентиры территории» нужно вписать «Весь квартал». В разделе «Форма предоставления и способ получения сведений» доступны два вида предоставления сведений: в форме электронного документа или бумажного документа посредством почтового отправления. При выборе первого способа нужно ввести в строку адрес электронной почты, второй способ подразумевает указание почтового адреса. После чего следует ввести текст с картинки и нажать кнопку «Перейти к сведениям о заявителе».</w:t>
      </w:r>
      <w:r>
        <w:rPr>
          <w:rFonts w:ascii="Times New Roman" w:hAnsi="Times New Roman"/>
          <w:sz w:val="18"/>
          <w:szCs w:val="18"/>
        </w:rPr>
        <w:t xml:space="preserve"> </w:t>
      </w:r>
      <w:r w:rsidRPr="001A35C5">
        <w:rPr>
          <w:rFonts w:ascii="Times New Roman" w:hAnsi="Times New Roman"/>
          <w:sz w:val="18"/>
          <w:szCs w:val="18"/>
        </w:rPr>
        <w:t>Второй шаг предполагает указание информации о заявителе (или его законном представителе). В соответствующих полях требуется ввести фамилию и имя, номер паспорта и его дату выдачи. Номер телефона указывать не обязательно. Обязательна для заполнения информация в полях с пометкой в виде восклицательного знака. После заполнения полей нужно поставить галочку «Я согласен на передачу персональных данных в Росреестр» и нажать кнопку «Перейти к проверке данных».</w:t>
      </w:r>
    </w:p>
    <w:p w:rsidR="00715855" w:rsidRPr="001A35C5" w:rsidRDefault="00715855" w:rsidP="00715855">
      <w:pPr>
        <w:pStyle w:val="a5"/>
        <w:rPr>
          <w:rFonts w:ascii="Times New Roman" w:hAnsi="Times New Roman"/>
          <w:sz w:val="18"/>
          <w:szCs w:val="18"/>
        </w:rPr>
      </w:pPr>
      <w:r w:rsidRPr="001A35C5">
        <w:rPr>
          <w:rFonts w:ascii="Times New Roman" w:hAnsi="Times New Roman"/>
          <w:sz w:val="18"/>
          <w:szCs w:val="18"/>
        </w:rPr>
        <w:t>Проверка введенных сведений осуществляется на третьем шаге. Если информация указана верно, нажать кнопку «Отправить запрос». После чего на экран выводится форма с указанием номера запроса и кода доступа к ссылке для скачивания электронной выписки, доступ к которой будет открыт после выполнения работы по данной заявке. Также будет выведен номер кода платежа за предоставленную услугу и ссылка для перехода к оплате. После оплаты запроса на почтовый ящик придет письмо о том, что заявка «Принята в работу». После выполнения заявки придет письмо с информацией о том, что в ходе обработки заявки получен документ. Для его скачивания нужно перейти по ссылке и ввести код доступа. Отслеживание ситуации с запросом осуществляется  в разделе «</w:t>
      </w:r>
      <w:hyperlink r:id="rId515" w:history="1">
        <w:r w:rsidRPr="001A35C5">
          <w:rPr>
            <w:rStyle w:val="a9"/>
            <w:rFonts w:ascii="Times New Roman" w:hAnsi="Times New Roman"/>
            <w:sz w:val="18"/>
            <w:szCs w:val="18"/>
          </w:rPr>
          <w:t>Проверка исполнения запроса (заявления)</w:t>
        </w:r>
      </w:hyperlink>
      <w:r w:rsidRPr="001A35C5">
        <w:rPr>
          <w:rFonts w:ascii="Times New Roman" w:hAnsi="Times New Roman"/>
          <w:sz w:val="18"/>
          <w:szCs w:val="18"/>
        </w:rPr>
        <w:t xml:space="preserve">». </w:t>
      </w:r>
      <w:r>
        <w:rPr>
          <w:rFonts w:ascii="Times New Roman" w:hAnsi="Times New Roman"/>
          <w:sz w:val="18"/>
          <w:szCs w:val="18"/>
        </w:rPr>
        <w:t xml:space="preserve"> </w:t>
      </w:r>
      <w:r w:rsidRPr="001A35C5">
        <w:rPr>
          <w:rFonts w:ascii="Times New Roman" w:hAnsi="Times New Roman"/>
          <w:sz w:val="18"/>
          <w:szCs w:val="18"/>
        </w:rPr>
        <w:t>Так быстро и удобно можно получить необходимый вам документ. Эту, а также другие услуги Росреестра можно получить, обратившись к разделу «</w:t>
      </w:r>
      <w:hyperlink r:id="rId516" w:history="1">
        <w:r w:rsidRPr="001A35C5">
          <w:rPr>
            <w:rStyle w:val="a9"/>
            <w:rFonts w:ascii="Times New Roman" w:hAnsi="Times New Roman"/>
            <w:sz w:val="18"/>
            <w:szCs w:val="18"/>
          </w:rPr>
          <w:t>Электронные услуги и сервисы</w:t>
        </w:r>
      </w:hyperlink>
      <w:r w:rsidRPr="001A35C5">
        <w:rPr>
          <w:rFonts w:ascii="Times New Roman" w:hAnsi="Times New Roman"/>
          <w:sz w:val="18"/>
          <w:szCs w:val="18"/>
        </w:rPr>
        <w:t>» на официальном сайте ведомства.</w:t>
      </w:r>
    </w:p>
    <w:p w:rsidR="00715855" w:rsidRDefault="00715855" w:rsidP="00715855">
      <w:pPr>
        <w:pStyle w:val="a5"/>
        <w:jc w:val="right"/>
        <w:rPr>
          <w:rFonts w:ascii="Times New Roman" w:hAnsi="Times New Roman"/>
          <w:i/>
          <w:sz w:val="18"/>
          <w:szCs w:val="18"/>
        </w:rPr>
      </w:pPr>
      <w:r w:rsidRPr="001A35C5">
        <w:rPr>
          <w:rFonts w:ascii="Times New Roman" w:hAnsi="Times New Roman"/>
          <w:i/>
          <w:sz w:val="18"/>
          <w:szCs w:val="18"/>
        </w:rPr>
        <w:t>Материал предоставлен пресс-службой Кадастровой палаты по Новосибирской области.</w:t>
      </w:r>
    </w:p>
    <w:p w:rsidR="00715855" w:rsidRDefault="00715855" w:rsidP="00715855">
      <w:pPr>
        <w:pStyle w:val="a5"/>
        <w:jc w:val="right"/>
        <w:rPr>
          <w:rFonts w:ascii="Times New Roman" w:hAnsi="Times New Roman"/>
          <w:i/>
          <w:sz w:val="18"/>
          <w:szCs w:val="18"/>
        </w:rPr>
      </w:pPr>
    </w:p>
    <w:p w:rsidR="00715855" w:rsidRPr="00660E48" w:rsidRDefault="00715855" w:rsidP="00715855">
      <w:pPr>
        <w:pStyle w:val="a5"/>
        <w:jc w:val="center"/>
        <w:rPr>
          <w:rFonts w:ascii="Times New Roman" w:hAnsi="Times New Roman"/>
          <w:b/>
          <w:i/>
          <w:color w:val="365F91" w:themeColor="accent1" w:themeShade="BF"/>
          <w:sz w:val="20"/>
          <w:szCs w:val="20"/>
          <w:u w:val="single"/>
        </w:rPr>
      </w:pPr>
      <w:r w:rsidRPr="00660E48">
        <w:rPr>
          <w:rFonts w:ascii="Times New Roman" w:hAnsi="Times New Roman"/>
          <w:b/>
          <w:i/>
          <w:color w:val="365F91" w:themeColor="accent1" w:themeShade="BF"/>
          <w:sz w:val="20"/>
          <w:szCs w:val="20"/>
          <w:u w:val="single"/>
        </w:rPr>
        <w:t>Кадастровая палата провела совещание с органами местного самоуправления и кадастровыми инженерами</w:t>
      </w:r>
    </w:p>
    <w:p w:rsidR="00715855" w:rsidRPr="001A35C5" w:rsidRDefault="00715855" w:rsidP="00715855">
      <w:pPr>
        <w:pStyle w:val="a5"/>
        <w:rPr>
          <w:rFonts w:ascii="Times New Roman" w:hAnsi="Times New Roman"/>
          <w:sz w:val="18"/>
          <w:szCs w:val="18"/>
        </w:rPr>
      </w:pPr>
      <w:r>
        <w:rPr>
          <w:rFonts w:ascii="Times New Roman" w:hAnsi="Times New Roman"/>
          <w:sz w:val="18"/>
          <w:szCs w:val="18"/>
        </w:rPr>
        <w:t xml:space="preserve">         </w:t>
      </w:r>
      <w:r w:rsidRPr="001A35C5">
        <w:rPr>
          <w:rFonts w:ascii="Times New Roman" w:hAnsi="Times New Roman"/>
          <w:sz w:val="18"/>
          <w:szCs w:val="18"/>
        </w:rPr>
        <w:t>31 октября  Кадастровой палатой по Новосибирской области проведено совещание с органами местного самоуправления и кадастровыми инженерами в формате видеоконференции, посвященное вопросам реализации целевой модели «Постановка на кадастровый учет земельных участков и объектов недвижимого имущества».</w:t>
      </w:r>
    </w:p>
    <w:p w:rsidR="00715855" w:rsidRPr="001A35C5" w:rsidRDefault="00715855" w:rsidP="00715855">
      <w:pPr>
        <w:pStyle w:val="a5"/>
        <w:rPr>
          <w:rFonts w:ascii="Times New Roman" w:hAnsi="Times New Roman"/>
          <w:sz w:val="18"/>
          <w:szCs w:val="18"/>
        </w:rPr>
      </w:pPr>
      <w:r w:rsidRPr="001A35C5">
        <w:rPr>
          <w:rFonts w:ascii="Times New Roman" w:hAnsi="Times New Roman"/>
          <w:sz w:val="18"/>
          <w:szCs w:val="18"/>
        </w:rPr>
        <w:t xml:space="preserve">Целевая модель «Постановка на кадастровый учет земельных участков и объектов недвижимого имущества» утверждена распоряжением Правительства РФ от 31.01.2017 №147-р в целях упрощения ведения бизнеса и повышения инвестиционной привлекательности регионов. И.о. губернатора Новосибирской области В.М. Знатковым 27.02.2017 утверждена «Дорожная карта» по внедрению целевой модели «Постановка на кадастровый учет земельных участков и объектов недвижимого имущества». </w:t>
      </w:r>
    </w:p>
    <w:p w:rsidR="00715855" w:rsidRPr="001A35C5" w:rsidRDefault="00715855" w:rsidP="00715855">
      <w:pPr>
        <w:pStyle w:val="a5"/>
        <w:rPr>
          <w:rFonts w:ascii="Times New Roman" w:hAnsi="Times New Roman"/>
          <w:sz w:val="18"/>
          <w:szCs w:val="18"/>
        </w:rPr>
      </w:pPr>
      <w:r w:rsidRPr="001A35C5">
        <w:rPr>
          <w:rFonts w:ascii="Times New Roman" w:hAnsi="Times New Roman"/>
          <w:sz w:val="18"/>
          <w:szCs w:val="18"/>
        </w:rPr>
        <w:t xml:space="preserve">Целевая модель призвана упростить процедуры предоставления земельных участков, находящихся в государственной или муниципальной собственности, а также сократить сроки постановки объектов недвижимости на государственный кадастровый учет. </w:t>
      </w:r>
    </w:p>
    <w:p w:rsidR="00715855" w:rsidRPr="001A35C5" w:rsidRDefault="00715855" w:rsidP="00715855">
      <w:pPr>
        <w:pStyle w:val="a5"/>
        <w:rPr>
          <w:rFonts w:ascii="Times New Roman" w:hAnsi="Times New Roman"/>
          <w:sz w:val="18"/>
          <w:szCs w:val="18"/>
        </w:rPr>
      </w:pPr>
      <w:r w:rsidRPr="001A35C5">
        <w:rPr>
          <w:rFonts w:ascii="Times New Roman" w:hAnsi="Times New Roman"/>
          <w:sz w:val="18"/>
          <w:szCs w:val="18"/>
        </w:rPr>
        <w:t xml:space="preserve">Показатели целевой модели распределены по трем основным зонам ответственности: федеральных органов власти, органов местного самоуправления и профессиональных участников рынка. Согласно целевой модели и «дорожной карте» 11 из 16 показателей находятся в зоне ответственности муниципалитетов. </w:t>
      </w:r>
      <w:r>
        <w:rPr>
          <w:rFonts w:ascii="Times New Roman" w:hAnsi="Times New Roman"/>
          <w:sz w:val="18"/>
          <w:szCs w:val="18"/>
        </w:rPr>
        <w:t xml:space="preserve"> </w:t>
      </w:r>
      <w:r w:rsidRPr="001A35C5">
        <w:rPr>
          <w:rFonts w:ascii="Times New Roman" w:hAnsi="Times New Roman"/>
          <w:sz w:val="18"/>
          <w:szCs w:val="18"/>
        </w:rPr>
        <w:t>Ряд показателей данной целевой модели требует больших финансовых затрат из местных бюджетов. Затраты связаны с установлением границ населенных пунктов, с учетом в ЕГРН земельных участков с установленными границами, а также с внесением в ЕГРН сведений о границах административно-территориальных образований.</w:t>
      </w:r>
    </w:p>
    <w:p w:rsidR="00715855" w:rsidRPr="001A35C5" w:rsidRDefault="00715855" w:rsidP="00715855">
      <w:pPr>
        <w:pStyle w:val="a5"/>
        <w:rPr>
          <w:rFonts w:ascii="Times New Roman" w:hAnsi="Times New Roman"/>
          <w:sz w:val="18"/>
          <w:szCs w:val="18"/>
        </w:rPr>
      </w:pPr>
      <w:r w:rsidRPr="001A35C5">
        <w:rPr>
          <w:rFonts w:ascii="Times New Roman" w:hAnsi="Times New Roman"/>
          <w:sz w:val="18"/>
          <w:szCs w:val="18"/>
        </w:rPr>
        <w:t>Вместе с тем, есть показатели, исполнение которых зависит только от самих органов местного самоуправления. В зоне ответственности находится работа, касающаяся порядка и сроков присвоения (изменения) адреса объекта недвижимости, а также схем расположения земельных участков на кадастровом плане территории.</w:t>
      </w:r>
    </w:p>
    <w:p w:rsidR="00715855" w:rsidRPr="001A35C5" w:rsidRDefault="00715855" w:rsidP="00715855">
      <w:pPr>
        <w:pStyle w:val="a5"/>
        <w:rPr>
          <w:rFonts w:ascii="Times New Roman" w:hAnsi="Times New Roman"/>
          <w:sz w:val="18"/>
          <w:szCs w:val="18"/>
        </w:rPr>
      </w:pPr>
      <w:r w:rsidRPr="001A35C5">
        <w:rPr>
          <w:rFonts w:ascii="Times New Roman" w:hAnsi="Times New Roman"/>
          <w:sz w:val="18"/>
          <w:szCs w:val="18"/>
        </w:rPr>
        <w:t xml:space="preserve">В ходе совещания до органов местного самоуправления доведены результаты выполнения мероприятий дорожной карты на 1 октября текущего года, освещены результаты проведенного мониторинга в разрезе муниципальных образований. </w:t>
      </w:r>
    </w:p>
    <w:p w:rsidR="00715855" w:rsidRPr="00344F48" w:rsidRDefault="00715855" w:rsidP="00715855">
      <w:pPr>
        <w:pStyle w:val="a5"/>
        <w:rPr>
          <w:rFonts w:ascii="Times New Roman" w:hAnsi="Times New Roman"/>
          <w:sz w:val="18"/>
          <w:szCs w:val="18"/>
        </w:rPr>
      </w:pPr>
      <w:r w:rsidRPr="001A35C5">
        <w:rPr>
          <w:rFonts w:ascii="Times New Roman" w:hAnsi="Times New Roman"/>
          <w:sz w:val="18"/>
          <w:szCs w:val="18"/>
        </w:rPr>
        <w:t>Сотрудники Кадастровой палаты осветили основные вопросы электронного взаимодействия с органами местного самоуправления и кадастровыми инженерами, внесения в ЕГРН сведений о границах населенных пунктах и территориальных зон с учетом изменений Федерального закона от 29.07.2017 №280-ФЗ.</w:t>
      </w:r>
      <w:r>
        <w:rPr>
          <w:rFonts w:ascii="Times New Roman" w:hAnsi="Times New Roman"/>
          <w:sz w:val="18"/>
          <w:szCs w:val="18"/>
        </w:rPr>
        <w:t xml:space="preserve"> </w:t>
      </w:r>
      <w:r w:rsidRPr="001A35C5">
        <w:rPr>
          <w:rFonts w:ascii="Times New Roman" w:hAnsi="Times New Roman"/>
          <w:sz w:val="18"/>
          <w:szCs w:val="18"/>
        </w:rPr>
        <w:t xml:space="preserve">Одним из проблемных моментов является качество подготовки документов кадастровыми инженерами, что влияет на долю приостановок и отказов в осуществлении кадастрового учета. В этой связи до кадастровых инженеров доведены их типичные ошибки при подготовке документов. Также рассмотрены основные причины приостановления государственного кадастрового учета по заявлениям, представленным органами местного самоуправления и порядок их устранения. </w:t>
      </w:r>
      <w:r>
        <w:rPr>
          <w:rFonts w:ascii="Times New Roman" w:hAnsi="Times New Roman"/>
          <w:sz w:val="18"/>
          <w:szCs w:val="18"/>
        </w:rPr>
        <w:t xml:space="preserve">                      </w:t>
      </w:r>
      <w:r w:rsidRPr="001A35C5">
        <w:rPr>
          <w:rFonts w:ascii="Times New Roman" w:hAnsi="Times New Roman"/>
          <w:i/>
          <w:sz w:val="18"/>
          <w:szCs w:val="18"/>
        </w:rPr>
        <w:t>Материал предоставлен пресс-службой Кадастровой палаты по Новосибирской области.</w:t>
      </w:r>
    </w:p>
    <w:p w:rsidR="00715855" w:rsidRPr="001A35C5" w:rsidRDefault="00715855" w:rsidP="00715855">
      <w:pPr>
        <w:pStyle w:val="a5"/>
        <w:rPr>
          <w:rFonts w:ascii="Times New Roman" w:hAnsi="Times New Roman"/>
          <w:i/>
          <w:sz w:val="18"/>
          <w:szCs w:val="18"/>
        </w:rPr>
      </w:pPr>
    </w:p>
    <w:p w:rsidR="00715855" w:rsidRPr="00660E48" w:rsidRDefault="00715855" w:rsidP="00715855">
      <w:pPr>
        <w:pStyle w:val="a5"/>
        <w:jc w:val="center"/>
        <w:rPr>
          <w:rFonts w:ascii="Times New Roman" w:hAnsi="Times New Roman"/>
          <w:b/>
          <w:i/>
          <w:color w:val="943634" w:themeColor="accent2" w:themeShade="BF"/>
          <w:u w:val="single"/>
        </w:rPr>
      </w:pPr>
      <w:r w:rsidRPr="00660E48">
        <w:rPr>
          <w:rFonts w:ascii="Times New Roman" w:hAnsi="Times New Roman"/>
          <w:b/>
          <w:i/>
          <w:color w:val="943634" w:themeColor="accent2" w:themeShade="BF"/>
          <w:u w:val="single"/>
        </w:rPr>
        <w:t>Типичные ошибки кадастровых инженеров за октябрь</w:t>
      </w:r>
    </w:p>
    <w:p w:rsidR="00715855" w:rsidRPr="001A35C5" w:rsidRDefault="00715855" w:rsidP="00715855">
      <w:pPr>
        <w:pStyle w:val="a5"/>
        <w:rPr>
          <w:rFonts w:ascii="Times New Roman" w:hAnsi="Times New Roman"/>
          <w:sz w:val="18"/>
          <w:szCs w:val="18"/>
        </w:rPr>
      </w:pPr>
      <w:r w:rsidRPr="001A35C5">
        <w:rPr>
          <w:rFonts w:ascii="Times New Roman" w:hAnsi="Times New Roman"/>
          <w:sz w:val="18"/>
          <w:szCs w:val="18"/>
        </w:rPr>
        <w:t>С целью сокращения количества решений о приостановлении (отказе) в осуществлении государственного кадастрового учета объектов недвижимости Кадастровая палата по Новосибирской области ежемесячно анализирует ошибки, допущенные кадастровыми инженерами при подготовке необходимых для процедуры документов. О типичных ошибках кадастровых инженеров, допущенных в октябре, подробнее.</w:t>
      </w:r>
    </w:p>
    <w:p w:rsidR="00715855" w:rsidRPr="001A35C5" w:rsidRDefault="00715855" w:rsidP="00715855">
      <w:pPr>
        <w:pStyle w:val="a5"/>
        <w:rPr>
          <w:rFonts w:ascii="Times New Roman" w:hAnsi="Times New Roman"/>
          <w:sz w:val="18"/>
          <w:szCs w:val="18"/>
        </w:rPr>
      </w:pPr>
      <w:r w:rsidRPr="001A35C5">
        <w:rPr>
          <w:rFonts w:ascii="Times New Roman" w:hAnsi="Times New Roman"/>
          <w:sz w:val="18"/>
          <w:szCs w:val="18"/>
        </w:rPr>
        <w:t xml:space="preserve">При проведении анализа решений о приостановлении (отказе) кадастрового учета в отношении земельных участков выявлены следующие ошибки кадастровых инженеров при подготовке межевых планов: </w:t>
      </w:r>
    </w:p>
    <w:p w:rsidR="00715855" w:rsidRPr="001A35C5" w:rsidRDefault="00715855" w:rsidP="00715855">
      <w:pPr>
        <w:pStyle w:val="a5"/>
        <w:rPr>
          <w:rFonts w:ascii="Times New Roman" w:hAnsi="Times New Roman"/>
          <w:sz w:val="18"/>
          <w:szCs w:val="18"/>
        </w:rPr>
      </w:pPr>
      <w:r w:rsidRPr="001A35C5">
        <w:rPr>
          <w:rFonts w:ascii="Times New Roman" w:hAnsi="Times New Roman"/>
          <w:sz w:val="18"/>
          <w:szCs w:val="18"/>
        </w:rPr>
        <w:t>1. Пересечение границ земельных участков.</w:t>
      </w:r>
    </w:p>
    <w:p w:rsidR="00715855" w:rsidRPr="001A35C5" w:rsidRDefault="00715855" w:rsidP="00715855">
      <w:pPr>
        <w:pStyle w:val="a5"/>
        <w:rPr>
          <w:rFonts w:ascii="Times New Roman" w:hAnsi="Times New Roman"/>
          <w:sz w:val="18"/>
          <w:szCs w:val="18"/>
        </w:rPr>
      </w:pPr>
      <w:r w:rsidRPr="001A35C5">
        <w:rPr>
          <w:rFonts w:ascii="Times New Roman" w:hAnsi="Times New Roman"/>
          <w:sz w:val="18"/>
          <w:szCs w:val="18"/>
        </w:rPr>
        <w:t>2. Оформление межевого плана не в соответствии с пунктами Приказа от 08.12.2015 №921, а именно пунктами 18,30,50,51.</w:t>
      </w:r>
    </w:p>
    <w:p w:rsidR="00715855" w:rsidRPr="001A35C5" w:rsidRDefault="00715855" w:rsidP="00715855">
      <w:pPr>
        <w:pStyle w:val="a5"/>
        <w:rPr>
          <w:rFonts w:ascii="Times New Roman" w:hAnsi="Times New Roman"/>
          <w:iCs/>
          <w:color w:val="000000" w:themeColor="text1"/>
          <w:sz w:val="18"/>
          <w:szCs w:val="18"/>
        </w:rPr>
      </w:pPr>
      <w:r w:rsidRPr="001A35C5">
        <w:rPr>
          <w:rFonts w:ascii="Times New Roman" w:hAnsi="Times New Roman"/>
          <w:iCs/>
          <w:color w:val="000000" w:themeColor="text1"/>
          <w:sz w:val="18"/>
          <w:szCs w:val="18"/>
        </w:rPr>
        <w:t>3. Исправление реестровой ошибки в отношении местоположения границ земельных участков без достаточного, соответствующего обоснования допущенных ошибок.</w:t>
      </w:r>
    </w:p>
    <w:p w:rsidR="00715855" w:rsidRPr="001A35C5" w:rsidRDefault="00715855" w:rsidP="00715855">
      <w:pPr>
        <w:pStyle w:val="a5"/>
        <w:rPr>
          <w:rFonts w:ascii="Times New Roman" w:hAnsi="Times New Roman"/>
          <w:sz w:val="18"/>
          <w:szCs w:val="18"/>
        </w:rPr>
      </w:pPr>
      <w:r w:rsidRPr="001A35C5">
        <w:rPr>
          <w:rFonts w:ascii="Times New Roman" w:hAnsi="Times New Roman"/>
          <w:sz w:val="18"/>
          <w:szCs w:val="18"/>
        </w:rPr>
        <w:t xml:space="preserve">4. Ошибки при загрузке </w:t>
      </w:r>
      <w:r w:rsidRPr="001A35C5">
        <w:rPr>
          <w:rFonts w:ascii="Times New Roman" w:hAnsi="Times New Roman"/>
          <w:sz w:val="18"/>
          <w:szCs w:val="18"/>
          <w:lang w:val="en-US"/>
        </w:rPr>
        <w:t>XML</w:t>
      </w:r>
      <w:r w:rsidRPr="001A35C5">
        <w:rPr>
          <w:rFonts w:ascii="Times New Roman" w:hAnsi="Times New Roman"/>
          <w:sz w:val="18"/>
          <w:szCs w:val="18"/>
        </w:rPr>
        <w:t>–файла.</w:t>
      </w:r>
    </w:p>
    <w:p w:rsidR="00715855" w:rsidRPr="001A35C5" w:rsidRDefault="00715855" w:rsidP="00715855">
      <w:pPr>
        <w:pStyle w:val="a5"/>
        <w:rPr>
          <w:rFonts w:ascii="Times New Roman" w:hAnsi="Times New Roman"/>
          <w:sz w:val="18"/>
          <w:szCs w:val="18"/>
        </w:rPr>
      </w:pPr>
      <w:r w:rsidRPr="001A35C5">
        <w:rPr>
          <w:rFonts w:ascii="Times New Roman" w:hAnsi="Times New Roman"/>
          <w:sz w:val="18"/>
          <w:szCs w:val="18"/>
        </w:rPr>
        <w:t>По результатам проведенного анализа решений о приостановлении (отказе) кадастрового учета объектов капитального строительства определены наиболее частые ошибки кадастровых инженеров при подготовке технических планов:</w:t>
      </w:r>
    </w:p>
    <w:p w:rsidR="00715855" w:rsidRPr="001A35C5" w:rsidRDefault="00715855" w:rsidP="00715855">
      <w:pPr>
        <w:pStyle w:val="a5"/>
        <w:rPr>
          <w:rFonts w:ascii="Times New Roman" w:hAnsi="Times New Roman"/>
          <w:sz w:val="18"/>
          <w:szCs w:val="18"/>
        </w:rPr>
      </w:pPr>
      <w:r>
        <w:rPr>
          <w:rFonts w:ascii="Times New Roman" w:hAnsi="Times New Roman"/>
          <w:sz w:val="18"/>
          <w:szCs w:val="18"/>
        </w:rPr>
        <w:t>1.</w:t>
      </w:r>
      <w:r w:rsidRPr="001A35C5">
        <w:rPr>
          <w:rFonts w:ascii="Times New Roman" w:hAnsi="Times New Roman"/>
          <w:sz w:val="18"/>
          <w:szCs w:val="18"/>
        </w:rPr>
        <w:t>Технический план подготовлен в отношении здания с назначением «жилой дом», при этом графическая часть свидетельствует о том, что здание является блокированным жилым или многоквартирным домом.</w:t>
      </w:r>
    </w:p>
    <w:p w:rsidR="00715855" w:rsidRPr="001A35C5" w:rsidRDefault="00715855" w:rsidP="00715855">
      <w:pPr>
        <w:pStyle w:val="a5"/>
        <w:rPr>
          <w:rFonts w:ascii="Times New Roman" w:hAnsi="Times New Roman"/>
          <w:sz w:val="18"/>
          <w:szCs w:val="18"/>
        </w:rPr>
      </w:pPr>
      <w:r>
        <w:rPr>
          <w:rFonts w:ascii="Times New Roman" w:hAnsi="Times New Roman"/>
          <w:sz w:val="18"/>
          <w:szCs w:val="18"/>
        </w:rPr>
        <w:t>2.</w:t>
      </w:r>
      <w:r w:rsidRPr="001A35C5">
        <w:rPr>
          <w:rFonts w:ascii="Times New Roman" w:hAnsi="Times New Roman"/>
          <w:sz w:val="18"/>
          <w:szCs w:val="18"/>
        </w:rPr>
        <w:t>Значение указанной в техническом плане основной характеристики объекта недвижимости не соответствует значению,  указанному в разрешении на строительство или разрешении на ввод.</w:t>
      </w:r>
    </w:p>
    <w:p w:rsidR="00715855" w:rsidRPr="001A35C5" w:rsidRDefault="00715855" w:rsidP="00715855">
      <w:pPr>
        <w:pStyle w:val="a5"/>
        <w:rPr>
          <w:rFonts w:ascii="Times New Roman" w:hAnsi="Times New Roman"/>
          <w:sz w:val="18"/>
          <w:szCs w:val="18"/>
        </w:rPr>
      </w:pPr>
      <w:r>
        <w:rPr>
          <w:rFonts w:ascii="Times New Roman" w:hAnsi="Times New Roman"/>
          <w:sz w:val="18"/>
          <w:szCs w:val="18"/>
        </w:rPr>
        <w:t>3.</w:t>
      </w:r>
      <w:r w:rsidRPr="001A35C5">
        <w:rPr>
          <w:rFonts w:ascii="Times New Roman" w:hAnsi="Times New Roman"/>
          <w:sz w:val="18"/>
          <w:szCs w:val="18"/>
        </w:rPr>
        <w:t>Технический план в отношении здания с назначением «жилой дом» подготовлен на основании разрешения на строительство, срок действия которого истек до завершения строительства.</w:t>
      </w:r>
    </w:p>
    <w:p w:rsidR="00715855" w:rsidRPr="001A35C5" w:rsidRDefault="00715855" w:rsidP="00715855">
      <w:pPr>
        <w:pStyle w:val="a5"/>
        <w:rPr>
          <w:rFonts w:ascii="Times New Roman" w:hAnsi="Times New Roman"/>
          <w:sz w:val="18"/>
          <w:szCs w:val="18"/>
        </w:rPr>
      </w:pPr>
      <w:r>
        <w:rPr>
          <w:rFonts w:ascii="Times New Roman" w:hAnsi="Times New Roman"/>
          <w:sz w:val="18"/>
          <w:szCs w:val="18"/>
        </w:rPr>
        <w:t>4.</w:t>
      </w:r>
      <w:r w:rsidRPr="001A35C5">
        <w:rPr>
          <w:rFonts w:ascii="Times New Roman" w:hAnsi="Times New Roman"/>
          <w:sz w:val="18"/>
          <w:szCs w:val="18"/>
        </w:rPr>
        <w:t xml:space="preserve">Отсутствует документ основания для подготовки технического плана, либо документ подготовлен на основании декларации, при этом в заключении кадастрового инженера отсутствует обоснование неиспользования документов, предусмотренных ст. 24 Федерального закона от 13.07.2015 №218-ФЗ «О государственной регистрации недвижимости».                                </w:t>
      </w:r>
    </w:p>
    <w:p w:rsidR="00715855" w:rsidRPr="001A35C5" w:rsidRDefault="00715855" w:rsidP="00715855">
      <w:pPr>
        <w:pStyle w:val="a5"/>
        <w:rPr>
          <w:rFonts w:ascii="Times New Roman" w:hAnsi="Times New Roman"/>
          <w:sz w:val="18"/>
          <w:szCs w:val="18"/>
        </w:rPr>
      </w:pPr>
      <w:r>
        <w:rPr>
          <w:rFonts w:ascii="Times New Roman" w:hAnsi="Times New Roman"/>
          <w:sz w:val="18"/>
          <w:szCs w:val="18"/>
        </w:rPr>
        <w:t>5.</w:t>
      </w:r>
      <w:r w:rsidRPr="001A35C5">
        <w:rPr>
          <w:rFonts w:ascii="Times New Roman" w:hAnsi="Times New Roman"/>
          <w:sz w:val="18"/>
          <w:szCs w:val="18"/>
        </w:rPr>
        <w:t>В составе технического плана отсутствует документ о присвоении адреса объекта недвижимости.</w:t>
      </w:r>
    </w:p>
    <w:p w:rsidR="00715855" w:rsidRPr="001A35C5" w:rsidRDefault="00715855" w:rsidP="00715855">
      <w:pPr>
        <w:pStyle w:val="a5"/>
        <w:rPr>
          <w:rFonts w:ascii="Times New Roman" w:hAnsi="Times New Roman"/>
          <w:sz w:val="18"/>
          <w:szCs w:val="18"/>
        </w:rPr>
      </w:pPr>
      <w:r>
        <w:rPr>
          <w:rFonts w:ascii="Times New Roman" w:hAnsi="Times New Roman"/>
          <w:sz w:val="18"/>
          <w:szCs w:val="18"/>
        </w:rPr>
        <w:t>6.</w:t>
      </w:r>
      <w:r w:rsidRPr="001A35C5">
        <w:rPr>
          <w:rFonts w:ascii="Times New Roman" w:hAnsi="Times New Roman"/>
          <w:sz w:val="18"/>
          <w:szCs w:val="18"/>
        </w:rPr>
        <w:t>При представлении в орган регистрации прав технического плана, подготовленного с целью исправления реестровой ошибки в сведениях ЕГРН, в разделе «Заключение кадастрового инженера» отсутствует обоснование и квалификация соответствующих сведений как ошибочных.</w:t>
      </w:r>
    </w:p>
    <w:p w:rsidR="00715855" w:rsidRPr="001A35C5" w:rsidRDefault="00715855" w:rsidP="00715855">
      <w:pPr>
        <w:pStyle w:val="a5"/>
        <w:rPr>
          <w:rFonts w:ascii="Times New Roman" w:hAnsi="Times New Roman"/>
          <w:sz w:val="18"/>
          <w:szCs w:val="18"/>
        </w:rPr>
      </w:pPr>
      <w:r>
        <w:rPr>
          <w:rFonts w:ascii="Times New Roman" w:hAnsi="Times New Roman"/>
          <w:sz w:val="18"/>
          <w:szCs w:val="18"/>
        </w:rPr>
        <w:t>7.</w:t>
      </w:r>
      <w:r w:rsidRPr="001A35C5">
        <w:rPr>
          <w:rFonts w:ascii="Times New Roman" w:hAnsi="Times New Roman"/>
          <w:sz w:val="18"/>
          <w:szCs w:val="18"/>
        </w:rPr>
        <w:t>В техническом плане, подготовленном для целей выдачи разрешения на ввод, заполнен реквизит «Год ввода в эксплуатацию».</w:t>
      </w:r>
    </w:p>
    <w:p w:rsidR="00715855" w:rsidRPr="00344F48" w:rsidRDefault="00715855" w:rsidP="00715855">
      <w:pPr>
        <w:pStyle w:val="a5"/>
        <w:rPr>
          <w:rFonts w:ascii="Times New Roman" w:hAnsi="Times New Roman"/>
          <w:sz w:val="18"/>
          <w:szCs w:val="18"/>
        </w:rPr>
      </w:pPr>
      <w:r w:rsidRPr="001A35C5">
        <w:rPr>
          <w:rFonts w:ascii="Times New Roman" w:hAnsi="Times New Roman"/>
          <w:sz w:val="18"/>
          <w:szCs w:val="18"/>
        </w:rPr>
        <w:t>Напомним, что в регионе в течение года наблюдается положительная динамика уменьшения количества приостановлений и отказов в осуществлении государственного кадастрового учета. С начала года доля приостановлений снизилась на 12 %, количество отказов уменьшилось на 14 %.</w:t>
      </w:r>
      <w:r>
        <w:rPr>
          <w:rFonts w:ascii="Times New Roman" w:hAnsi="Times New Roman"/>
          <w:sz w:val="18"/>
          <w:szCs w:val="18"/>
        </w:rPr>
        <w:t xml:space="preserve">                               </w:t>
      </w:r>
      <w:r w:rsidRPr="001A35C5">
        <w:rPr>
          <w:rFonts w:ascii="Times New Roman" w:hAnsi="Times New Roman"/>
          <w:i/>
          <w:sz w:val="18"/>
          <w:szCs w:val="18"/>
        </w:rPr>
        <w:t>Материал предоставлен пресс-службой Кадастровой палаты по Новосибирской области.</w:t>
      </w:r>
    </w:p>
    <w:p w:rsidR="00715855" w:rsidRPr="001A35C5" w:rsidRDefault="00715855" w:rsidP="00715855">
      <w:pPr>
        <w:pStyle w:val="a5"/>
        <w:rPr>
          <w:rFonts w:ascii="Times New Roman" w:hAnsi="Times New Roman"/>
          <w:i/>
          <w:sz w:val="18"/>
          <w:szCs w:val="18"/>
        </w:rPr>
      </w:pPr>
    </w:p>
    <w:p w:rsidR="00715855" w:rsidRPr="00660E48" w:rsidRDefault="00715855" w:rsidP="00715855">
      <w:pPr>
        <w:pStyle w:val="a5"/>
        <w:jc w:val="center"/>
        <w:rPr>
          <w:rFonts w:ascii="Times New Roman" w:hAnsi="Times New Roman"/>
          <w:b/>
          <w:i/>
          <w:color w:val="5F497A" w:themeColor="accent4" w:themeShade="BF"/>
          <w:u w:val="single"/>
        </w:rPr>
      </w:pPr>
      <w:r w:rsidRPr="00660E48">
        <w:rPr>
          <w:rFonts w:ascii="Times New Roman" w:hAnsi="Times New Roman"/>
          <w:b/>
          <w:i/>
          <w:color w:val="5F497A" w:themeColor="accent4" w:themeShade="BF"/>
          <w:u w:val="single"/>
        </w:rPr>
        <w:t>Кадастровая палата приглашает на лекцию специалистов в сфере оформления недвижимости</w:t>
      </w:r>
    </w:p>
    <w:p w:rsidR="00715855" w:rsidRPr="003D61A3" w:rsidRDefault="00715855" w:rsidP="00715855">
      <w:pPr>
        <w:pStyle w:val="a5"/>
        <w:rPr>
          <w:rFonts w:ascii="Times New Roman" w:hAnsi="Times New Roman"/>
          <w:sz w:val="18"/>
          <w:szCs w:val="18"/>
        </w:rPr>
      </w:pPr>
      <w:r>
        <w:rPr>
          <w:rFonts w:ascii="Times New Roman" w:hAnsi="Times New Roman"/>
          <w:sz w:val="18"/>
          <w:szCs w:val="18"/>
        </w:rPr>
        <w:t xml:space="preserve">          </w:t>
      </w:r>
      <w:r w:rsidRPr="003D61A3">
        <w:rPr>
          <w:rFonts w:ascii="Times New Roman" w:hAnsi="Times New Roman"/>
          <w:sz w:val="18"/>
          <w:szCs w:val="18"/>
        </w:rPr>
        <w:t xml:space="preserve">13 декабря в Кадастровой палате по Новосибирской области состоится лекция на тему «Настоящее и будущее кадастрового учета и регистрации права». Приглашаются кадастровые инженеры, специалисты в сфере земельно-имущественных отношений и все профессиональные участники рынка недвижимости! </w:t>
      </w:r>
      <w:r>
        <w:rPr>
          <w:rFonts w:ascii="Times New Roman" w:hAnsi="Times New Roman"/>
          <w:sz w:val="18"/>
          <w:szCs w:val="18"/>
        </w:rPr>
        <w:t xml:space="preserve"> </w:t>
      </w:r>
      <w:r w:rsidRPr="003D61A3">
        <w:rPr>
          <w:rFonts w:ascii="Times New Roman" w:hAnsi="Times New Roman"/>
          <w:sz w:val="18"/>
          <w:szCs w:val="18"/>
        </w:rPr>
        <w:t>На лекции будут рассмотрены следующие вопросы:</w:t>
      </w:r>
    </w:p>
    <w:p w:rsidR="00715855" w:rsidRPr="003D61A3" w:rsidRDefault="00715855" w:rsidP="00715855">
      <w:pPr>
        <w:pStyle w:val="a5"/>
        <w:rPr>
          <w:rFonts w:ascii="Times New Roman" w:hAnsi="Times New Roman"/>
          <w:sz w:val="18"/>
          <w:szCs w:val="18"/>
        </w:rPr>
      </w:pPr>
      <w:r w:rsidRPr="003D61A3">
        <w:rPr>
          <w:rFonts w:ascii="Times New Roman" w:hAnsi="Times New Roman"/>
          <w:sz w:val="18"/>
          <w:szCs w:val="18"/>
        </w:rPr>
        <w:t>Итоги реализации Федерального закона от 13.07.2015 № 218-ФЗ "О государственной регистрации недвижимости" в Новосибирской области, а именно:</w:t>
      </w:r>
      <w:r>
        <w:rPr>
          <w:rFonts w:ascii="Times New Roman" w:hAnsi="Times New Roman"/>
          <w:sz w:val="18"/>
          <w:szCs w:val="18"/>
        </w:rPr>
        <w:t xml:space="preserve"> </w:t>
      </w:r>
      <w:r w:rsidRPr="003D61A3">
        <w:rPr>
          <w:rFonts w:ascii="Times New Roman" w:hAnsi="Times New Roman"/>
          <w:sz w:val="18"/>
          <w:szCs w:val="18"/>
        </w:rPr>
        <w:t xml:space="preserve"> – сложившиеся практики правоприменения;</w:t>
      </w:r>
      <w:r>
        <w:rPr>
          <w:rFonts w:ascii="Times New Roman" w:hAnsi="Times New Roman"/>
          <w:sz w:val="18"/>
          <w:szCs w:val="18"/>
        </w:rPr>
        <w:t xml:space="preserve"> </w:t>
      </w:r>
      <w:r w:rsidRPr="003D61A3">
        <w:rPr>
          <w:rFonts w:ascii="Times New Roman" w:hAnsi="Times New Roman"/>
          <w:sz w:val="18"/>
          <w:szCs w:val="18"/>
        </w:rPr>
        <w:t>– сложные вопросы осуществления кадастрового учета и регистрации права;</w:t>
      </w:r>
      <w:r>
        <w:rPr>
          <w:rFonts w:ascii="Times New Roman" w:hAnsi="Times New Roman"/>
          <w:sz w:val="18"/>
          <w:szCs w:val="18"/>
        </w:rPr>
        <w:t xml:space="preserve"> </w:t>
      </w:r>
      <w:r w:rsidRPr="003D61A3">
        <w:rPr>
          <w:rFonts w:ascii="Times New Roman" w:hAnsi="Times New Roman"/>
          <w:sz w:val="18"/>
          <w:szCs w:val="18"/>
        </w:rPr>
        <w:t>– перспективы развития учетно-регистрационной сферы в 2018 году.</w:t>
      </w:r>
    </w:p>
    <w:p w:rsidR="00715855" w:rsidRPr="003D61A3" w:rsidRDefault="00715855" w:rsidP="00715855">
      <w:pPr>
        <w:pStyle w:val="a5"/>
        <w:rPr>
          <w:rFonts w:ascii="Times New Roman" w:hAnsi="Times New Roman"/>
          <w:sz w:val="18"/>
          <w:szCs w:val="18"/>
        </w:rPr>
      </w:pPr>
      <w:r w:rsidRPr="003D61A3">
        <w:rPr>
          <w:rFonts w:ascii="Times New Roman" w:hAnsi="Times New Roman"/>
          <w:sz w:val="18"/>
          <w:szCs w:val="18"/>
        </w:rPr>
        <w:t>Порядки, сроки и проблемы реализации Федерального закона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на территории Новосибирской области (лесная амнистия).</w:t>
      </w:r>
      <w:r>
        <w:rPr>
          <w:rFonts w:ascii="Times New Roman" w:hAnsi="Times New Roman"/>
          <w:sz w:val="18"/>
          <w:szCs w:val="18"/>
        </w:rPr>
        <w:t xml:space="preserve"> </w:t>
      </w:r>
      <w:r w:rsidRPr="003D61A3">
        <w:rPr>
          <w:rFonts w:ascii="Times New Roman" w:hAnsi="Times New Roman"/>
          <w:sz w:val="18"/>
          <w:szCs w:val="18"/>
        </w:rPr>
        <w:t xml:space="preserve">Спикеры лекции –  заместитель директора-главный технолог Михаил Бокарев, начальник отдела </w:t>
      </w:r>
      <w:r w:rsidRPr="003D61A3">
        <w:rPr>
          <w:rFonts w:ascii="Times New Roman" w:hAnsi="Times New Roman"/>
          <w:bCs/>
          <w:sz w:val="18"/>
          <w:szCs w:val="18"/>
        </w:rPr>
        <w:t xml:space="preserve">обеспечения учетно-регистрационных действий № 1 </w:t>
      </w:r>
      <w:r w:rsidRPr="003D61A3">
        <w:rPr>
          <w:rFonts w:ascii="Times New Roman" w:hAnsi="Times New Roman"/>
          <w:sz w:val="18"/>
          <w:szCs w:val="18"/>
        </w:rPr>
        <w:t xml:space="preserve">Оксана Макаренко, заместитель начальника отдела </w:t>
      </w:r>
      <w:r w:rsidRPr="003D61A3">
        <w:rPr>
          <w:rFonts w:ascii="Times New Roman" w:hAnsi="Times New Roman"/>
          <w:bCs/>
          <w:sz w:val="18"/>
          <w:szCs w:val="18"/>
        </w:rPr>
        <w:t xml:space="preserve">обеспечения </w:t>
      </w:r>
      <w:r>
        <w:rPr>
          <w:rFonts w:ascii="Times New Roman" w:hAnsi="Times New Roman"/>
          <w:bCs/>
          <w:sz w:val="18"/>
          <w:szCs w:val="18"/>
        </w:rPr>
        <w:t xml:space="preserve">учетно-регистрационных действий </w:t>
      </w:r>
      <w:r w:rsidRPr="003D61A3">
        <w:rPr>
          <w:rFonts w:ascii="Times New Roman" w:hAnsi="Times New Roman"/>
          <w:bCs/>
          <w:sz w:val="18"/>
          <w:szCs w:val="18"/>
        </w:rPr>
        <w:t>№ 2 Артем Любанец, н</w:t>
      </w:r>
      <w:r w:rsidRPr="003D61A3">
        <w:rPr>
          <w:rFonts w:ascii="Times New Roman" w:hAnsi="Times New Roman"/>
          <w:sz w:val="18"/>
          <w:szCs w:val="18"/>
        </w:rPr>
        <w:t xml:space="preserve">ачальник юридического отдела Татьяна Мороз. </w:t>
      </w:r>
      <w:r>
        <w:rPr>
          <w:rFonts w:ascii="Times New Roman" w:hAnsi="Times New Roman"/>
          <w:sz w:val="18"/>
          <w:szCs w:val="18"/>
        </w:rPr>
        <w:t xml:space="preserve"> </w:t>
      </w:r>
      <w:r w:rsidRPr="003D61A3">
        <w:rPr>
          <w:rFonts w:ascii="Times New Roman" w:hAnsi="Times New Roman"/>
          <w:sz w:val="18"/>
          <w:szCs w:val="18"/>
        </w:rPr>
        <w:t>Заявки на участие в лекции принимаются до 8 декабря.</w:t>
      </w:r>
    </w:p>
    <w:p w:rsidR="00715855" w:rsidRPr="003D61A3" w:rsidRDefault="00715855" w:rsidP="00715855">
      <w:pPr>
        <w:pStyle w:val="a5"/>
        <w:rPr>
          <w:rFonts w:ascii="Times New Roman" w:hAnsi="Times New Roman"/>
          <w:sz w:val="18"/>
          <w:szCs w:val="18"/>
        </w:rPr>
      </w:pPr>
      <w:r w:rsidRPr="003D61A3">
        <w:rPr>
          <w:rFonts w:ascii="Times New Roman" w:hAnsi="Times New Roman"/>
          <w:sz w:val="18"/>
          <w:szCs w:val="18"/>
        </w:rPr>
        <w:t>Лекция будет проходить 13 декабря с 10 до 12 часов. О месте проведения лекции будет сообщено дополнительно.</w:t>
      </w:r>
    </w:p>
    <w:p w:rsidR="00715855" w:rsidRPr="00344F48" w:rsidRDefault="00715855" w:rsidP="00715855">
      <w:pPr>
        <w:pStyle w:val="a5"/>
        <w:rPr>
          <w:rFonts w:ascii="Times New Roman" w:hAnsi="Times New Roman"/>
          <w:sz w:val="18"/>
          <w:szCs w:val="18"/>
        </w:rPr>
      </w:pPr>
      <w:r w:rsidRPr="003D61A3">
        <w:rPr>
          <w:rFonts w:ascii="Times New Roman" w:hAnsi="Times New Roman"/>
          <w:sz w:val="18"/>
          <w:szCs w:val="18"/>
        </w:rPr>
        <w:t xml:space="preserve">По вопросам участия обращайтесь в рабочее время по телефону 8 (383)315-24-80 либо отправляйте заявки на адрес электронной почты </w:t>
      </w:r>
      <w:hyperlink r:id="rId517" w:history="1">
        <w:r w:rsidRPr="003D61A3">
          <w:rPr>
            <w:rStyle w:val="a9"/>
            <w:rFonts w:ascii="Times New Roman" w:hAnsi="Times New Roman"/>
            <w:sz w:val="18"/>
            <w:szCs w:val="18"/>
            <w:lang w:val="en-US"/>
          </w:rPr>
          <w:t>seminar</w:t>
        </w:r>
        <w:r w:rsidRPr="003D61A3">
          <w:rPr>
            <w:rStyle w:val="a9"/>
            <w:rFonts w:ascii="Times New Roman" w:hAnsi="Times New Roman"/>
            <w:sz w:val="18"/>
            <w:szCs w:val="18"/>
          </w:rPr>
          <w:t>@54.</w:t>
        </w:r>
        <w:r w:rsidRPr="003D61A3">
          <w:rPr>
            <w:rStyle w:val="a9"/>
            <w:rFonts w:ascii="Times New Roman" w:hAnsi="Times New Roman"/>
            <w:sz w:val="18"/>
            <w:szCs w:val="18"/>
            <w:lang w:val="en-US"/>
          </w:rPr>
          <w:t>kadastr</w:t>
        </w:r>
        <w:r w:rsidRPr="003D61A3">
          <w:rPr>
            <w:rStyle w:val="a9"/>
            <w:rFonts w:ascii="Times New Roman" w:hAnsi="Times New Roman"/>
            <w:sz w:val="18"/>
            <w:szCs w:val="18"/>
          </w:rPr>
          <w:t>.</w:t>
        </w:r>
        <w:r w:rsidRPr="003D61A3">
          <w:rPr>
            <w:rStyle w:val="a9"/>
            <w:rFonts w:ascii="Times New Roman" w:hAnsi="Times New Roman"/>
            <w:sz w:val="18"/>
            <w:szCs w:val="18"/>
            <w:lang w:val="en-US"/>
          </w:rPr>
          <w:t>ru</w:t>
        </w:r>
      </w:hyperlink>
      <w:r w:rsidRPr="003D61A3">
        <w:rPr>
          <w:rFonts w:ascii="Times New Roman" w:hAnsi="Times New Roman"/>
          <w:sz w:val="18"/>
          <w:szCs w:val="18"/>
        </w:rPr>
        <w:t xml:space="preserve">. </w:t>
      </w:r>
      <w:r>
        <w:rPr>
          <w:rFonts w:ascii="Times New Roman" w:hAnsi="Times New Roman"/>
          <w:sz w:val="18"/>
          <w:szCs w:val="18"/>
        </w:rPr>
        <w:t xml:space="preserve">                 </w:t>
      </w:r>
      <w:r w:rsidRPr="003D61A3">
        <w:rPr>
          <w:rFonts w:ascii="Times New Roman" w:hAnsi="Times New Roman"/>
          <w:i/>
          <w:sz w:val="18"/>
          <w:szCs w:val="18"/>
        </w:rPr>
        <w:t>Материал предоставлен пресс-службой Кадастровой палаты по Новосибирской области.</w:t>
      </w:r>
    </w:p>
    <w:p w:rsidR="00715855" w:rsidRPr="001A35C5" w:rsidRDefault="00715855" w:rsidP="00715855">
      <w:pPr>
        <w:pStyle w:val="a5"/>
        <w:rPr>
          <w:rFonts w:ascii="Times New Roman" w:hAnsi="Times New Roman"/>
          <w:i/>
          <w:sz w:val="18"/>
          <w:szCs w:val="18"/>
        </w:rPr>
      </w:pPr>
    </w:p>
    <w:p w:rsidR="00715855" w:rsidRPr="00660E48" w:rsidRDefault="00715855" w:rsidP="00715855">
      <w:pPr>
        <w:pStyle w:val="a5"/>
        <w:jc w:val="center"/>
        <w:rPr>
          <w:rFonts w:ascii="Times New Roman" w:hAnsi="Times New Roman"/>
          <w:b/>
          <w:i/>
          <w:color w:val="31849B" w:themeColor="accent5" w:themeShade="BF"/>
          <w:u w:val="single"/>
        </w:rPr>
      </w:pPr>
      <w:r w:rsidRPr="00660E48">
        <w:rPr>
          <w:rFonts w:ascii="Times New Roman" w:hAnsi="Times New Roman"/>
          <w:b/>
          <w:i/>
          <w:color w:val="31849B" w:themeColor="accent5" w:themeShade="BF"/>
          <w:u w:val="single"/>
        </w:rPr>
        <w:t>Как подать заявление в апелляционную комиссию для обжалования решения о приостановлении?</w:t>
      </w:r>
    </w:p>
    <w:p w:rsidR="00715855" w:rsidRPr="003D61A3" w:rsidRDefault="00715855" w:rsidP="00715855">
      <w:pPr>
        <w:pStyle w:val="a5"/>
        <w:rPr>
          <w:rFonts w:ascii="Times New Roman" w:hAnsi="Times New Roman"/>
          <w:sz w:val="18"/>
          <w:szCs w:val="18"/>
        </w:rPr>
      </w:pPr>
      <w:r>
        <w:rPr>
          <w:rFonts w:ascii="Times New Roman" w:hAnsi="Times New Roman"/>
          <w:sz w:val="18"/>
          <w:szCs w:val="18"/>
        </w:rPr>
        <w:t xml:space="preserve">            </w:t>
      </w:r>
      <w:r w:rsidRPr="003D61A3">
        <w:rPr>
          <w:rFonts w:ascii="Times New Roman" w:hAnsi="Times New Roman"/>
          <w:sz w:val="18"/>
          <w:szCs w:val="18"/>
        </w:rPr>
        <w:t>Обжаловать решение о приостановлении процедуры кадастрового учета  с апреля этого года можно не только в судебном порядке. Апелляционная комиссия, созданная при Росреестре, дает возможность физическим и юридическим лицам обжаловать решение о приостановлении осуществления кадастрового учета. В состав комиссии под председательством заместителя руководителя Управления Росреестра по Новосибирской области входят специалисты Кадастровой палаты по региону и саморегулируемых организаций кадастровых инженеров.</w:t>
      </w:r>
      <w:r>
        <w:rPr>
          <w:rFonts w:ascii="Times New Roman" w:hAnsi="Times New Roman"/>
          <w:sz w:val="18"/>
          <w:szCs w:val="18"/>
        </w:rPr>
        <w:t xml:space="preserve"> </w:t>
      </w:r>
      <w:r w:rsidRPr="003D61A3">
        <w:rPr>
          <w:rFonts w:ascii="Times New Roman" w:hAnsi="Times New Roman"/>
          <w:sz w:val="18"/>
          <w:szCs w:val="18"/>
        </w:rPr>
        <w:t>Апелляционная комиссия проводит экспертизу документов, которые запрашивает в органах местного самоуправления, органе кадастрового учета, у кадастрового инженера и в других организациях.</w:t>
      </w:r>
    </w:p>
    <w:p w:rsidR="00715855" w:rsidRPr="003D61A3" w:rsidRDefault="00715855" w:rsidP="00715855">
      <w:pPr>
        <w:pStyle w:val="a5"/>
        <w:rPr>
          <w:rFonts w:ascii="Times New Roman" w:hAnsi="Times New Roman"/>
          <w:sz w:val="18"/>
          <w:szCs w:val="18"/>
        </w:rPr>
      </w:pPr>
      <w:r w:rsidRPr="003D61A3">
        <w:rPr>
          <w:rFonts w:ascii="Times New Roman" w:hAnsi="Times New Roman"/>
          <w:sz w:val="18"/>
          <w:szCs w:val="18"/>
        </w:rPr>
        <w:t>Заявитель может обратиться в апелляционную комиссию в течение 30 дней с момента принятия решения о приостановлении осуществления кадастрового учета. Комиссия в свою очередь принимает решение в течение 30 дней с момента принятия заявления. Принимается одно из трех возможных решений:</w:t>
      </w:r>
      <w:r>
        <w:rPr>
          <w:rFonts w:ascii="Times New Roman" w:hAnsi="Times New Roman"/>
          <w:sz w:val="18"/>
          <w:szCs w:val="18"/>
        </w:rPr>
        <w:t xml:space="preserve"> </w:t>
      </w:r>
      <w:r w:rsidRPr="003D61A3">
        <w:rPr>
          <w:rFonts w:ascii="Times New Roman" w:hAnsi="Times New Roman"/>
          <w:sz w:val="18"/>
          <w:szCs w:val="18"/>
        </w:rPr>
        <w:t>– отказ в принятии к рассмотрению заявления (если нарушены правила его подачи);</w:t>
      </w:r>
    </w:p>
    <w:p w:rsidR="00715855" w:rsidRPr="003D61A3" w:rsidRDefault="00715855" w:rsidP="00715855">
      <w:pPr>
        <w:pStyle w:val="a5"/>
        <w:rPr>
          <w:rFonts w:ascii="Times New Roman" w:hAnsi="Times New Roman"/>
          <w:sz w:val="18"/>
          <w:szCs w:val="18"/>
        </w:rPr>
      </w:pPr>
      <w:r w:rsidRPr="003D61A3">
        <w:rPr>
          <w:rFonts w:ascii="Times New Roman" w:hAnsi="Times New Roman"/>
          <w:sz w:val="18"/>
          <w:szCs w:val="18"/>
        </w:rPr>
        <w:t>– отклонение заявления об обжаловании решения о приостановлении;</w:t>
      </w:r>
      <w:r>
        <w:rPr>
          <w:rFonts w:ascii="Times New Roman" w:hAnsi="Times New Roman"/>
          <w:sz w:val="18"/>
          <w:szCs w:val="18"/>
        </w:rPr>
        <w:t xml:space="preserve"> </w:t>
      </w:r>
      <w:r w:rsidRPr="003D61A3">
        <w:rPr>
          <w:rFonts w:ascii="Times New Roman" w:hAnsi="Times New Roman"/>
          <w:sz w:val="18"/>
          <w:szCs w:val="18"/>
        </w:rPr>
        <w:t>– об удовлетворении заявления об обжаловании решения о приостановлении.</w:t>
      </w:r>
    </w:p>
    <w:p w:rsidR="00715855" w:rsidRPr="003D61A3" w:rsidRDefault="00715855" w:rsidP="00715855">
      <w:pPr>
        <w:pStyle w:val="a5"/>
        <w:rPr>
          <w:rFonts w:ascii="Times New Roman" w:hAnsi="Times New Roman"/>
          <w:sz w:val="18"/>
          <w:szCs w:val="18"/>
        </w:rPr>
      </w:pPr>
      <w:r w:rsidRPr="003D61A3">
        <w:rPr>
          <w:rFonts w:ascii="Times New Roman" w:hAnsi="Times New Roman"/>
          <w:sz w:val="18"/>
          <w:szCs w:val="18"/>
        </w:rPr>
        <w:t xml:space="preserve">На сайте </w:t>
      </w:r>
      <w:hyperlink r:id="rId518" w:history="1">
        <w:r w:rsidRPr="003D61A3">
          <w:rPr>
            <w:rStyle w:val="a9"/>
            <w:rFonts w:ascii="Times New Roman" w:hAnsi="Times New Roman"/>
            <w:sz w:val="18"/>
            <w:szCs w:val="18"/>
          </w:rPr>
          <w:t>Росреестра</w:t>
        </w:r>
      </w:hyperlink>
      <w:r w:rsidRPr="003D61A3">
        <w:rPr>
          <w:rFonts w:ascii="Times New Roman" w:hAnsi="Times New Roman"/>
          <w:sz w:val="18"/>
          <w:szCs w:val="18"/>
        </w:rPr>
        <w:t xml:space="preserve"> можно ознакомиться с </w:t>
      </w:r>
      <w:hyperlink r:id="rId519" w:history="1">
        <w:r w:rsidRPr="003D61A3">
          <w:rPr>
            <w:rStyle w:val="a9"/>
            <w:rFonts w:ascii="Times New Roman" w:hAnsi="Times New Roman"/>
            <w:sz w:val="18"/>
            <w:szCs w:val="18"/>
          </w:rPr>
          <w:t>более подробной информацией об особенностях работы апелляционной комиссии</w:t>
        </w:r>
      </w:hyperlink>
      <w:r w:rsidRPr="003D61A3">
        <w:rPr>
          <w:rFonts w:ascii="Times New Roman" w:hAnsi="Times New Roman"/>
          <w:sz w:val="18"/>
          <w:szCs w:val="18"/>
        </w:rPr>
        <w:t xml:space="preserve">. </w:t>
      </w:r>
    </w:p>
    <w:p w:rsidR="00715855" w:rsidRPr="003D61A3" w:rsidRDefault="00715855" w:rsidP="00715855">
      <w:pPr>
        <w:pStyle w:val="a5"/>
        <w:rPr>
          <w:rFonts w:ascii="Times New Roman" w:hAnsi="Times New Roman"/>
          <w:sz w:val="18"/>
          <w:szCs w:val="18"/>
        </w:rPr>
      </w:pPr>
      <w:r w:rsidRPr="003D61A3">
        <w:rPr>
          <w:rFonts w:ascii="Times New Roman" w:hAnsi="Times New Roman"/>
          <w:sz w:val="18"/>
          <w:szCs w:val="18"/>
        </w:rPr>
        <w:t>Подать заявление можно несколькими способами:</w:t>
      </w:r>
    </w:p>
    <w:p w:rsidR="00715855" w:rsidRPr="003D61A3" w:rsidRDefault="00715855" w:rsidP="00715855">
      <w:pPr>
        <w:pStyle w:val="a5"/>
        <w:rPr>
          <w:rFonts w:ascii="Times New Roman" w:hAnsi="Times New Roman"/>
          <w:sz w:val="18"/>
          <w:szCs w:val="18"/>
        </w:rPr>
      </w:pPr>
      <w:r w:rsidRPr="003D61A3">
        <w:rPr>
          <w:rFonts w:ascii="Times New Roman" w:hAnsi="Times New Roman"/>
          <w:sz w:val="18"/>
          <w:szCs w:val="18"/>
        </w:rPr>
        <w:t>– лично по адресу:  г. Новосибирск, ул. Державина, 28;</w:t>
      </w:r>
      <w:r>
        <w:rPr>
          <w:rFonts w:ascii="Times New Roman" w:hAnsi="Times New Roman"/>
          <w:sz w:val="18"/>
          <w:szCs w:val="18"/>
        </w:rPr>
        <w:t xml:space="preserve"> </w:t>
      </w:r>
      <w:r w:rsidRPr="003D61A3">
        <w:rPr>
          <w:rFonts w:ascii="Times New Roman" w:hAnsi="Times New Roman"/>
          <w:sz w:val="18"/>
          <w:szCs w:val="18"/>
        </w:rPr>
        <w:t>– по почте: 630091, г. Новосибирск, ул. Державина, 28;</w:t>
      </w:r>
      <w:r>
        <w:rPr>
          <w:rFonts w:ascii="Times New Roman" w:hAnsi="Times New Roman"/>
          <w:sz w:val="18"/>
          <w:szCs w:val="18"/>
        </w:rPr>
        <w:t xml:space="preserve"> </w:t>
      </w:r>
      <w:r w:rsidRPr="003D61A3">
        <w:rPr>
          <w:rFonts w:ascii="Times New Roman" w:hAnsi="Times New Roman"/>
          <w:sz w:val="18"/>
          <w:szCs w:val="18"/>
        </w:rPr>
        <w:t xml:space="preserve">– по электронной почте:  </w:t>
      </w:r>
      <w:hyperlink r:id="rId520" w:history="1">
        <w:r w:rsidRPr="003D61A3">
          <w:rPr>
            <w:rStyle w:val="a9"/>
            <w:rFonts w:ascii="Times New Roman" w:hAnsi="Times New Roman"/>
            <w:sz w:val="18"/>
            <w:szCs w:val="18"/>
          </w:rPr>
          <w:t>54_upr@rosreestr.ru</w:t>
        </w:r>
      </w:hyperlink>
      <w:r w:rsidRPr="003D61A3">
        <w:rPr>
          <w:rFonts w:ascii="Times New Roman" w:hAnsi="Times New Roman"/>
          <w:sz w:val="18"/>
          <w:szCs w:val="18"/>
        </w:rPr>
        <w:t>.</w:t>
      </w:r>
    </w:p>
    <w:p w:rsidR="00715855" w:rsidRPr="003D61A3" w:rsidRDefault="00715855" w:rsidP="00715855">
      <w:pPr>
        <w:pStyle w:val="a5"/>
        <w:rPr>
          <w:rFonts w:ascii="Times New Roman" w:hAnsi="Times New Roman"/>
          <w:sz w:val="18"/>
          <w:szCs w:val="18"/>
        </w:rPr>
      </w:pPr>
      <w:r w:rsidRPr="003D61A3">
        <w:rPr>
          <w:rFonts w:ascii="Times New Roman" w:hAnsi="Times New Roman"/>
          <w:sz w:val="18"/>
          <w:szCs w:val="18"/>
        </w:rPr>
        <w:t xml:space="preserve">Рекомендуем в заявлении указывать адрес электронной почты для получения уведомления о принятом комиссией решении. </w:t>
      </w:r>
    </w:p>
    <w:p w:rsidR="00715855" w:rsidRPr="003D61A3" w:rsidRDefault="00715855" w:rsidP="00715855">
      <w:pPr>
        <w:pStyle w:val="a5"/>
        <w:rPr>
          <w:rFonts w:ascii="Times New Roman" w:hAnsi="Times New Roman"/>
          <w:sz w:val="18"/>
          <w:szCs w:val="18"/>
        </w:rPr>
      </w:pPr>
      <w:r w:rsidRPr="003D61A3">
        <w:rPr>
          <w:rFonts w:ascii="Times New Roman" w:hAnsi="Times New Roman"/>
          <w:sz w:val="18"/>
          <w:szCs w:val="18"/>
        </w:rPr>
        <w:t>Также прикрепляем форму заявления для заполнения. В заявлении необходимо указать сведения о заявителе и кадастровом инженере; дату и номер заявления, по результатам которого было принято приостановление; дату и номер решения о приостановлении; обоснование в произвольной форме несоответствия закону решения о приостановлении.</w:t>
      </w:r>
    </w:p>
    <w:p w:rsidR="00715855" w:rsidRPr="003D61A3" w:rsidRDefault="00715855" w:rsidP="00715855">
      <w:pPr>
        <w:pStyle w:val="a5"/>
        <w:jc w:val="right"/>
        <w:rPr>
          <w:rFonts w:ascii="Times New Roman" w:hAnsi="Times New Roman"/>
          <w:i/>
          <w:sz w:val="18"/>
          <w:szCs w:val="18"/>
        </w:rPr>
      </w:pPr>
      <w:r w:rsidRPr="003D61A3">
        <w:rPr>
          <w:rFonts w:ascii="Times New Roman" w:hAnsi="Times New Roman"/>
          <w:i/>
          <w:sz w:val="18"/>
          <w:szCs w:val="18"/>
        </w:rPr>
        <w:t>Материал предоставлен пресс-службой Кадастровой палаты по Новосибирской области.</w:t>
      </w:r>
    </w:p>
    <w:p w:rsidR="00715855" w:rsidRDefault="00715855" w:rsidP="00715855">
      <w:pPr>
        <w:pStyle w:val="a5"/>
        <w:rPr>
          <w:rStyle w:val="FontStyle19"/>
          <w:b/>
          <w:bCs/>
          <w:sz w:val="18"/>
          <w:szCs w:val="18"/>
        </w:rPr>
      </w:pPr>
    </w:p>
    <w:p w:rsidR="00715855" w:rsidRPr="00660E48" w:rsidRDefault="00715855" w:rsidP="00715855">
      <w:pPr>
        <w:pStyle w:val="a5"/>
        <w:jc w:val="center"/>
        <w:rPr>
          <w:rFonts w:ascii="Times New Roman" w:hAnsi="Times New Roman"/>
          <w:b/>
          <w:i/>
          <w:color w:val="E36C0A" w:themeColor="accent6" w:themeShade="BF"/>
          <w:sz w:val="20"/>
          <w:szCs w:val="20"/>
          <w:u w:val="single"/>
        </w:rPr>
      </w:pPr>
      <w:r w:rsidRPr="00660E48">
        <w:rPr>
          <w:rFonts w:ascii="Times New Roman" w:hAnsi="Times New Roman"/>
          <w:b/>
          <w:i/>
          <w:color w:val="E36C0A" w:themeColor="accent6" w:themeShade="BF"/>
          <w:sz w:val="20"/>
          <w:szCs w:val="20"/>
          <w:u w:val="single"/>
        </w:rPr>
        <w:t>Вопрос-ответ: внесение в ЕГРН сведений о земельных участках при их пересечении с лесными участками</w:t>
      </w:r>
    </w:p>
    <w:p w:rsidR="00715855" w:rsidRPr="003D61A3" w:rsidRDefault="00715855" w:rsidP="00715855">
      <w:pPr>
        <w:pStyle w:val="a5"/>
        <w:rPr>
          <w:rFonts w:ascii="Times New Roman" w:hAnsi="Times New Roman"/>
          <w:sz w:val="18"/>
          <w:szCs w:val="18"/>
        </w:rPr>
      </w:pPr>
      <w:r>
        <w:rPr>
          <w:rFonts w:ascii="Times New Roman" w:hAnsi="Times New Roman"/>
          <w:sz w:val="18"/>
          <w:szCs w:val="18"/>
        </w:rPr>
        <w:t xml:space="preserve">          </w:t>
      </w:r>
      <w:r w:rsidRPr="003D61A3">
        <w:rPr>
          <w:rFonts w:ascii="Times New Roman" w:hAnsi="Times New Roman"/>
          <w:sz w:val="18"/>
          <w:szCs w:val="18"/>
        </w:rPr>
        <w:t xml:space="preserve">В ноябре в Кадастровой палате по региону специалистами отдела обеспечения ведения ЕГРН проведена горячая линия по теме «Внесение в ЕГРН сведений о земельных участках при пересечении их границ с  границами лесных участков, лесничеств, лесопарков». </w:t>
      </w:r>
      <w:r>
        <w:rPr>
          <w:rFonts w:ascii="Times New Roman" w:hAnsi="Times New Roman"/>
          <w:sz w:val="18"/>
          <w:szCs w:val="18"/>
        </w:rPr>
        <w:t xml:space="preserve"> </w:t>
      </w:r>
      <w:r w:rsidRPr="003D61A3">
        <w:rPr>
          <w:rFonts w:ascii="Times New Roman" w:hAnsi="Times New Roman"/>
          <w:sz w:val="18"/>
          <w:szCs w:val="18"/>
        </w:rPr>
        <w:t>Публикуем ответы на поступившие в рамках телефонного консультирования вопросы.</w:t>
      </w:r>
    </w:p>
    <w:p w:rsidR="00715855" w:rsidRPr="003D61A3" w:rsidRDefault="00715855" w:rsidP="00715855">
      <w:pPr>
        <w:pStyle w:val="a5"/>
        <w:rPr>
          <w:rFonts w:ascii="Times New Roman" w:hAnsi="Times New Roman"/>
          <w:sz w:val="18"/>
          <w:szCs w:val="18"/>
        </w:rPr>
      </w:pPr>
      <w:r w:rsidRPr="003D61A3">
        <w:rPr>
          <w:rFonts w:ascii="Times New Roman" w:hAnsi="Times New Roman"/>
          <w:sz w:val="18"/>
          <w:szCs w:val="18"/>
        </w:rPr>
        <w:t>При межевании нашего земельного участка обнаружено, что его границы в кадастре пересекаются с границами лесного участка. Фактически на местности пересечения с лесом нет. Как нам в этом случае уточнить границы? Земельный участок находится в границах населенного пункта.</w:t>
      </w:r>
      <w:r>
        <w:rPr>
          <w:rFonts w:ascii="Times New Roman" w:hAnsi="Times New Roman"/>
          <w:sz w:val="18"/>
          <w:szCs w:val="18"/>
        </w:rPr>
        <w:t xml:space="preserve"> </w:t>
      </w:r>
      <w:r w:rsidRPr="003D61A3">
        <w:rPr>
          <w:rFonts w:ascii="Times New Roman" w:hAnsi="Times New Roman"/>
          <w:sz w:val="18"/>
          <w:szCs w:val="18"/>
        </w:rPr>
        <w:t>Для уточнения границ земельного участка, расположенного в границах населенного пункта, его собственник может представить в орган кадастрового учета заявление об учете изменений и межевой план, подготовленный кадастровым инженером в связи с уточнением границ и площади земельного участка. Если органом регистрации прав при обработке документов будет выявлено пересечение границ с границами лесного участка, границы лесного участка будут изменены по границе уточняемого земельного участка, но только в случае, если права на земельный участок возникли до 01.01.2016 и до даты внесения в ЕГРН сведений о лесном участке. Данная норма Федерального закона от 13.07.2015 №218-ФЗ «О государственной регистрации недвижимости» вступила в действие с 11.08.2017.</w:t>
      </w:r>
      <w:r>
        <w:rPr>
          <w:rFonts w:ascii="Times New Roman" w:hAnsi="Times New Roman"/>
          <w:sz w:val="18"/>
          <w:szCs w:val="18"/>
        </w:rPr>
        <w:t xml:space="preserve"> </w:t>
      </w:r>
      <w:r w:rsidRPr="003D61A3">
        <w:rPr>
          <w:rFonts w:ascii="Times New Roman" w:eastAsiaTheme="minorEastAsia" w:hAnsi="Times New Roman"/>
          <w:sz w:val="18"/>
          <w:szCs w:val="18"/>
        </w:rPr>
        <w:t>В каком случае при образовании земельного участка схема расположения участка на кадастровом плане территории подлежит согласованию с органом исполнительной власти субъекта Российской Федерации, уполномоченным в области лесных отношений (Департаментом лесного хозяйства НСО)?</w:t>
      </w:r>
    </w:p>
    <w:p w:rsidR="00715855" w:rsidRPr="003D61A3" w:rsidRDefault="00715855" w:rsidP="00715855">
      <w:pPr>
        <w:pStyle w:val="a5"/>
        <w:rPr>
          <w:rFonts w:ascii="Times New Roman" w:hAnsi="Times New Roman"/>
          <w:sz w:val="18"/>
          <w:szCs w:val="18"/>
        </w:rPr>
      </w:pPr>
      <w:r w:rsidRPr="003D61A3">
        <w:rPr>
          <w:rFonts w:ascii="Times New Roman" w:hAnsi="Times New Roman"/>
          <w:sz w:val="18"/>
          <w:szCs w:val="18"/>
        </w:rPr>
        <w:t xml:space="preserve">Согласование схемы расположения земельного участка на кадастровом плане территории с Департаментом лесного хозяйства НСО требуется при образовании земельных участков из земель или земельных участков неразграниченной госсобственности, но не во всех случаях. </w:t>
      </w:r>
      <w:r>
        <w:rPr>
          <w:rFonts w:ascii="Times New Roman" w:hAnsi="Times New Roman"/>
          <w:sz w:val="18"/>
          <w:szCs w:val="18"/>
        </w:rPr>
        <w:t xml:space="preserve"> </w:t>
      </w:r>
      <w:r w:rsidRPr="003D61A3">
        <w:rPr>
          <w:rFonts w:ascii="Times New Roman" w:hAnsi="Times New Roman"/>
          <w:sz w:val="18"/>
          <w:szCs w:val="18"/>
        </w:rPr>
        <w:t xml:space="preserve">В части 10 статьи 3.5 Федерального закона от 25 октября 2001 года N 137-ФЗ «О введении в действие Земельного кодекса Российской Федерации» указано, что согласование схемы расположения земельного участка на кадастровом плане территории в порядке, установленном настоящей статьей, </w:t>
      </w:r>
      <w:r w:rsidRPr="003D61A3">
        <w:rPr>
          <w:rFonts w:ascii="Times New Roman" w:hAnsi="Times New Roman"/>
          <w:sz w:val="18"/>
          <w:szCs w:val="18"/>
          <w:u w:val="single"/>
        </w:rPr>
        <w:t>не требуется</w:t>
      </w:r>
      <w:r w:rsidRPr="003D61A3">
        <w:rPr>
          <w:rFonts w:ascii="Times New Roman" w:hAnsi="Times New Roman"/>
          <w:sz w:val="18"/>
          <w:szCs w:val="18"/>
        </w:rPr>
        <w:t xml:space="preserve"> в случаях образования земельного участка из земель, которые находятся в государственной собственности и расположены:</w:t>
      </w:r>
      <w:r>
        <w:rPr>
          <w:rFonts w:ascii="Times New Roman" w:hAnsi="Times New Roman"/>
          <w:sz w:val="18"/>
          <w:szCs w:val="18"/>
        </w:rPr>
        <w:t xml:space="preserve"> </w:t>
      </w:r>
      <w:r w:rsidRPr="003D61A3">
        <w:rPr>
          <w:rFonts w:ascii="Times New Roman" w:eastAsiaTheme="minorEastAsia" w:hAnsi="Times New Roman"/>
          <w:sz w:val="18"/>
          <w:szCs w:val="18"/>
        </w:rPr>
        <w:t xml:space="preserve">в границах населенного пункта; </w:t>
      </w:r>
      <w:r>
        <w:rPr>
          <w:rFonts w:ascii="Times New Roman" w:eastAsiaTheme="minorEastAsia" w:hAnsi="Times New Roman"/>
          <w:sz w:val="18"/>
          <w:szCs w:val="18"/>
        </w:rPr>
        <w:t xml:space="preserve"> </w:t>
      </w:r>
      <w:r w:rsidRPr="003D61A3">
        <w:rPr>
          <w:rFonts w:ascii="Times New Roman" w:eastAsiaTheme="minorEastAsia" w:hAnsi="Times New Roman"/>
          <w:sz w:val="18"/>
          <w:szCs w:val="18"/>
        </w:rPr>
        <w:t>в границах территориальной зоны, сведения о границах которой внесены в ЕГРН;</w:t>
      </w:r>
      <w:r>
        <w:rPr>
          <w:rFonts w:ascii="Times New Roman" w:hAnsi="Times New Roman"/>
          <w:sz w:val="18"/>
          <w:szCs w:val="18"/>
        </w:rPr>
        <w:t xml:space="preserve"> </w:t>
      </w:r>
      <w:r w:rsidRPr="003D61A3">
        <w:rPr>
          <w:rFonts w:ascii="Times New Roman" w:eastAsiaTheme="minorEastAsia" w:hAnsi="Times New Roman"/>
          <w:sz w:val="18"/>
          <w:szCs w:val="18"/>
        </w:rPr>
        <w:t>в границах поселения, городского округа, межселенной территории, в которых сведения о границах лесничеств, лесопарков внесены в ЕГРН;</w:t>
      </w:r>
      <w:r>
        <w:rPr>
          <w:rFonts w:ascii="Times New Roman" w:eastAsiaTheme="minorEastAsia" w:hAnsi="Times New Roman"/>
          <w:sz w:val="18"/>
          <w:szCs w:val="18"/>
        </w:rPr>
        <w:t xml:space="preserve"> </w:t>
      </w:r>
      <w:r w:rsidRPr="003D61A3">
        <w:rPr>
          <w:rFonts w:ascii="Times New Roman" w:eastAsiaTheme="minorEastAsia" w:hAnsi="Times New Roman"/>
          <w:sz w:val="18"/>
          <w:szCs w:val="18"/>
        </w:rPr>
        <w:t>в границах поселения, городского округа, межселенной территории, в которых отсутствуют лесничества, лесопарки;  в границах территориальной зоны, которая не является территориальной зоной сельскохозяйственного использования, расположена за границами населенного пункта, не является смежной с лесничеством или лесопарком, разрешенное использование земельных участков в пределах которой не связано с использованием лесов.</w:t>
      </w:r>
      <w:r>
        <w:rPr>
          <w:rFonts w:ascii="Times New Roman" w:hAnsi="Times New Roman"/>
          <w:sz w:val="18"/>
          <w:szCs w:val="18"/>
        </w:rPr>
        <w:t xml:space="preserve"> </w:t>
      </w:r>
      <w:r w:rsidRPr="003D61A3">
        <w:rPr>
          <w:rFonts w:ascii="Times New Roman" w:eastAsiaTheme="minorEastAsia" w:hAnsi="Times New Roman"/>
          <w:sz w:val="18"/>
          <w:szCs w:val="18"/>
        </w:rPr>
        <w:t>Во всех остальных случаях схему расположения земельного участка на кадастровом плане территории необходимо согласовать с Департаментом лесного хозяйства региона</w:t>
      </w:r>
      <w:r w:rsidRPr="003D61A3">
        <w:rPr>
          <w:rFonts w:ascii="Times New Roman" w:hAnsi="Times New Roman"/>
          <w:sz w:val="18"/>
          <w:szCs w:val="18"/>
        </w:rPr>
        <w:t>.</w:t>
      </w:r>
    </w:p>
    <w:p w:rsidR="00715855" w:rsidRPr="003D61A3" w:rsidRDefault="00715855" w:rsidP="00715855">
      <w:pPr>
        <w:pStyle w:val="a5"/>
        <w:jc w:val="right"/>
        <w:rPr>
          <w:rFonts w:ascii="Times New Roman" w:hAnsi="Times New Roman"/>
          <w:i/>
          <w:sz w:val="18"/>
          <w:szCs w:val="18"/>
        </w:rPr>
      </w:pPr>
      <w:r w:rsidRPr="003D61A3">
        <w:rPr>
          <w:rFonts w:ascii="Times New Roman" w:hAnsi="Times New Roman"/>
          <w:i/>
          <w:sz w:val="18"/>
          <w:szCs w:val="18"/>
        </w:rPr>
        <w:t>Материал предоставлен пресс-службой Кадастровой палаты по Новосибирской области.</w:t>
      </w:r>
    </w:p>
    <w:p w:rsidR="00715855" w:rsidRDefault="00715855" w:rsidP="00715855">
      <w:pPr>
        <w:pStyle w:val="a5"/>
        <w:rPr>
          <w:rStyle w:val="FontStyle19"/>
          <w:b/>
          <w:bCs/>
          <w:sz w:val="18"/>
          <w:szCs w:val="18"/>
        </w:rPr>
      </w:pPr>
    </w:p>
    <w:p w:rsidR="00715855" w:rsidRPr="0093385F" w:rsidRDefault="00715855" w:rsidP="00715855">
      <w:pPr>
        <w:pStyle w:val="a5"/>
        <w:jc w:val="center"/>
        <w:rPr>
          <w:rFonts w:ascii="Times New Roman" w:hAnsi="Times New Roman"/>
          <w:b/>
          <w:i/>
          <w:color w:val="00B0F0"/>
          <w:u w:val="single"/>
        </w:rPr>
      </w:pPr>
      <w:r w:rsidRPr="0093385F">
        <w:rPr>
          <w:rFonts w:ascii="Times New Roman" w:hAnsi="Times New Roman"/>
          <w:b/>
          <w:i/>
          <w:color w:val="00B0F0"/>
          <w:u w:val="single"/>
        </w:rPr>
        <w:t>Вопрос-ответ: кадастровая стоимость объектов недвижимости</w:t>
      </w:r>
    </w:p>
    <w:p w:rsidR="00715855" w:rsidRPr="00344F48" w:rsidRDefault="00715855" w:rsidP="00715855">
      <w:pPr>
        <w:pStyle w:val="a5"/>
        <w:rPr>
          <w:rFonts w:ascii="Times New Roman" w:hAnsi="Times New Roman"/>
          <w:sz w:val="18"/>
          <w:szCs w:val="18"/>
        </w:rPr>
      </w:pPr>
      <w:r w:rsidRPr="00344F48">
        <w:rPr>
          <w:rFonts w:ascii="Times New Roman" w:hAnsi="Times New Roman"/>
          <w:sz w:val="18"/>
          <w:szCs w:val="18"/>
        </w:rPr>
        <w:t>15 ноября в Кадастровой палате по Новосибирской области состоялась горячая линия «Все о кадастровой стоимости объектов недвижимости».</w:t>
      </w:r>
      <w:r>
        <w:rPr>
          <w:rFonts w:ascii="Times New Roman" w:hAnsi="Times New Roman"/>
          <w:sz w:val="18"/>
          <w:szCs w:val="18"/>
        </w:rPr>
        <w:t xml:space="preserve"> </w:t>
      </w:r>
      <w:r w:rsidRPr="00344F48">
        <w:rPr>
          <w:rFonts w:ascii="Times New Roman" w:hAnsi="Times New Roman"/>
          <w:sz w:val="18"/>
          <w:szCs w:val="18"/>
        </w:rPr>
        <w:t xml:space="preserve">Консультирование граждан провели начальник отдела определения кадастровой стоимости Светлана Савина и заместитель начальника отдела  Елена Беневольская. </w:t>
      </w:r>
      <w:r>
        <w:rPr>
          <w:rFonts w:ascii="Times New Roman" w:hAnsi="Times New Roman"/>
          <w:sz w:val="18"/>
          <w:szCs w:val="18"/>
        </w:rPr>
        <w:t xml:space="preserve"> </w:t>
      </w:r>
      <w:r w:rsidRPr="00344F48">
        <w:rPr>
          <w:rFonts w:ascii="Times New Roman" w:hAnsi="Times New Roman"/>
          <w:sz w:val="18"/>
          <w:szCs w:val="18"/>
        </w:rPr>
        <w:t>Публикуем ответ на поступивший вопрос.</w:t>
      </w:r>
    </w:p>
    <w:p w:rsidR="00715855" w:rsidRPr="00344F48" w:rsidRDefault="00715855" w:rsidP="00715855">
      <w:pPr>
        <w:pStyle w:val="a5"/>
        <w:rPr>
          <w:rFonts w:ascii="Times New Roman" w:hAnsi="Times New Roman"/>
          <w:sz w:val="18"/>
          <w:szCs w:val="18"/>
        </w:rPr>
      </w:pPr>
      <w:r w:rsidRPr="00344F48">
        <w:rPr>
          <w:rFonts w:ascii="Times New Roman" w:hAnsi="Times New Roman"/>
          <w:sz w:val="18"/>
          <w:szCs w:val="18"/>
        </w:rPr>
        <w:t>Почему с 2017 года изменилась кадастровая стоимость объекта недвижимости (индивидуальный гараж)? Объект недвижимости поставлен на государственный кадастровый учет в ноябре 2015 года и кадастровая стоимость была определена.</w:t>
      </w:r>
    </w:p>
    <w:p w:rsidR="00715855" w:rsidRPr="00344F48" w:rsidRDefault="00715855" w:rsidP="00715855">
      <w:pPr>
        <w:pStyle w:val="a5"/>
        <w:rPr>
          <w:rFonts w:ascii="Times New Roman" w:hAnsi="Times New Roman"/>
          <w:sz w:val="18"/>
          <w:szCs w:val="18"/>
        </w:rPr>
      </w:pPr>
      <w:r w:rsidRPr="00344F48">
        <w:rPr>
          <w:rFonts w:ascii="Times New Roman" w:hAnsi="Times New Roman"/>
          <w:sz w:val="18"/>
          <w:szCs w:val="18"/>
        </w:rPr>
        <w:t>Очередная государственная кадастровая оценка объектов капитального строительства на территории Новосибирской области проведена в 2016 году, кадастровая стоимость объектов недвижимости определена по состоянию на 08.02.2016. В перечень объектов недвижимости, подлежащих государственной кадастровой оценке, вошли объекты капитального строительства, состоящие на государственном кадастровом учете по состоянию на 08.02.2016.</w:t>
      </w:r>
      <w:r>
        <w:rPr>
          <w:rFonts w:ascii="Times New Roman" w:hAnsi="Times New Roman"/>
          <w:sz w:val="18"/>
          <w:szCs w:val="18"/>
        </w:rPr>
        <w:t xml:space="preserve"> </w:t>
      </w:r>
      <w:r w:rsidRPr="00344F48">
        <w:rPr>
          <w:rFonts w:ascii="Times New Roman" w:hAnsi="Times New Roman"/>
          <w:sz w:val="18"/>
          <w:szCs w:val="18"/>
        </w:rPr>
        <w:t xml:space="preserve">Результаты государственной кадастровой оценки объектов недвижимости утверждены приказом Департамента имущества и земельных отношений Новосибирской области от 28.11.2016 № 3108 «Об утверждении результатов определения кадастровой стоимости объектов недвижимости (за исключением земельных участков) на территории Новосибирской области» и внесены в сведения государственного кадастра недвижимости (с 01.01.2017 Единый государственный реестр недвижимости). </w:t>
      </w:r>
      <w:r>
        <w:rPr>
          <w:rFonts w:ascii="Times New Roman" w:hAnsi="Times New Roman"/>
          <w:sz w:val="18"/>
          <w:szCs w:val="18"/>
        </w:rPr>
        <w:t xml:space="preserve"> </w:t>
      </w:r>
      <w:r w:rsidRPr="00344F48">
        <w:rPr>
          <w:rFonts w:ascii="Times New Roman" w:hAnsi="Times New Roman"/>
          <w:sz w:val="18"/>
          <w:szCs w:val="18"/>
        </w:rPr>
        <w:t xml:space="preserve">Ознакомиться с Приказом № 3108 можно на сайте </w:t>
      </w:r>
      <w:hyperlink r:id="rId521" w:history="1">
        <w:r w:rsidRPr="00344F48">
          <w:rPr>
            <w:rStyle w:val="a9"/>
            <w:rFonts w:ascii="Times New Roman" w:hAnsi="Times New Roman"/>
            <w:sz w:val="18"/>
            <w:szCs w:val="18"/>
          </w:rPr>
          <w:t>Департамента имущества и земельных отношений Новосибирской области</w:t>
        </w:r>
      </w:hyperlink>
      <w:r w:rsidRPr="00344F48">
        <w:rPr>
          <w:rFonts w:ascii="Times New Roman" w:hAnsi="Times New Roman"/>
          <w:sz w:val="18"/>
          <w:szCs w:val="18"/>
        </w:rPr>
        <w:t>.</w:t>
      </w:r>
      <w:r>
        <w:rPr>
          <w:rFonts w:ascii="Times New Roman" w:hAnsi="Times New Roman"/>
          <w:sz w:val="18"/>
          <w:szCs w:val="18"/>
        </w:rPr>
        <w:t xml:space="preserve"> </w:t>
      </w:r>
      <w:r w:rsidRPr="00344F48">
        <w:rPr>
          <w:rFonts w:ascii="Times New Roman" w:hAnsi="Times New Roman"/>
          <w:sz w:val="18"/>
          <w:szCs w:val="18"/>
        </w:rPr>
        <w:t>Заказчиком данных работ выступил Департамент имущества и земельных отношений Новосибирской области, исполнителем – ООО «Группа комплексных решений» (г. Нижний Новгород). За предоставлением разъяснений, связанных с определением кадастровой стоимости в рамках государственной кадастровой оценки, следует обращаться в Департамент имущества и земельных отношений региона.</w:t>
      </w:r>
      <w:r>
        <w:rPr>
          <w:rFonts w:ascii="Times New Roman" w:hAnsi="Times New Roman"/>
          <w:sz w:val="18"/>
          <w:szCs w:val="18"/>
        </w:rPr>
        <w:t xml:space="preserve"> </w:t>
      </w:r>
      <w:r w:rsidRPr="00344F48">
        <w:rPr>
          <w:rFonts w:ascii="Times New Roman" w:hAnsi="Times New Roman"/>
          <w:sz w:val="18"/>
          <w:szCs w:val="18"/>
        </w:rPr>
        <w:t xml:space="preserve">Ознакомиться с Отчетом № 1-КО/2016 об определении кадастровой стоимости объектов недвижимости (за исключением земельных участков) на территории Новосибирской области по состоянию на 08.02.2016 можно на официальном сайте </w:t>
      </w:r>
      <w:hyperlink r:id="rId522" w:history="1">
        <w:r w:rsidRPr="00344F48">
          <w:rPr>
            <w:rStyle w:val="a9"/>
            <w:rFonts w:ascii="Times New Roman" w:hAnsi="Times New Roman"/>
            <w:sz w:val="18"/>
            <w:szCs w:val="18"/>
          </w:rPr>
          <w:t>Росреестра</w:t>
        </w:r>
      </w:hyperlink>
      <w:r w:rsidRPr="00344F48">
        <w:rPr>
          <w:rFonts w:ascii="Times New Roman" w:hAnsi="Times New Roman"/>
          <w:sz w:val="18"/>
          <w:szCs w:val="18"/>
        </w:rPr>
        <w:t xml:space="preserve"> в разделе «Деятельность/Кадастровая оценка/Фонд данных государственной кадастровой оценки».</w:t>
      </w:r>
      <w:r>
        <w:rPr>
          <w:rFonts w:ascii="Times New Roman" w:hAnsi="Times New Roman"/>
          <w:sz w:val="18"/>
          <w:szCs w:val="18"/>
        </w:rPr>
        <w:t xml:space="preserve">                              </w:t>
      </w:r>
      <w:r w:rsidRPr="00344F48">
        <w:rPr>
          <w:rFonts w:ascii="Times New Roman" w:hAnsi="Times New Roman"/>
          <w:i/>
          <w:sz w:val="18"/>
          <w:szCs w:val="18"/>
        </w:rPr>
        <w:t>Материал предоставлен пресс-службой Кадастровой палаты по Новосибирской области</w:t>
      </w:r>
    </w:p>
    <w:p w:rsidR="00715855" w:rsidRDefault="00715855" w:rsidP="00715855">
      <w:pPr>
        <w:pStyle w:val="a5"/>
        <w:jc w:val="right"/>
        <w:rPr>
          <w:rFonts w:ascii="Times New Roman" w:hAnsi="Times New Roman"/>
          <w:i/>
          <w:sz w:val="18"/>
          <w:szCs w:val="18"/>
        </w:rPr>
      </w:pPr>
    </w:p>
    <w:p w:rsidR="00715855" w:rsidRPr="00660E48" w:rsidRDefault="00715855" w:rsidP="00715855">
      <w:pPr>
        <w:pStyle w:val="a5"/>
        <w:jc w:val="center"/>
        <w:rPr>
          <w:rFonts w:ascii="Times New Roman" w:hAnsi="Times New Roman"/>
          <w:b/>
          <w:i/>
          <w:color w:val="31849B" w:themeColor="accent5" w:themeShade="BF"/>
          <w:u w:val="single"/>
        </w:rPr>
      </w:pPr>
      <w:r w:rsidRPr="00660E48">
        <w:rPr>
          <w:rFonts w:ascii="Times New Roman" w:hAnsi="Times New Roman"/>
          <w:b/>
          <w:i/>
          <w:color w:val="31849B" w:themeColor="accent5" w:themeShade="BF"/>
          <w:u w:val="single"/>
        </w:rPr>
        <w:t>Получить консультацию по вопросам оформления недвижимости можно в Кадастровой палате</w:t>
      </w:r>
    </w:p>
    <w:p w:rsidR="00715855" w:rsidRPr="00344F48" w:rsidRDefault="00715855" w:rsidP="00715855">
      <w:pPr>
        <w:pStyle w:val="a5"/>
        <w:rPr>
          <w:rFonts w:ascii="Times New Roman" w:hAnsi="Times New Roman"/>
          <w:sz w:val="18"/>
          <w:szCs w:val="18"/>
        </w:rPr>
      </w:pPr>
      <w:r w:rsidRPr="00344F48">
        <w:rPr>
          <w:rFonts w:ascii="Times New Roman" w:hAnsi="Times New Roman"/>
          <w:sz w:val="18"/>
          <w:szCs w:val="18"/>
        </w:rPr>
        <w:t xml:space="preserve">С этого года за Кадастровой палатой закрепляются новые функции.  Удостоверяющий центр Кадастровой палаты занимается созданием, выдачей и обслуживанием квалифицированных сертификатов ключей проверки электронных подписей. Также в деятельность учреждения добавлены полномочия по оказанию информационных, справочных, аналитических и консультационных услуг населению. </w:t>
      </w:r>
      <w:r>
        <w:rPr>
          <w:rFonts w:ascii="Times New Roman" w:hAnsi="Times New Roman"/>
          <w:sz w:val="18"/>
          <w:szCs w:val="18"/>
        </w:rPr>
        <w:t xml:space="preserve"> </w:t>
      </w:r>
      <w:r w:rsidRPr="00344F48">
        <w:rPr>
          <w:rFonts w:ascii="Times New Roman" w:hAnsi="Times New Roman"/>
          <w:sz w:val="18"/>
          <w:szCs w:val="18"/>
        </w:rPr>
        <w:t xml:space="preserve">Предоставляемые в учреждении консультационные услуги по вопросам оформления недвижимости доступны как для физических, так и юридических лиц. Получение развернутой консультации в Кадастровой палате имеет массу преимуществ: квалифицированные специалисты, выгодные тарифы, гарантия качества. Специалисты помогут составить </w:t>
      </w:r>
      <w:r w:rsidRPr="00344F48">
        <w:rPr>
          <w:rFonts w:ascii="Times New Roman" w:eastAsia="Calibri" w:hAnsi="Times New Roman"/>
          <w:sz w:val="18"/>
          <w:szCs w:val="18"/>
        </w:rPr>
        <w:t xml:space="preserve">договор купли-продажи, дарения или аренды объекта недвижимости; подготовить и проверить документы для сделок. Консультация может быть устной и письменной. </w:t>
      </w:r>
      <w:r>
        <w:rPr>
          <w:rFonts w:ascii="Times New Roman" w:hAnsi="Times New Roman"/>
          <w:sz w:val="18"/>
          <w:szCs w:val="18"/>
        </w:rPr>
        <w:t xml:space="preserve"> </w:t>
      </w:r>
      <w:r w:rsidRPr="00344F48">
        <w:rPr>
          <w:rFonts w:ascii="Times New Roman" w:hAnsi="Times New Roman"/>
          <w:sz w:val="18"/>
          <w:szCs w:val="18"/>
        </w:rPr>
        <w:t xml:space="preserve">Цена за одну консультацию варьируется от 700 до 1400 рублей в зависимости от вида и формы услуги. С перечнем и стоимостью консультационных услуг можно ознакомиться </w:t>
      </w:r>
      <w:hyperlink r:id="rId523" w:history="1">
        <w:r w:rsidRPr="00344F48">
          <w:rPr>
            <w:rStyle w:val="a9"/>
            <w:rFonts w:ascii="Times New Roman" w:hAnsi="Times New Roman"/>
            <w:sz w:val="18"/>
            <w:szCs w:val="18"/>
          </w:rPr>
          <w:t>на сайте Кадастровой палаты</w:t>
        </w:r>
      </w:hyperlink>
      <w:r w:rsidRPr="00344F48">
        <w:rPr>
          <w:rFonts w:ascii="Times New Roman" w:hAnsi="Times New Roman"/>
          <w:sz w:val="18"/>
          <w:szCs w:val="18"/>
        </w:rPr>
        <w:t xml:space="preserve">: в разделе «Деятельность» выбрать пункт «Консультационные услуги». </w:t>
      </w:r>
    </w:p>
    <w:p w:rsidR="00715855" w:rsidRPr="00344F48" w:rsidRDefault="00715855" w:rsidP="00715855">
      <w:pPr>
        <w:pStyle w:val="a5"/>
        <w:rPr>
          <w:rFonts w:ascii="Times New Roman" w:hAnsi="Times New Roman"/>
          <w:sz w:val="18"/>
          <w:szCs w:val="18"/>
        </w:rPr>
      </w:pPr>
      <w:r w:rsidRPr="00344F48">
        <w:rPr>
          <w:rFonts w:ascii="Times New Roman" w:hAnsi="Times New Roman"/>
          <w:sz w:val="18"/>
          <w:szCs w:val="18"/>
        </w:rPr>
        <w:t>Чтобы получить подробности о порядке получения консультационных услуг или записаться на прием, можно:</w:t>
      </w:r>
    </w:p>
    <w:p w:rsidR="00715855" w:rsidRPr="00344F48" w:rsidRDefault="00715855" w:rsidP="00715855">
      <w:pPr>
        <w:pStyle w:val="a5"/>
        <w:rPr>
          <w:rFonts w:ascii="Times New Roman" w:hAnsi="Times New Roman"/>
          <w:sz w:val="18"/>
          <w:szCs w:val="18"/>
        </w:rPr>
      </w:pPr>
      <w:r w:rsidRPr="00344F48">
        <w:rPr>
          <w:rFonts w:ascii="Times New Roman" w:hAnsi="Times New Roman"/>
          <w:sz w:val="18"/>
          <w:szCs w:val="18"/>
        </w:rPr>
        <w:t>– позвонить по номерам телефонов: 8(383)315-24-73, 8(383)346-16-17;</w:t>
      </w:r>
      <w:r>
        <w:rPr>
          <w:rFonts w:ascii="Times New Roman" w:hAnsi="Times New Roman"/>
          <w:sz w:val="18"/>
          <w:szCs w:val="18"/>
        </w:rPr>
        <w:t xml:space="preserve"> </w:t>
      </w:r>
      <w:r w:rsidRPr="00344F48">
        <w:rPr>
          <w:rFonts w:ascii="Times New Roman" w:hAnsi="Times New Roman"/>
          <w:sz w:val="18"/>
          <w:szCs w:val="18"/>
        </w:rPr>
        <w:t xml:space="preserve">– отправить письмо на электронную почту: </w:t>
      </w:r>
      <w:hyperlink r:id="rId524" w:history="1">
        <w:r w:rsidRPr="00344F48">
          <w:rPr>
            <w:rStyle w:val="a9"/>
            <w:rFonts w:ascii="Times New Roman" w:hAnsi="Times New Roman"/>
            <w:sz w:val="18"/>
            <w:szCs w:val="18"/>
            <w:lang w:val="en-US"/>
          </w:rPr>
          <w:t>filial</w:t>
        </w:r>
        <w:r w:rsidRPr="00344F48">
          <w:rPr>
            <w:rStyle w:val="a9"/>
            <w:rFonts w:ascii="Times New Roman" w:hAnsi="Times New Roman"/>
            <w:sz w:val="18"/>
            <w:szCs w:val="18"/>
          </w:rPr>
          <w:t>@54.</w:t>
        </w:r>
        <w:r w:rsidRPr="00344F48">
          <w:rPr>
            <w:rStyle w:val="a9"/>
            <w:rFonts w:ascii="Times New Roman" w:hAnsi="Times New Roman"/>
            <w:sz w:val="18"/>
            <w:szCs w:val="18"/>
            <w:lang w:val="en-US"/>
          </w:rPr>
          <w:t>kadastr</w:t>
        </w:r>
        <w:r w:rsidRPr="00344F48">
          <w:rPr>
            <w:rStyle w:val="a9"/>
            <w:rFonts w:ascii="Times New Roman" w:hAnsi="Times New Roman"/>
            <w:sz w:val="18"/>
            <w:szCs w:val="18"/>
          </w:rPr>
          <w:t>.</w:t>
        </w:r>
        <w:r w:rsidRPr="00344F48">
          <w:rPr>
            <w:rStyle w:val="a9"/>
            <w:rFonts w:ascii="Times New Roman" w:hAnsi="Times New Roman"/>
            <w:sz w:val="18"/>
            <w:szCs w:val="18"/>
            <w:lang w:val="en-US"/>
          </w:rPr>
          <w:t>ru</w:t>
        </w:r>
      </w:hyperlink>
      <w:r w:rsidRPr="00344F48">
        <w:rPr>
          <w:rFonts w:ascii="Times New Roman" w:hAnsi="Times New Roman"/>
          <w:sz w:val="18"/>
          <w:szCs w:val="18"/>
        </w:rPr>
        <w:t>.</w:t>
      </w:r>
    </w:p>
    <w:p w:rsidR="00715855" w:rsidRPr="00344F48" w:rsidRDefault="00715855" w:rsidP="00715855">
      <w:pPr>
        <w:pStyle w:val="a5"/>
        <w:rPr>
          <w:rFonts w:ascii="Times New Roman" w:hAnsi="Times New Roman"/>
          <w:i/>
          <w:sz w:val="18"/>
          <w:szCs w:val="18"/>
        </w:rPr>
      </w:pPr>
      <w:r w:rsidRPr="00344F48">
        <w:rPr>
          <w:rFonts w:ascii="Times New Roman" w:hAnsi="Times New Roman"/>
          <w:sz w:val="18"/>
          <w:szCs w:val="18"/>
        </w:rPr>
        <w:t>Консультационные услуги Кадастровой палаты осущест</w:t>
      </w:r>
      <w:r>
        <w:rPr>
          <w:rFonts w:ascii="Times New Roman" w:hAnsi="Times New Roman"/>
          <w:sz w:val="18"/>
          <w:szCs w:val="18"/>
        </w:rPr>
        <w:t>вляются по адресу:</w:t>
      </w:r>
      <w:r w:rsidRPr="00344F48">
        <w:rPr>
          <w:rFonts w:ascii="Times New Roman" w:hAnsi="Times New Roman"/>
          <w:sz w:val="18"/>
          <w:szCs w:val="18"/>
        </w:rPr>
        <w:t xml:space="preserve">  г. Новосибирск, ул. Немировича-Данченко, 167, оф.706.</w:t>
      </w:r>
    </w:p>
    <w:p w:rsidR="00715855" w:rsidRPr="00711520" w:rsidRDefault="00715855" w:rsidP="00715855">
      <w:pPr>
        <w:pStyle w:val="a5"/>
        <w:jc w:val="right"/>
        <w:rPr>
          <w:rStyle w:val="FontStyle19"/>
          <w:spacing w:val="0"/>
          <w:sz w:val="18"/>
          <w:szCs w:val="18"/>
        </w:rPr>
      </w:pPr>
      <w:r w:rsidRPr="00344F48">
        <w:rPr>
          <w:rFonts w:ascii="Times New Roman" w:hAnsi="Times New Roman"/>
          <w:i/>
          <w:sz w:val="18"/>
          <w:szCs w:val="18"/>
        </w:rPr>
        <w:t>Материал предоставлен пресс-службой Кадастровой палаты по Новосибирской области.</w:t>
      </w:r>
    </w:p>
    <w:p w:rsidR="00715855" w:rsidRDefault="00715855" w:rsidP="00715855">
      <w:pPr>
        <w:pStyle w:val="a5"/>
        <w:rPr>
          <w:rStyle w:val="FontStyle19"/>
          <w:b/>
          <w:bCs/>
          <w:sz w:val="18"/>
          <w:szCs w:val="18"/>
        </w:rPr>
      </w:pPr>
    </w:p>
    <w:p w:rsidR="00715855" w:rsidRPr="0093385F" w:rsidRDefault="00715855" w:rsidP="00715855">
      <w:pPr>
        <w:pStyle w:val="a5"/>
        <w:jc w:val="center"/>
        <w:rPr>
          <w:rFonts w:ascii="Times New Roman" w:hAnsi="Times New Roman"/>
          <w:b/>
          <w:i/>
          <w:color w:val="C00000"/>
          <w:u w:val="single"/>
        </w:rPr>
      </w:pPr>
      <w:r w:rsidRPr="0093385F">
        <w:rPr>
          <w:rFonts w:ascii="Times New Roman" w:hAnsi="Times New Roman"/>
          <w:b/>
          <w:i/>
          <w:color w:val="C00000"/>
          <w:u w:val="single"/>
        </w:rPr>
        <w:t>Электронный сервис Росреестра: проверка исполнения запроса (заявления)</w:t>
      </w:r>
    </w:p>
    <w:p w:rsidR="00715855" w:rsidRPr="00711520" w:rsidRDefault="00715855" w:rsidP="00715855">
      <w:pPr>
        <w:pStyle w:val="a5"/>
        <w:rPr>
          <w:rFonts w:ascii="Times New Roman" w:hAnsi="Times New Roman"/>
          <w:sz w:val="18"/>
          <w:szCs w:val="18"/>
        </w:rPr>
      </w:pPr>
      <w:r>
        <w:rPr>
          <w:rFonts w:ascii="Times New Roman" w:hAnsi="Times New Roman"/>
          <w:sz w:val="18"/>
          <w:szCs w:val="18"/>
        </w:rPr>
        <w:t xml:space="preserve">         </w:t>
      </w:r>
      <w:r w:rsidRPr="00711520">
        <w:rPr>
          <w:rFonts w:ascii="Times New Roman" w:hAnsi="Times New Roman"/>
          <w:sz w:val="18"/>
          <w:szCs w:val="18"/>
        </w:rPr>
        <w:t xml:space="preserve">Если вы подали заявление на получение госуслуги в Росреестре, у вас есть возможность проверить статус поданного запроса не выходя из дома. Достаточно зайти на сайт </w:t>
      </w:r>
      <w:hyperlink r:id="rId525" w:history="1">
        <w:r w:rsidRPr="00711520">
          <w:rPr>
            <w:rStyle w:val="a9"/>
            <w:rFonts w:ascii="Times New Roman" w:hAnsi="Times New Roman"/>
            <w:sz w:val="18"/>
            <w:szCs w:val="18"/>
          </w:rPr>
          <w:t>Росреестра</w:t>
        </w:r>
      </w:hyperlink>
      <w:r w:rsidRPr="00711520">
        <w:rPr>
          <w:rFonts w:ascii="Times New Roman" w:hAnsi="Times New Roman"/>
          <w:sz w:val="18"/>
          <w:szCs w:val="18"/>
        </w:rPr>
        <w:t xml:space="preserve"> и в специальном поле указать номер заявки.  Для получения информации необязательно регистрироваться, нужно выбрать соответствующий пункт меню и просто ввести данные. Проверка исполнения запроса актуальна для граждан, подавших заявления в Росреестр на получение выписки из ЕГРН, получение выписки о кадастровой стоимости, госрегистрации прав и так далее.</w:t>
      </w:r>
      <w:r>
        <w:rPr>
          <w:rFonts w:ascii="Times New Roman" w:hAnsi="Times New Roman"/>
          <w:sz w:val="18"/>
          <w:szCs w:val="18"/>
        </w:rPr>
        <w:t xml:space="preserve"> </w:t>
      </w:r>
      <w:r w:rsidRPr="00711520">
        <w:rPr>
          <w:rFonts w:ascii="Times New Roman" w:hAnsi="Times New Roman"/>
          <w:sz w:val="18"/>
          <w:szCs w:val="18"/>
        </w:rPr>
        <w:t>Чтобы осуществить онлайн-проверку, необходимо:</w:t>
      </w:r>
      <w:r>
        <w:rPr>
          <w:rFonts w:ascii="Times New Roman" w:hAnsi="Times New Roman"/>
          <w:sz w:val="18"/>
          <w:szCs w:val="18"/>
        </w:rPr>
        <w:t xml:space="preserve"> </w:t>
      </w:r>
      <w:r w:rsidRPr="00711520">
        <w:rPr>
          <w:rFonts w:ascii="Times New Roman" w:hAnsi="Times New Roman"/>
          <w:sz w:val="18"/>
          <w:szCs w:val="18"/>
        </w:rPr>
        <w:t xml:space="preserve"> Зайти на официальный </w:t>
      </w:r>
      <w:hyperlink r:id="rId526" w:history="1">
        <w:r w:rsidRPr="00711520">
          <w:rPr>
            <w:rStyle w:val="a9"/>
            <w:rFonts w:ascii="Times New Roman" w:hAnsi="Times New Roman"/>
            <w:sz w:val="18"/>
            <w:szCs w:val="18"/>
          </w:rPr>
          <w:t>сайт Росреестра</w:t>
        </w:r>
      </w:hyperlink>
      <w:r w:rsidRPr="00711520">
        <w:rPr>
          <w:rFonts w:ascii="Times New Roman" w:hAnsi="Times New Roman"/>
          <w:sz w:val="18"/>
          <w:szCs w:val="18"/>
        </w:rPr>
        <w:t>.  Указать регион проживания (меню в левом верхнем углу).</w:t>
      </w:r>
      <w:r>
        <w:rPr>
          <w:rFonts w:ascii="Times New Roman" w:hAnsi="Times New Roman"/>
          <w:sz w:val="18"/>
          <w:szCs w:val="18"/>
        </w:rPr>
        <w:t xml:space="preserve"> </w:t>
      </w:r>
      <w:r w:rsidRPr="00711520">
        <w:rPr>
          <w:rFonts w:ascii="Times New Roman" w:hAnsi="Times New Roman"/>
          <w:sz w:val="18"/>
          <w:szCs w:val="18"/>
        </w:rPr>
        <w:t xml:space="preserve"> На главной странице нажать на надпись </w:t>
      </w:r>
      <w:hyperlink r:id="rId527" w:history="1">
        <w:r w:rsidRPr="00711520">
          <w:rPr>
            <w:rStyle w:val="a9"/>
            <w:rFonts w:ascii="Times New Roman" w:hAnsi="Times New Roman"/>
            <w:sz w:val="18"/>
            <w:szCs w:val="18"/>
          </w:rPr>
          <w:t>«Электронные услуги и сервисы</w:t>
        </w:r>
      </w:hyperlink>
      <w:r w:rsidRPr="00711520">
        <w:rPr>
          <w:rFonts w:ascii="Times New Roman" w:hAnsi="Times New Roman"/>
          <w:sz w:val="18"/>
          <w:szCs w:val="18"/>
        </w:rPr>
        <w:t>» и перейти в данный раздел.</w:t>
      </w:r>
      <w:r>
        <w:rPr>
          <w:rFonts w:ascii="Times New Roman" w:hAnsi="Times New Roman"/>
          <w:sz w:val="18"/>
          <w:szCs w:val="18"/>
        </w:rPr>
        <w:t xml:space="preserve"> </w:t>
      </w:r>
      <w:r w:rsidRPr="00711520">
        <w:rPr>
          <w:rFonts w:ascii="Times New Roman" w:hAnsi="Times New Roman"/>
          <w:sz w:val="18"/>
          <w:szCs w:val="18"/>
        </w:rPr>
        <w:t xml:space="preserve">На открывшейся странице выбрать вкладку </w:t>
      </w:r>
      <w:hyperlink r:id="rId528" w:history="1">
        <w:r w:rsidRPr="00711520">
          <w:rPr>
            <w:rStyle w:val="a9"/>
            <w:rFonts w:ascii="Times New Roman" w:hAnsi="Times New Roman"/>
            <w:sz w:val="18"/>
            <w:szCs w:val="18"/>
          </w:rPr>
          <w:t>«Проверка исполнения запроса (заявления)»</w:t>
        </w:r>
      </w:hyperlink>
      <w:r w:rsidRPr="00711520">
        <w:rPr>
          <w:rFonts w:ascii="Times New Roman" w:hAnsi="Times New Roman"/>
          <w:sz w:val="18"/>
          <w:szCs w:val="18"/>
        </w:rPr>
        <w:t>.</w:t>
      </w:r>
      <w:r>
        <w:rPr>
          <w:rFonts w:ascii="Times New Roman" w:hAnsi="Times New Roman"/>
          <w:sz w:val="18"/>
          <w:szCs w:val="18"/>
        </w:rPr>
        <w:t xml:space="preserve"> </w:t>
      </w:r>
      <w:r w:rsidRPr="00711520">
        <w:rPr>
          <w:rFonts w:ascii="Times New Roman" w:hAnsi="Times New Roman"/>
          <w:sz w:val="18"/>
          <w:szCs w:val="18"/>
        </w:rPr>
        <w:t>На странице сервиса содержится два поля для заполнения: в первом ввести номер заявки, второе предназначено для ввода текста с картинки с целью проверки безопасности. Номер заявки вы найдете в документе, полученном при оформлении запроса.</w:t>
      </w:r>
      <w:r>
        <w:rPr>
          <w:rFonts w:ascii="Times New Roman" w:hAnsi="Times New Roman"/>
          <w:sz w:val="18"/>
          <w:szCs w:val="18"/>
        </w:rPr>
        <w:t xml:space="preserve"> </w:t>
      </w:r>
      <w:r w:rsidRPr="00711520">
        <w:rPr>
          <w:rFonts w:ascii="Times New Roman" w:hAnsi="Times New Roman"/>
          <w:sz w:val="18"/>
          <w:szCs w:val="18"/>
        </w:rPr>
        <w:t xml:space="preserve">Таким образом, вы получите описание статуса вашей заявки. Статус может быть следующим: «в работе», «на подписи», «документы готовы». «В работе» означает, что заявку рассматривают, результаты будут готовы не скоро. Статус «на подписи» предполагает скорое завершение работы, вы получите ответ в течение нескольких дней. </w:t>
      </w:r>
      <w:r>
        <w:rPr>
          <w:rFonts w:ascii="Times New Roman" w:hAnsi="Times New Roman"/>
          <w:sz w:val="18"/>
          <w:szCs w:val="18"/>
        </w:rPr>
        <w:t xml:space="preserve"> </w:t>
      </w:r>
      <w:r w:rsidRPr="00711520">
        <w:rPr>
          <w:rFonts w:ascii="Times New Roman" w:hAnsi="Times New Roman"/>
          <w:sz w:val="18"/>
          <w:szCs w:val="18"/>
        </w:rPr>
        <w:t xml:space="preserve">Онлайн-проверка статуса запроса доступна через 3—5 дней после подачи заявления на предоставление услуг. </w:t>
      </w:r>
      <w:r>
        <w:rPr>
          <w:rFonts w:ascii="Times New Roman" w:hAnsi="Times New Roman"/>
          <w:sz w:val="18"/>
          <w:szCs w:val="18"/>
        </w:rPr>
        <w:t xml:space="preserve"> </w:t>
      </w:r>
      <w:r w:rsidRPr="00711520">
        <w:rPr>
          <w:rFonts w:ascii="Times New Roman" w:hAnsi="Times New Roman"/>
          <w:sz w:val="18"/>
          <w:szCs w:val="18"/>
        </w:rPr>
        <w:t>Если запрос обозначен пометкой «Проверка не пройдена», ваша заявка не будет рассмотрена и не перейдет на следующий этап обработки. Это может означать, что вы допустили ошибку при заполнении, или ваш запрос изложен в некорректной форме. Необходимо подавать запрос повторно. Если заявка уже получила статус "</w:t>
      </w:r>
      <w:r w:rsidRPr="00711520">
        <w:rPr>
          <w:rStyle w:val="a8"/>
          <w:rFonts w:ascii="Times New Roman" w:hAnsi="Times New Roman"/>
          <w:sz w:val="18"/>
          <w:szCs w:val="18"/>
        </w:rPr>
        <w:t>В работе</w:t>
      </w:r>
      <w:r w:rsidRPr="00711520">
        <w:rPr>
          <w:rFonts w:ascii="Times New Roman" w:hAnsi="Times New Roman"/>
          <w:sz w:val="18"/>
          <w:szCs w:val="18"/>
        </w:rPr>
        <w:t xml:space="preserve">", а </w:t>
      </w:r>
      <w:r w:rsidRPr="00711520">
        <w:rPr>
          <w:rStyle w:val="a8"/>
          <w:rFonts w:ascii="Times New Roman" w:hAnsi="Times New Roman"/>
          <w:sz w:val="18"/>
          <w:szCs w:val="18"/>
        </w:rPr>
        <w:t>после этого</w:t>
      </w:r>
      <w:r w:rsidRPr="00711520">
        <w:rPr>
          <w:rFonts w:ascii="Times New Roman" w:hAnsi="Times New Roman"/>
          <w:sz w:val="18"/>
          <w:szCs w:val="18"/>
        </w:rPr>
        <w:t xml:space="preserve"> получила статус "</w:t>
      </w:r>
      <w:r w:rsidRPr="00711520">
        <w:rPr>
          <w:rStyle w:val="a8"/>
          <w:rFonts w:ascii="Times New Roman" w:hAnsi="Times New Roman"/>
          <w:sz w:val="18"/>
          <w:szCs w:val="18"/>
        </w:rPr>
        <w:t>Проверка не пройдена</w:t>
      </w:r>
      <w:r w:rsidRPr="00711520">
        <w:rPr>
          <w:rFonts w:ascii="Times New Roman" w:hAnsi="Times New Roman"/>
          <w:sz w:val="18"/>
          <w:szCs w:val="18"/>
        </w:rPr>
        <w:t xml:space="preserve">", заявка будет обработана корректно, и формирование повторной заявки </w:t>
      </w:r>
      <w:r w:rsidRPr="00711520">
        <w:rPr>
          <w:rStyle w:val="a8"/>
          <w:rFonts w:ascii="Times New Roman" w:hAnsi="Times New Roman"/>
          <w:sz w:val="18"/>
          <w:szCs w:val="18"/>
        </w:rPr>
        <w:t>не требуется</w:t>
      </w:r>
      <w:r w:rsidRPr="00711520">
        <w:rPr>
          <w:rFonts w:ascii="Times New Roman" w:hAnsi="Times New Roman"/>
          <w:sz w:val="18"/>
          <w:szCs w:val="18"/>
        </w:rPr>
        <w:t>. </w:t>
      </w:r>
      <w:r>
        <w:rPr>
          <w:rFonts w:ascii="Times New Roman" w:hAnsi="Times New Roman"/>
          <w:sz w:val="18"/>
          <w:szCs w:val="18"/>
        </w:rPr>
        <w:t xml:space="preserve">               </w:t>
      </w:r>
      <w:r w:rsidRPr="00711520">
        <w:rPr>
          <w:rFonts w:ascii="Times New Roman" w:hAnsi="Times New Roman"/>
          <w:i/>
          <w:sz w:val="18"/>
          <w:szCs w:val="18"/>
        </w:rPr>
        <w:t>Материал предоставлен пресс-службой Кадастровой палаты по Новосибирской области.</w:t>
      </w:r>
    </w:p>
    <w:p w:rsidR="00715855" w:rsidRPr="00711520" w:rsidRDefault="00715855" w:rsidP="00715855">
      <w:pPr>
        <w:pStyle w:val="a5"/>
        <w:rPr>
          <w:rStyle w:val="FontStyle19"/>
          <w:b/>
          <w:bCs/>
          <w:sz w:val="18"/>
          <w:szCs w:val="18"/>
        </w:rPr>
      </w:pPr>
    </w:p>
    <w:p w:rsidR="00715855" w:rsidRPr="0093385F" w:rsidRDefault="00715855" w:rsidP="00715855">
      <w:pPr>
        <w:pStyle w:val="a5"/>
        <w:jc w:val="center"/>
        <w:rPr>
          <w:rFonts w:ascii="Times New Roman" w:hAnsi="Times New Roman"/>
          <w:b/>
          <w:i/>
          <w:color w:val="00B050"/>
          <w:u w:val="single"/>
        </w:rPr>
      </w:pPr>
      <w:r w:rsidRPr="0093385F">
        <w:rPr>
          <w:rFonts w:ascii="Times New Roman" w:hAnsi="Times New Roman"/>
          <w:b/>
          <w:i/>
          <w:color w:val="00B050"/>
          <w:u w:val="single"/>
        </w:rPr>
        <w:t>«Личный кабинет кадастрового инженера»: преимущества для всех</w:t>
      </w:r>
    </w:p>
    <w:p w:rsidR="00715855" w:rsidRPr="00711520" w:rsidRDefault="00715855" w:rsidP="00715855">
      <w:pPr>
        <w:pStyle w:val="a5"/>
        <w:rPr>
          <w:rFonts w:ascii="Times New Roman" w:hAnsi="Times New Roman"/>
          <w:sz w:val="18"/>
          <w:szCs w:val="18"/>
        </w:rPr>
      </w:pPr>
      <w:r>
        <w:rPr>
          <w:rFonts w:ascii="Times New Roman" w:hAnsi="Times New Roman"/>
          <w:sz w:val="18"/>
          <w:szCs w:val="18"/>
        </w:rPr>
        <w:t xml:space="preserve">         </w:t>
      </w:r>
      <w:r w:rsidRPr="00711520">
        <w:rPr>
          <w:rFonts w:ascii="Times New Roman" w:hAnsi="Times New Roman"/>
          <w:sz w:val="18"/>
          <w:szCs w:val="18"/>
        </w:rPr>
        <w:t xml:space="preserve">На официальном </w:t>
      </w:r>
      <w:hyperlink r:id="rId529" w:history="1">
        <w:r w:rsidRPr="00711520">
          <w:rPr>
            <w:rStyle w:val="a9"/>
            <w:rFonts w:ascii="Times New Roman" w:hAnsi="Times New Roman"/>
            <w:sz w:val="18"/>
            <w:szCs w:val="18"/>
          </w:rPr>
          <w:t>сайте Росреестра</w:t>
        </w:r>
      </w:hyperlink>
      <w:r w:rsidRPr="00711520">
        <w:rPr>
          <w:rFonts w:ascii="Times New Roman" w:hAnsi="Times New Roman"/>
          <w:sz w:val="18"/>
          <w:szCs w:val="18"/>
        </w:rPr>
        <w:t xml:space="preserve"> открыт доступ к «Личному кабинету кадастрового инженера». Для работы на данном сервисе необходимо предварительно зарегистрироваться </w:t>
      </w:r>
      <w:hyperlink r:id="rId530" w:history="1">
        <w:r w:rsidRPr="00711520">
          <w:rPr>
            <w:rStyle w:val="a9"/>
            <w:rFonts w:ascii="Times New Roman" w:hAnsi="Times New Roman"/>
            <w:sz w:val="18"/>
            <w:szCs w:val="18"/>
          </w:rPr>
          <w:t>на сайте госуслуг</w:t>
        </w:r>
      </w:hyperlink>
      <w:r w:rsidRPr="00711520">
        <w:rPr>
          <w:rFonts w:ascii="Times New Roman" w:hAnsi="Times New Roman"/>
          <w:sz w:val="18"/>
          <w:szCs w:val="18"/>
        </w:rPr>
        <w:t xml:space="preserve">. </w:t>
      </w:r>
    </w:p>
    <w:p w:rsidR="00715855" w:rsidRPr="00711520" w:rsidRDefault="00715855" w:rsidP="00715855">
      <w:pPr>
        <w:pStyle w:val="a5"/>
        <w:rPr>
          <w:rFonts w:ascii="Times New Roman" w:hAnsi="Times New Roman"/>
          <w:sz w:val="18"/>
          <w:szCs w:val="18"/>
        </w:rPr>
      </w:pPr>
      <w:r w:rsidRPr="00711520">
        <w:rPr>
          <w:rFonts w:ascii="Times New Roman" w:hAnsi="Times New Roman"/>
          <w:sz w:val="18"/>
          <w:szCs w:val="18"/>
        </w:rPr>
        <w:t>Сервис призван сократить количество ошибок  кадастровых инженеров при подготовке технических и межевых планов.</w:t>
      </w:r>
    </w:p>
    <w:p w:rsidR="00715855" w:rsidRPr="00711520" w:rsidRDefault="00715855" w:rsidP="00715855">
      <w:pPr>
        <w:pStyle w:val="a5"/>
        <w:rPr>
          <w:rFonts w:ascii="Times New Roman" w:hAnsi="Times New Roman"/>
          <w:sz w:val="18"/>
          <w:szCs w:val="18"/>
        </w:rPr>
      </w:pPr>
      <w:r w:rsidRPr="00711520">
        <w:rPr>
          <w:rFonts w:ascii="Times New Roman" w:hAnsi="Times New Roman"/>
          <w:sz w:val="18"/>
          <w:szCs w:val="18"/>
        </w:rPr>
        <w:t>Электронный сервис «Личный кабинет кадастрового инженера» имеет ряд важных функций:</w:t>
      </w:r>
    </w:p>
    <w:p w:rsidR="00715855" w:rsidRPr="00711520" w:rsidRDefault="00715855" w:rsidP="00715855">
      <w:pPr>
        <w:pStyle w:val="a5"/>
        <w:rPr>
          <w:rFonts w:ascii="Times New Roman" w:hAnsi="Times New Roman"/>
          <w:sz w:val="18"/>
          <w:szCs w:val="18"/>
        </w:rPr>
      </w:pPr>
      <w:r w:rsidRPr="00711520">
        <w:rPr>
          <w:rFonts w:ascii="Times New Roman" w:hAnsi="Times New Roman"/>
          <w:sz w:val="18"/>
          <w:szCs w:val="18"/>
        </w:rPr>
        <w:t>– предварительная проверка межевых и технических планов, карт и актов обследования в режиме онлайн;</w:t>
      </w:r>
    </w:p>
    <w:p w:rsidR="00715855" w:rsidRPr="00711520" w:rsidRDefault="00715855" w:rsidP="00715855">
      <w:pPr>
        <w:pStyle w:val="a5"/>
        <w:rPr>
          <w:rFonts w:ascii="Times New Roman" w:hAnsi="Times New Roman"/>
          <w:sz w:val="18"/>
          <w:szCs w:val="18"/>
          <w:highlight w:val="yellow"/>
        </w:rPr>
      </w:pPr>
      <w:r w:rsidRPr="00711520">
        <w:rPr>
          <w:rFonts w:ascii="Times New Roman" w:hAnsi="Times New Roman"/>
          <w:sz w:val="18"/>
          <w:szCs w:val="18"/>
        </w:rPr>
        <w:t>– проверка наличия пересечений границ земельного участка с границами других участков;</w:t>
      </w:r>
    </w:p>
    <w:p w:rsidR="00715855" w:rsidRPr="00711520" w:rsidRDefault="00715855" w:rsidP="00715855">
      <w:pPr>
        <w:pStyle w:val="a5"/>
        <w:rPr>
          <w:rFonts w:ascii="Times New Roman" w:hAnsi="Times New Roman"/>
          <w:sz w:val="18"/>
          <w:szCs w:val="18"/>
        </w:rPr>
      </w:pPr>
      <w:r w:rsidRPr="00711520">
        <w:rPr>
          <w:rFonts w:ascii="Times New Roman" w:hAnsi="Times New Roman"/>
          <w:sz w:val="18"/>
          <w:szCs w:val="18"/>
        </w:rPr>
        <w:t xml:space="preserve">– статистика информационного взаимодействия кадастрового инженера с Росреестром; </w:t>
      </w:r>
    </w:p>
    <w:p w:rsidR="00715855" w:rsidRPr="00711520" w:rsidRDefault="00715855" w:rsidP="00715855">
      <w:pPr>
        <w:pStyle w:val="a5"/>
        <w:rPr>
          <w:rFonts w:ascii="Times New Roman" w:hAnsi="Times New Roman"/>
          <w:sz w:val="18"/>
          <w:szCs w:val="18"/>
          <w:highlight w:val="yellow"/>
        </w:rPr>
      </w:pPr>
      <w:r w:rsidRPr="00711520">
        <w:rPr>
          <w:rFonts w:ascii="Times New Roman" w:hAnsi="Times New Roman"/>
          <w:sz w:val="18"/>
          <w:szCs w:val="18"/>
        </w:rPr>
        <w:t>– хранение документов в электронном хранилище с присвоением уникального идентифицирующего номера (не более 3 месяцев).</w:t>
      </w:r>
    </w:p>
    <w:p w:rsidR="00715855" w:rsidRPr="00711520" w:rsidRDefault="00715855" w:rsidP="00715855">
      <w:pPr>
        <w:pStyle w:val="a5"/>
        <w:rPr>
          <w:rFonts w:ascii="Times New Roman" w:hAnsi="Times New Roman"/>
          <w:sz w:val="18"/>
          <w:szCs w:val="18"/>
        </w:rPr>
      </w:pPr>
      <w:r w:rsidRPr="00711520">
        <w:rPr>
          <w:rFonts w:ascii="Times New Roman" w:hAnsi="Times New Roman"/>
          <w:sz w:val="18"/>
          <w:szCs w:val="18"/>
        </w:rPr>
        <w:t xml:space="preserve">Также кадастровые инженеры в качестве результата работы могут передавать заказчикам </w:t>
      </w:r>
      <w:r w:rsidRPr="00711520">
        <w:rPr>
          <w:rFonts w:ascii="Times New Roman" w:hAnsi="Times New Roman"/>
          <w:bCs/>
          <w:sz w:val="18"/>
          <w:szCs w:val="18"/>
        </w:rPr>
        <w:t>только уникальный идентифицирующий номер документа</w:t>
      </w:r>
      <w:r w:rsidRPr="00711520">
        <w:rPr>
          <w:rFonts w:ascii="Times New Roman" w:hAnsi="Times New Roman"/>
          <w:sz w:val="18"/>
          <w:szCs w:val="18"/>
        </w:rPr>
        <w:t xml:space="preserve"> вместо дисковых или бумажных носителей. При его наличии заявитель может не предъявлять пакет документов, планы и карты на бумажных и электронных носителях. Кадастровый инженер в качестве результата работы сообщает заказчику УИН, необходимый для осуществления кадастрового учета. </w:t>
      </w:r>
    </w:p>
    <w:p w:rsidR="00715855" w:rsidRPr="00711520" w:rsidRDefault="00715855" w:rsidP="00715855">
      <w:pPr>
        <w:pStyle w:val="a5"/>
        <w:jc w:val="right"/>
        <w:rPr>
          <w:rFonts w:ascii="Times New Roman" w:hAnsi="Times New Roman"/>
          <w:i/>
          <w:sz w:val="18"/>
          <w:szCs w:val="18"/>
        </w:rPr>
      </w:pPr>
      <w:r w:rsidRPr="00711520">
        <w:rPr>
          <w:rFonts w:ascii="Times New Roman" w:hAnsi="Times New Roman"/>
          <w:i/>
          <w:sz w:val="18"/>
          <w:szCs w:val="18"/>
        </w:rPr>
        <w:t>Материал предоставлен пресс-службой Кадастровой палаты по Новосибирской области.</w:t>
      </w:r>
    </w:p>
    <w:p w:rsidR="00715855" w:rsidRDefault="00715855" w:rsidP="00715855">
      <w:pPr>
        <w:ind w:right="-284"/>
        <w:rPr>
          <w:b/>
          <w:bCs/>
          <w:i/>
          <w:color w:val="FF0000"/>
          <w:spacing w:val="-4"/>
          <w:sz w:val="18"/>
          <w:szCs w:val="18"/>
        </w:rPr>
      </w:pPr>
    </w:p>
    <w:p w:rsidR="00715855" w:rsidRPr="00DD5FCD" w:rsidRDefault="00715855" w:rsidP="00715855">
      <w:pPr>
        <w:pStyle w:val="ConsPlusTitle"/>
        <w:rPr>
          <w:rFonts w:ascii="Times New Roman" w:hAnsi="Times New Roman" w:cs="Times New Roman"/>
          <w:sz w:val="18"/>
          <w:szCs w:val="18"/>
        </w:rPr>
      </w:pPr>
      <w:r>
        <w:rPr>
          <w:b w:val="0"/>
          <w:bCs w:val="0"/>
          <w:i/>
          <w:noProof/>
          <w:color w:val="FF0000"/>
          <w:spacing w:val="-4"/>
          <w:sz w:val="18"/>
          <w:szCs w:val="18"/>
        </w:rPr>
        <w:drawing>
          <wp:anchor distT="0" distB="0" distL="114300" distR="114300" simplePos="0" relativeHeight="251666432" behindDoc="0" locked="0" layoutInCell="1" allowOverlap="1">
            <wp:simplePos x="0" y="0"/>
            <wp:positionH relativeFrom="column">
              <wp:posOffset>5372100</wp:posOffset>
            </wp:positionH>
            <wp:positionV relativeFrom="paragraph">
              <wp:posOffset>-34290</wp:posOffset>
            </wp:positionV>
            <wp:extent cx="728980" cy="472440"/>
            <wp:effectExtent l="19050" t="0" r="0" b="0"/>
            <wp:wrapSquare wrapText="bothSides"/>
            <wp:docPr id="2" name="Рисунок 17" descr="http://im4-tub-ru.yandex.net/i?id=100957338-5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4-tub-ru.yandex.net/i?id=100957338-58-72&amp;n=21"/>
                    <pic:cNvPicPr>
                      <a:picLocks noChangeAspect="1" noChangeArrowheads="1"/>
                    </pic:cNvPicPr>
                  </pic:nvPicPr>
                  <pic:blipFill>
                    <a:blip r:embed="rId531" r:link="rId532"/>
                    <a:srcRect/>
                    <a:stretch>
                      <a:fillRect/>
                    </a:stretch>
                  </pic:blipFill>
                  <pic:spPr bwMode="auto">
                    <a:xfrm>
                      <a:off x="0" y="0"/>
                      <a:ext cx="728980" cy="472440"/>
                    </a:xfrm>
                    <a:prstGeom prst="rect">
                      <a:avLst/>
                    </a:prstGeom>
                    <a:noFill/>
                    <a:ln w="9525">
                      <a:noFill/>
                      <a:miter lim="800000"/>
                      <a:headEnd/>
                      <a:tailEnd/>
                    </a:ln>
                  </pic:spPr>
                </pic:pic>
              </a:graphicData>
            </a:graphic>
          </wp:anchor>
        </w:drawing>
      </w:r>
      <w:r>
        <w:rPr>
          <w:b w:val="0"/>
          <w:bCs w:val="0"/>
          <w:i/>
          <w:noProof/>
          <w:color w:val="FF0000"/>
          <w:spacing w:val="-4"/>
          <w:sz w:val="18"/>
          <w:szCs w:val="18"/>
        </w:rPr>
        <w:drawing>
          <wp:anchor distT="0" distB="0" distL="114300" distR="114300" simplePos="0" relativeHeight="251665408" behindDoc="0" locked="0" layoutInCell="1" allowOverlap="1">
            <wp:simplePos x="0" y="0"/>
            <wp:positionH relativeFrom="column">
              <wp:posOffset>114300</wp:posOffset>
            </wp:positionH>
            <wp:positionV relativeFrom="paragraph">
              <wp:posOffset>-81915</wp:posOffset>
            </wp:positionV>
            <wp:extent cx="891540" cy="520065"/>
            <wp:effectExtent l="19050" t="0" r="3810" b="0"/>
            <wp:wrapSquare wrapText="bothSides"/>
            <wp:docPr id="3" name="Рисунок 16" descr="http://im4-tub-ru.yandex.net/i?id=100957338-5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4-tub-ru.yandex.net/i?id=100957338-58-72&amp;n=21"/>
                    <pic:cNvPicPr>
                      <a:picLocks noChangeAspect="1" noChangeArrowheads="1"/>
                    </pic:cNvPicPr>
                  </pic:nvPicPr>
                  <pic:blipFill>
                    <a:blip r:embed="rId531" r:link="rId532"/>
                    <a:srcRect/>
                    <a:stretch>
                      <a:fillRect/>
                    </a:stretch>
                  </pic:blipFill>
                  <pic:spPr bwMode="auto">
                    <a:xfrm>
                      <a:off x="0" y="0"/>
                      <a:ext cx="891540" cy="520065"/>
                    </a:xfrm>
                    <a:prstGeom prst="rect">
                      <a:avLst/>
                    </a:prstGeom>
                    <a:noFill/>
                    <a:ln w="9525">
                      <a:noFill/>
                      <a:miter lim="800000"/>
                      <a:headEnd/>
                      <a:tailEnd/>
                    </a:ln>
                  </pic:spPr>
                </pic:pic>
              </a:graphicData>
            </a:graphic>
          </wp:anchor>
        </w:drawing>
      </w:r>
      <w:r>
        <w:rPr>
          <w:b w:val="0"/>
          <w:bCs w:val="0"/>
          <w:i/>
          <w:color w:val="FF0000"/>
          <w:spacing w:val="-4"/>
          <w:sz w:val="18"/>
          <w:szCs w:val="18"/>
        </w:rPr>
        <w:t xml:space="preserve">  </w:t>
      </w:r>
    </w:p>
    <w:p w:rsidR="00715855" w:rsidRPr="00715855" w:rsidRDefault="00967441" w:rsidP="00715855">
      <w:pPr>
        <w:autoSpaceDE w:val="0"/>
        <w:autoSpaceDN w:val="0"/>
        <w:adjustRightInd w:val="0"/>
        <w:jc w:val="center"/>
        <w:rPr>
          <w:b/>
          <w:sz w:val="20"/>
          <w:szCs w:val="20"/>
        </w:rPr>
      </w:pPr>
      <w:r w:rsidRPr="00967441">
        <w:rPr>
          <w:noProof/>
          <w:sz w:val="18"/>
          <w:szCs w:val="18"/>
        </w:rPr>
        <w:pict>
          <v:shape id="_x0000_s1048" type="#_x0000_t136" style="position:absolute;left:0;text-align:left;margin-left:37.8pt;margin-top:1.95pt;width:253.5pt;height:12.75pt;z-index:-251649024" wrapcoords="1917 -1271 64 -1271 -128 16518 128 19059 831 24141 895 24141 12014 24141 13228 24141 21280 20329 21280 19059 21856 6353 21792 -1271 2237 -1271 1917 -1271" fillcolor="#b2b2b2" strokecolor="#33c" strokeweight="1pt">
            <v:fill opacity=".5"/>
            <v:shadow on="t" color="#99f" offset="3pt"/>
            <v:textpath style="font-family:&quot;Arial&quot;;font-size:10pt;font-style:italic;v-text-kern:t" trim="t" fitpath="t" string="Рубрика &quot;Прокуратура разъясняет&quot;"/>
            <w10:wrap type="through"/>
          </v:shape>
        </w:pict>
      </w:r>
    </w:p>
    <w:p w:rsidR="00715855" w:rsidRPr="00504461" w:rsidRDefault="00715855" w:rsidP="00715855">
      <w:pPr>
        <w:pStyle w:val="a5"/>
        <w:tabs>
          <w:tab w:val="left" w:pos="2552"/>
        </w:tabs>
        <w:jc w:val="center"/>
        <w:rPr>
          <w:rFonts w:ascii="Times New Roman" w:hAnsi="Times New Roman"/>
          <w:b/>
          <w:i/>
          <w:u w:val="single"/>
        </w:rPr>
      </w:pPr>
      <w:r w:rsidRPr="00504461">
        <w:rPr>
          <w:rFonts w:ascii="Times New Roman" w:hAnsi="Times New Roman"/>
          <w:b/>
          <w:i/>
          <w:u w:val="single"/>
        </w:rPr>
        <w:t>О результатах  поддержания  государственного  обвинения  по делам  о  тяжких и</w:t>
      </w:r>
      <w:r>
        <w:rPr>
          <w:rFonts w:ascii="Times New Roman" w:hAnsi="Times New Roman"/>
          <w:b/>
          <w:i/>
          <w:u w:val="single"/>
        </w:rPr>
        <w:t xml:space="preserve"> </w:t>
      </w:r>
      <w:r w:rsidRPr="00504461">
        <w:rPr>
          <w:rFonts w:ascii="Times New Roman" w:hAnsi="Times New Roman"/>
          <w:b/>
          <w:i/>
          <w:u w:val="single"/>
        </w:rPr>
        <w:t xml:space="preserve"> особо  тяжких  преступлениях.</w:t>
      </w:r>
    </w:p>
    <w:p w:rsidR="00715855" w:rsidRPr="00504461" w:rsidRDefault="00715855" w:rsidP="00715855">
      <w:pPr>
        <w:pStyle w:val="a5"/>
        <w:tabs>
          <w:tab w:val="left" w:pos="2552"/>
        </w:tabs>
        <w:rPr>
          <w:rFonts w:ascii="Times New Roman" w:hAnsi="Times New Roman"/>
          <w:sz w:val="18"/>
          <w:szCs w:val="18"/>
        </w:rPr>
      </w:pPr>
      <w:r>
        <w:rPr>
          <w:rFonts w:ascii="Times New Roman" w:hAnsi="Times New Roman"/>
          <w:sz w:val="18"/>
          <w:szCs w:val="18"/>
        </w:rPr>
        <w:t xml:space="preserve">    </w:t>
      </w:r>
      <w:r w:rsidRPr="00504461">
        <w:rPr>
          <w:rFonts w:ascii="Times New Roman" w:hAnsi="Times New Roman"/>
          <w:sz w:val="18"/>
          <w:szCs w:val="18"/>
        </w:rPr>
        <w:t>Часть 1  статьи   15  Уголовного кодекса  Российской  Федерации  устанавливает,    что  зависимости от характера и степени общественной опасности деяния, подразделяются на преступления небольшой тяжести, преступления средней тяжести, тяжкие преступления и особо тяжкие преступления.</w:t>
      </w:r>
    </w:p>
    <w:p w:rsidR="00715855" w:rsidRPr="00504461" w:rsidRDefault="00715855" w:rsidP="00715855">
      <w:pPr>
        <w:pStyle w:val="a5"/>
        <w:tabs>
          <w:tab w:val="left" w:pos="2552"/>
        </w:tabs>
        <w:rPr>
          <w:rFonts w:ascii="Times New Roman" w:hAnsi="Times New Roman"/>
          <w:sz w:val="18"/>
          <w:szCs w:val="18"/>
        </w:rPr>
      </w:pPr>
      <w:r>
        <w:rPr>
          <w:rFonts w:ascii="Times New Roman" w:hAnsi="Times New Roman"/>
          <w:sz w:val="18"/>
          <w:szCs w:val="18"/>
        </w:rPr>
        <w:t xml:space="preserve">    </w:t>
      </w:r>
      <w:r w:rsidRPr="00504461">
        <w:rPr>
          <w:rFonts w:ascii="Times New Roman" w:hAnsi="Times New Roman"/>
          <w:sz w:val="18"/>
          <w:szCs w:val="18"/>
        </w:rPr>
        <w:t>Отнесение  к  преступлениям категории  тяжких  и  особо  тяжких  связано с  видом  и размером   самого строгого  наказания, предусмотренного   санкцией  соответствующей  статьи.</w:t>
      </w:r>
    </w:p>
    <w:p w:rsidR="00715855" w:rsidRPr="00504461" w:rsidRDefault="00715855" w:rsidP="00715855">
      <w:pPr>
        <w:pStyle w:val="a5"/>
        <w:tabs>
          <w:tab w:val="left" w:pos="2552"/>
        </w:tabs>
        <w:rPr>
          <w:rFonts w:ascii="Times New Roman" w:hAnsi="Times New Roman"/>
          <w:sz w:val="18"/>
          <w:szCs w:val="18"/>
        </w:rPr>
      </w:pPr>
      <w:r>
        <w:rPr>
          <w:rFonts w:ascii="Times New Roman" w:hAnsi="Times New Roman"/>
          <w:sz w:val="18"/>
          <w:szCs w:val="18"/>
        </w:rPr>
        <w:t xml:space="preserve">   </w:t>
      </w:r>
      <w:r w:rsidRPr="00504461">
        <w:rPr>
          <w:rFonts w:ascii="Times New Roman" w:hAnsi="Times New Roman"/>
          <w:sz w:val="18"/>
          <w:szCs w:val="18"/>
        </w:rPr>
        <w:t>Так,  к категории  тяжких  преступлений  признаются умышленные деяния, за совершение которых максимальное наказание, не превышает десяти лет лишения свободы.</w:t>
      </w:r>
    </w:p>
    <w:p w:rsidR="00715855" w:rsidRPr="00504461" w:rsidRDefault="00715855" w:rsidP="00715855">
      <w:pPr>
        <w:pStyle w:val="a5"/>
        <w:tabs>
          <w:tab w:val="left" w:pos="2552"/>
        </w:tabs>
        <w:rPr>
          <w:rFonts w:ascii="Times New Roman" w:hAnsi="Times New Roman"/>
          <w:sz w:val="18"/>
          <w:szCs w:val="18"/>
        </w:rPr>
      </w:pPr>
      <w:r>
        <w:rPr>
          <w:rFonts w:ascii="Times New Roman" w:hAnsi="Times New Roman"/>
          <w:sz w:val="18"/>
          <w:szCs w:val="18"/>
        </w:rPr>
        <w:t xml:space="preserve">    </w:t>
      </w:r>
      <w:r w:rsidRPr="00504461">
        <w:rPr>
          <w:rFonts w:ascii="Times New Roman" w:hAnsi="Times New Roman"/>
          <w:sz w:val="18"/>
          <w:szCs w:val="18"/>
        </w:rPr>
        <w:t>Особо тяжкими преступлениями признаются умышленные деяния, за совершение которых предусмотрено наказание в виде лишения свободы на срок свыше десяти лет или более строгое наказание.</w:t>
      </w:r>
    </w:p>
    <w:p w:rsidR="00715855" w:rsidRPr="00504461" w:rsidRDefault="00715855" w:rsidP="00715855">
      <w:pPr>
        <w:pStyle w:val="a5"/>
        <w:tabs>
          <w:tab w:val="left" w:pos="2552"/>
        </w:tabs>
        <w:rPr>
          <w:rFonts w:ascii="Times New Roman" w:hAnsi="Times New Roman"/>
          <w:sz w:val="18"/>
          <w:szCs w:val="18"/>
        </w:rPr>
      </w:pPr>
      <w:r>
        <w:rPr>
          <w:rFonts w:ascii="Times New Roman" w:hAnsi="Times New Roman"/>
          <w:sz w:val="18"/>
          <w:szCs w:val="18"/>
        </w:rPr>
        <w:t xml:space="preserve">    </w:t>
      </w:r>
      <w:r w:rsidRPr="00504461">
        <w:rPr>
          <w:rFonts w:ascii="Times New Roman" w:hAnsi="Times New Roman"/>
          <w:sz w:val="18"/>
          <w:szCs w:val="18"/>
        </w:rPr>
        <w:t>За 11  месяцев  20176  года   сотрудниками Татарской межрайонной  прокуратуры  поддержано   государственное   обвинение по   48  уголовным  делам   о  преступлениях,  относящихся    к    категории    тяжких   и особо  тяжких.</w:t>
      </w:r>
    </w:p>
    <w:p w:rsidR="00715855" w:rsidRPr="00504461" w:rsidRDefault="00715855" w:rsidP="00715855">
      <w:pPr>
        <w:pStyle w:val="a5"/>
        <w:tabs>
          <w:tab w:val="left" w:pos="2552"/>
        </w:tabs>
        <w:rPr>
          <w:rFonts w:ascii="Times New Roman" w:hAnsi="Times New Roman"/>
          <w:sz w:val="18"/>
          <w:szCs w:val="18"/>
        </w:rPr>
      </w:pPr>
      <w:r>
        <w:rPr>
          <w:rFonts w:ascii="Times New Roman" w:hAnsi="Times New Roman"/>
          <w:sz w:val="18"/>
          <w:szCs w:val="18"/>
        </w:rPr>
        <w:t xml:space="preserve">    </w:t>
      </w:r>
      <w:r w:rsidRPr="00504461">
        <w:rPr>
          <w:rFonts w:ascii="Times New Roman" w:hAnsi="Times New Roman"/>
          <w:sz w:val="18"/>
          <w:szCs w:val="18"/>
        </w:rPr>
        <w:t>К  ним  относятся  преступления:</w:t>
      </w:r>
      <w:r>
        <w:rPr>
          <w:rFonts w:ascii="Times New Roman" w:hAnsi="Times New Roman"/>
          <w:sz w:val="18"/>
          <w:szCs w:val="18"/>
        </w:rPr>
        <w:t xml:space="preserve"> </w:t>
      </w:r>
      <w:r w:rsidRPr="00504461">
        <w:rPr>
          <w:rFonts w:ascii="Times New Roman" w:hAnsi="Times New Roman"/>
          <w:sz w:val="18"/>
          <w:szCs w:val="18"/>
        </w:rPr>
        <w:t>-  против  собственности,  связанные с  незаконным  проникновением  в  жилище;</w:t>
      </w:r>
      <w:r>
        <w:rPr>
          <w:rFonts w:ascii="Times New Roman" w:hAnsi="Times New Roman"/>
          <w:sz w:val="18"/>
          <w:szCs w:val="18"/>
        </w:rPr>
        <w:t xml:space="preserve"> </w:t>
      </w:r>
      <w:r w:rsidRPr="00504461">
        <w:rPr>
          <w:rFonts w:ascii="Times New Roman" w:hAnsi="Times New Roman"/>
          <w:sz w:val="18"/>
          <w:szCs w:val="18"/>
        </w:rPr>
        <w:t>-  преступления  против  жизни   и  здоровья;</w:t>
      </w:r>
      <w:r>
        <w:rPr>
          <w:rFonts w:ascii="Times New Roman" w:hAnsi="Times New Roman"/>
          <w:sz w:val="18"/>
          <w:szCs w:val="18"/>
        </w:rPr>
        <w:t xml:space="preserve"> </w:t>
      </w:r>
      <w:r w:rsidRPr="00504461">
        <w:rPr>
          <w:rFonts w:ascii="Times New Roman" w:hAnsi="Times New Roman"/>
          <w:sz w:val="18"/>
          <w:szCs w:val="18"/>
        </w:rPr>
        <w:t>-  преступления  связанны е с  незаконным  оборотом  наркотиков;</w:t>
      </w:r>
      <w:r>
        <w:rPr>
          <w:rFonts w:ascii="Times New Roman" w:hAnsi="Times New Roman"/>
          <w:sz w:val="18"/>
          <w:szCs w:val="18"/>
        </w:rPr>
        <w:t xml:space="preserve"> </w:t>
      </w:r>
      <w:r w:rsidRPr="00504461">
        <w:rPr>
          <w:rFonts w:ascii="Times New Roman" w:hAnsi="Times New Roman"/>
          <w:sz w:val="18"/>
          <w:szCs w:val="18"/>
        </w:rPr>
        <w:t>-  преступления  коррупционной  направленности;</w:t>
      </w:r>
      <w:r>
        <w:rPr>
          <w:rFonts w:ascii="Times New Roman" w:hAnsi="Times New Roman"/>
          <w:sz w:val="18"/>
          <w:szCs w:val="18"/>
        </w:rPr>
        <w:t xml:space="preserve"> </w:t>
      </w:r>
      <w:r w:rsidRPr="00504461">
        <w:rPr>
          <w:rFonts w:ascii="Times New Roman" w:hAnsi="Times New Roman"/>
          <w:sz w:val="18"/>
          <w:szCs w:val="18"/>
        </w:rPr>
        <w:t>- преступления  против  половой  свободы    и половой  неприкосновенности   личности.</w:t>
      </w:r>
    </w:p>
    <w:p w:rsidR="00715855" w:rsidRPr="00504461" w:rsidRDefault="00715855" w:rsidP="00715855">
      <w:pPr>
        <w:pStyle w:val="a5"/>
        <w:tabs>
          <w:tab w:val="left" w:pos="2552"/>
        </w:tabs>
        <w:jc w:val="right"/>
        <w:rPr>
          <w:rFonts w:ascii="Times New Roman" w:hAnsi="Times New Roman"/>
          <w:sz w:val="18"/>
          <w:szCs w:val="18"/>
        </w:rPr>
      </w:pPr>
      <w:r w:rsidRPr="00504461">
        <w:rPr>
          <w:rFonts w:ascii="Times New Roman" w:hAnsi="Times New Roman"/>
          <w:sz w:val="18"/>
          <w:szCs w:val="18"/>
        </w:rPr>
        <w:t>Помощник  межрайонного  прокурора   юрист 2  кла</w:t>
      </w:r>
      <w:r>
        <w:rPr>
          <w:rFonts w:ascii="Times New Roman" w:hAnsi="Times New Roman"/>
          <w:sz w:val="18"/>
          <w:szCs w:val="18"/>
        </w:rPr>
        <w:t>сса</w:t>
      </w:r>
      <w:r w:rsidRPr="00504461">
        <w:rPr>
          <w:rFonts w:ascii="Times New Roman" w:hAnsi="Times New Roman"/>
          <w:sz w:val="18"/>
          <w:szCs w:val="18"/>
        </w:rPr>
        <w:t xml:space="preserve">  И.В.Фиськова </w:t>
      </w:r>
    </w:p>
    <w:p w:rsidR="00715855" w:rsidRDefault="00715855" w:rsidP="00715855">
      <w:pPr>
        <w:pStyle w:val="a5"/>
        <w:jc w:val="center"/>
        <w:rPr>
          <w:rFonts w:ascii="Times New Roman" w:hAnsi="Times New Roman"/>
          <w:b/>
          <w:i/>
          <w:u w:val="single"/>
        </w:rPr>
      </w:pPr>
    </w:p>
    <w:p w:rsidR="00715855" w:rsidRPr="00AB0258" w:rsidRDefault="00715855" w:rsidP="00715855">
      <w:pPr>
        <w:pStyle w:val="a5"/>
        <w:jc w:val="center"/>
        <w:rPr>
          <w:rFonts w:ascii="Times New Roman" w:hAnsi="Times New Roman"/>
          <w:b/>
          <w:i/>
          <w:u w:val="single"/>
        </w:rPr>
      </w:pPr>
      <w:r w:rsidRPr="00AB0258">
        <w:rPr>
          <w:rFonts w:ascii="Times New Roman" w:hAnsi="Times New Roman"/>
          <w:b/>
          <w:i/>
          <w:u w:val="single"/>
        </w:rPr>
        <w:t>Защита  прав  граждан  на  оплату  труда.</w:t>
      </w:r>
    </w:p>
    <w:p w:rsidR="00715855" w:rsidRPr="00AB0258" w:rsidRDefault="00715855" w:rsidP="00715855">
      <w:pPr>
        <w:pStyle w:val="a5"/>
        <w:rPr>
          <w:rFonts w:ascii="Times New Roman" w:hAnsi="Times New Roman"/>
          <w:sz w:val="18"/>
          <w:szCs w:val="18"/>
        </w:rPr>
      </w:pPr>
      <w:r>
        <w:rPr>
          <w:rFonts w:ascii="Times New Roman" w:hAnsi="Times New Roman"/>
          <w:sz w:val="18"/>
          <w:szCs w:val="18"/>
        </w:rPr>
        <w:t xml:space="preserve">     </w:t>
      </w:r>
      <w:r w:rsidRPr="00AB0258">
        <w:rPr>
          <w:rFonts w:ascii="Times New Roman" w:hAnsi="Times New Roman"/>
          <w:sz w:val="18"/>
          <w:szCs w:val="18"/>
        </w:rPr>
        <w:t xml:space="preserve">Всего в </w:t>
      </w:r>
      <w:r w:rsidRPr="00AB0258">
        <w:rPr>
          <w:rFonts w:ascii="Times New Roman" w:hAnsi="Times New Roman"/>
          <w:b/>
          <w:sz w:val="18"/>
          <w:szCs w:val="18"/>
        </w:rPr>
        <w:t xml:space="preserve"> истекшем периоде  2017 года</w:t>
      </w:r>
      <w:r w:rsidRPr="00AB0258">
        <w:rPr>
          <w:rFonts w:ascii="Times New Roman" w:hAnsi="Times New Roman"/>
          <w:sz w:val="18"/>
          <w:szCs w:val="18"/>
        </w:rPr>
        <w:t xml:space="preserve"> прокурором проведено 25 проверок в сфере оплаты труда, 15 из них по обращениям граждан. По результатам всех проверок приняты меры  прокурорского реагирования.</w:t>
      </w:r>
    </w:p>
    <w:p w:rsidR="00715855" w:rsidRPr="00AB0258" w:rsidRDefault="00715855" w:rsidP="00715855">
      <w:pPr>
        <w:pStyle w:val="a5"/>
        <w:rPr>
          <w:rFonts w:ascii="Times New Roman" w:hAnsi="Times New Roman"/>
          <w:sz w:val="18"/>
          <w:szCs w:val="18"/>
        </w:rPr>
      </w:pPr>
      <w:r>
        <w:rPr>
          <w:rFonts w:ascii="Times New Roman" w:hAnsi="Times New Roman"/>
          <w:sz w:val="18"/>
          <w:szCs w:val="18"/>
        </w:rPr>
        <w:t xml:space="preserve">     </w:t>
      </w:r>
      <w:r w:rsidRPr="00AB0258">
        <w:rPr>
          <w:rFonts w:ascii="Times New Roman" w:hAnsi="Times New Roman"/>
          <w:sz w:val="18"/>
          <w:szCs w:val="18"/>
        </w:rPr>
        <w:t>Внесено 27 представлений об устранении нарушений законодательства об оплате труда, вынесено 30 административных постановлений.</w:t>
      </w:r>
    </w:p>
    <w:p w:rsidR="00715855" w:rsidRPr="00AB0258" w:rsidRDefault="00715855" w:rsidP="00715855">
      <w:pPr>
        <w:pStyle w:val="a5"/>
        <w:rPr>
          <w:rFonts w:ascii="Times New Roman" w:hAnsi="Times New Roman"/>
          <w:sz w:val="18"/>
          <w:szCs w:val="18"/>
        </w:rPr>
      </w:pPr>
      <w:r>
        <w:rPr>
          <w:rFonts w:ascii="Times New Roman" w:hAnsi="Times New Roman"/>
          <w:sz w:val="18"/>
          <w:szCs w:val="18"/>
        </w:rPr>
        <w:t xml:space="preserve">     </w:t>
      </w:r>
      <w:r w:rsidRPr="00AB0258">
        <w:rPr>
          <w:rFonts w:ascii="Times New Roman" w:hAnsi="Times New Roman"/>
          <w:sz w:val="18"/>
          <w:szCs w:val="18"/>
        </w:rPr>
        <w:t>По  результатам рассмотрения 25 представлений прокурора 36 должностных лиц привлечены к дисциплинарной ответственности, 12 руководителям организаций объявлены предостережения о недопустимости нарушений закона, мировым судьям направлено 67 заявлений о выдаче судебных приказов на сумму 1681 тысяч рублей (все рассмотрены, требования прокурора удовлетворены, работникам выданы исполнительные документы).</w:t>
      </w:r>
    </w:p>
    <w:p w:rsidR="00715855" w:rsidRPr="00AB0258" w:rsidRDefault="00715855" w:rsidP="00715855">
      <w:pPr>
        <w:pStyle w:val="a5"/>
        <w:rPr>
          <w:rFonts w:ascii="Times New Roman" w:hAnsi="Times New Roman"/>
          <w:sz w:val="18"/>
          <w:szCs w:val="18"/>
        </w:rPr>
      </w:pPr>
      <w:r>
        <w:rPr>
          <w:rFonts w:ascii="Times New Roman" w:hAnsi="Times New Roman"/>
          <w:b/>
          <w:sz w:val="18"/>
          <w:szCs w:val="18"/>
        </w:rPr>
        <w:t xml:space="preserve">     </w:t>
      </w:r>
      <w:r w:rsidRPr="00AB0258">
        <w:rPr>
          <w:rFonts w:ascii="Times New Roman" w:hAnsi="Times New Roman"/>
          <w:b/>
          <w:sz w:val="18"/>
          <w:szCs w:val="18"/>
        </w:rPr>
        <w:t>Всего в истекшем периоде 2017 года</w:t>
      </w:r>
      <w:r w:rsidRPr="00AB0258">
        <w:rPr>
          <w:rFonts w:ascii="Times New Roman" w:hAnsi="Times New Roman"/>
          <w:sz w:val="18"/>
          <w:szCs w:val="18"/>
        </w:rPr>
        <w:t xml:space="preserve"> в результате прокурорского вмешательства </w:t>
      </w:r>
      <w:r w:rsidRPr="00AB0258">
        <w:rPr>
          <w:rFonts w:ascii="Times New Roman" w:hAnsi="Times New Roman"/>
          <w:b/>
          <w:sz w:val="18"/>
          <w:szCs w:val="18"/>
        </w:rPr>
        <w:t xml:space="preserve">10 </w:t>
      </w:r>
      <w:r w:rsidRPr="00AB0258">
        <w:rPr>
          <w:rFonts w:ascii="Times New Roman" w:hAnsi="Times New Roman"/>
          <w:sz w:val="18"/>
          <w:szCs w:val="18"/>
        </w:rPr>
        <w:t xml:space="preserve">организациями выплачена задолженность по заработной плате и окончательному расчету при увольнении, перерасчет заработной платы, а также компенсация за нарушение сроков оплаты труда  в общей сумме </w:t>
      </w:r>
      <w:r w:rsidRPr="00AB0258">
        <w:rPr>
          <w:rFonts w:ascii="Times New Roman" w:hAnsi="Times New Roman"/>
          <w:b/>
          <w:sz w:val="18"/>
          <w:szCs w:val="18"/>
        </w:rPr>
        <w:t>19 702,7 тысяч рублей</w:t>
      </w:r>
      <w:r w:rsidRPr="00AB0258">
        <w:rPr>
          <w:rFonts w:ascii="Times New Roman" w:hAnsi="Times New Roman"/>
          <w:sz w:val="18"/>
          <w:szCs w:val="18"/>
        </w:rPr>
        <w:t xml:space="preserve">, восстановлены права  </w:t>
      </w:r>
      <w:r w:rsidRPr="00AB0258">
        <w:rPr>
          <w:rFonts w:ascii="Times New Roman" w:hAnsi="Times New Roman"/>
          <w:b/>
          <w:sz w:val="18"/>
          <w:szCs w:val="18"/>
        </w:rPr>
        <w:t>1397  работников</w:t>
      </w:r>
      <w:r w:rsidRPr="00AB0258">
        <w:rPr>
          <w:rFonts w:ascii="Times New Roman" w:hAnsi="Times New Roman"/>
          <w:sz w:val="18"/>
          <w:szCs w:val="18"/>
        </w:rPr>
        <w:t>.</w:t>
      </w:r>
    </w:p>
    <w:p w:rsidR="00715855" w:rsidRPr="00AB0258" w:rsidRDefault="00715855" w:rsidP="00715855">
      <w:pPr>
        <w:pStyle w:val="a5"/>
        <w:jc w:val="right"/>
        <w:rPr>
          <w:rFonts w:ascii="Times New Roman" w:hAnsi="Times New Roman"/>
          <w:sz w:val="18"/>
          <w:szCs w:val="18"/>
        </w:rPr>
      </w:pPr>
      <w:r w:rsidRPr="00AB0258">
        <w:rPr>
          <w:rFonts w:ascii="Times New Roman" w:hAnsi="Times New Roman"/>
          <w:sz w:val="18"/>
          <w:szCs w:val="18"/>
        </w:rPr>
        <w:t>Помощник  межрайонного  прокурора</w:t>
      </w:r>
      <w:r>
        <w:rPr>
          <w:rFonts w:ascii="Times New Roman" w:hAnsi="Times New Roman"/>
          <w:sz w:val="18"/>
          <w:szCs w:val="18"/>
        </w:rPr>
        <w:t xml:space="preserve">  </w:t>
      </w:r>
      <w:r w:rsidRPr="00AB0258">
        <w:rPr>
          <w:rFonts w:ascii="Times New Roman" w:hAnsi="Times New Roman"/>
          <w:sz w:val="18"/>
          <w:szCs w:val="18"/>
        </w:rPr>
        <w:t xml:space="preserve">юрист  1 </w:t>
      </w:r>
      <w:r>
        <w:rPr>
          <w:rFonts w:ascii="Times New Roman" w:hAnsi="Times New Roman"/>
          <w:sz w:val="18"/>
          <w:szCs w:val="18"/>
        </w:rPr>
        <w:t xml:space="preserve"> класса </w:t>
      </w:r>
      <w:r w:rsidRPr="00AB0258">
        <w:rPr>
          <w:rFonts w:ascii="Times New Roman" w:hAnsi="Times New Roman"/>
          <w:sz w:val="18"/>
          <w:szCs w:val="18"/>
        </w:rPr>
        <w:t xml:space="preserve"> Г.В.Попова.</w:t>
      </w:r>
    </w:p>
    <w:p w:rsidR="00715855" w:rsidRPr="00AB0258" w:rsidRDefault="00715855" w:rsidP="00715855">
      <w:pPr>
        <w:pStyle w:val="a5"/>
        <w:rPr>
          <w:rFonts w:ascii="Times New Roman" w:hAnsi="Times New Roman"/>
          <w:sz w:val="18"/>
          <w:szCs w:val="18"/>
        </w:rPr>
      </w:pPr>
    </w:p>
    <w:p w:rsidR="00C65804" w:rsidRPr="00C65804" w:rsidRDefault="00C65804" w:rsidP="00C65804">
      <w:pPr>
        <w:pStyle w:val="a5"/>
        <w:jc w:val="center"/>
        <w:rPr>
          <w:rFonts w:ascii="Times New Roman" w:hAnsi="Times New Roman"/>
          <w:color w:val="C00000"/>
          <w:sz w:val="24"/>
          <w:szCs w:val="24"/>
        </w:rPr>
      </w:pPr>
      <w:r w:rsidRPr="00C65804">
        <w:rPr>
          <w:rFonts w:ascii="Times New Roman" w:hAnsi="Times New Roman"/>
          <w:color w:val="C00000"/>
          <w:sz w:val="24"/>
          <w:szCs w:val="24"/>
        </w:rPr>
        <w:t>Памятка «Печное отопление и меры безопасности»</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 xml:space="preserve">С целью предупреждения возникновения пожаров в жилье и связанных с ними последствий, а также возможных случаев возникновения чрезвычайных ситуаций на территории муниципального образования в пожароопасный осенне-зимний период, Администрация муниципального образования </w:t>
      </w:r>
      <w:r w:rsidR="00662D02">
        <w:rPr>
          <w:rFonts w:ascii="Times New Roman" w:hAnsi="Times New Roman"/>
          <w:sz w:val="18"/>
          <w:szCs w:val="18"/>
        </w:rPr>
        <w:t>Лопатинского сельсовета</w:t>
      </w:r>
      <w:r w:rsidRPr="00C65804">
        <w:rPr>
          <w:rFonts w:ascii="Times New Roman" w:hAnsi="Times New Roman"/>
          <w:sz w:val="18"/>
          <w:szCs w:val="18"/>
        </w:rPr>
        <w:t>, обращает внимание владельцев индивидуального частного жилья, квартиросъемщиков, нанимателей жилого помещения на необходимость соблюдения необходимых мер и правил безопасности при пользовании печным отоплением.</w:t>
      </w:r>
    </w:p>
    <w:p w:rsidR="00C65804" w:rsidRPr="00C65804" w:rsidRDefault="00C65804" w:rsidP="00C65804">
      <w:pPr>
        <w:pStyle w:val="a5"/>
        <w:rPr>
          <w:rFonts w:ascii="Times New Roman" w:hAnsi="Times New Roman"/>
          <w:sz w:val="18"/>
          <w:szCs w:val="18"/>
        </w:rPr>
      </w:pPr>
      <w:r w:rsidRPr="00C65804">
        <w:rPr>
          <w:rFonts w:ascii="Times New Roman" w:hAnsi="Times New Roman"/>
          <w:color w:val="FF6600"/>
          <w:sz w:val="18"/>
          <w:szCs w:val="18"/>
        </w:rPr>
        <w:t>Необходимо, чтобы устройство любого отопительного прибора-печи соответствовало определенным правилам:</w:t>
      </w:r>
    </w:p>
    <w:p w:rsidR="00C65804" w:rsidRPr="00C65804" w:rsidRDefault="00C65804" w:rsidP="00C65804">
      <w:pPr>
        <w:pStyle w:val="a5"/>
        <w:rPr>
          <w:rFonts w:ascii="Times New Roman" w:hAnsi="Times New Roman"/>
          <w:sz w:val="18"/>
          <w:szCs w:val="18"/>
        </w:rPr>
      </w:pPr>
      <w:r>
        <w:rPr>
          <w:rFonts w:ascii="Times New Roman" w:hAnsi="Times New Roman"/>
          <w:noProof/>
          <w:sz w:val="18"/>
          <w:szCs w:val="18"/>
        </w:rPr>
        <w:drawing>
          <wp:anchor distT="0" distB="0" distL="114300" distR="114300" simplePos="0" relativeHeight="251668480" behindDoc="0" locked="0" layoutInCell="1" allowOverlap="1">
            <wp:simplePos x="0" y="0"/>
            <wp:positionH relativeFrom="column">
              <wp:posOffset>99695</wp:posOffset>
            </wp:positionH>
            <wp:positionV relativeFrom="paragraph">
              <wp:posOffset>68580</wp:posOffset>
            </wp:positionV>
            <wp:extent cx="1428750" cy="1390650"/>
            <wp:effectExtent l="19050" t="0" r="0" b="0"/>
            <wp:wrapSquare wrapText="bothSides"/>
            <wp:docPr id="6" name="Рисунок 7" descr="Памятка «Печное отопление и меры безопасности»">
              <a:hlinkClick xmlns:a="http://schemas.openxmlformats.org/drawingml/2006/main" r:id="rId533" tooltip="&quot;Памятка «Печное отопление и меры безопаснос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мятка «Печное отопление и меры безопасности»">
                      <a:hlinkClick r:id="rId533" tooltip="&quot;Памятка «Печное отопление и меры безопасности»&quot;"/>
                    </pic:cNvPr>
                    <pic:cNvPicPr>
                      <a:picLocks noChangeAspect="1" noChangeArrowheads="1"/>
                    </pic:cNvPicPr>
                  </pic:nvPicPr>
                  <pic:blipFill>
                    <a:blip r:embed="rId534"/>
                    <a:srcRect/>
                    <a:stretch>
                      <a:fillRect/>
                    </a:stretch>
                  </pic:blipFill>
                  <pic:spPr bwMode="auto">
                    <a:xfrm>
                      <a:off x="0" y="0"/>
                      <a:ext cx="1428750" cy="1390650"/>
                    </a:xfrm>
                    <a:prstGeom prst="rect">
                      <a:avLst/>
                    </a:prstGeom>
                    <a:noFill/>
                    <a:ln w="9525">
                      <a:noFill/>
                      <a:miter lim="800000"/>
                      <a:headEnd/>
                      <a:tailEnd/>
                    </a:ln>
                  </pic:spPr>
                </pic:pic>
              </a:graphicData>
            </a:graphic>
          </wp:anchor>
        </w:drawing>
      </w:r>
      <w:r w:rsidRPr="00C65804">
        <w:rPr>
          <w:rFonts w:ascii="Times New Roman" w:hAnsi="Times New Roman"/>
          <w:sz w:val="18"/>
          <w:szCs w:val="18"/>
        </w:rPr>
        <w:t>- Дымовая труба печи при проходе через деревянные чердачные или междуэтажные перекрытия должна иметь утолщение кирпичной кладки (разделку) с таким расчетом, чтобы расстояние от внутренней поверхности трубы, до горючих элементов дома было не менее 38 см;</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 Если печь стоит рядом со стеной дома, то между ними оставляют воздушный промежуток (от ступок) на всю высоту печи. Размер от ступки должен быть не меньше 13 см при толщине стенок печи в 1/2 кирпича и 32 см при толщине стенок в1/4 кирпича;</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 В чердачном помещении дымовая труба не должна иметь «боровов» (горизонтальных участков кладки);</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 Следить за исправностью печей и дымоходов. В них не должно быть трещин и щелей;</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 Дверцы топок печей должны быть исправны, близ которых на полу размещается железный лист размером 50х70 см. Тогда выпавшие из топки угольки не станут причиной возгорания;</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 Расстояние от деревянной обрешетки вокруг дымовой трубы должна иметь не менее 13 см;</w:t>
      </w:r>
    </w:p>
    <w:p w:rsidR="00C65804" w:rsidRPr="00C65804" w:rsidRDefault="00C65804" w:rsidP="00C65804">
      <w:pPr>
        <w:pStyle w:val="a5"/>
        <w:rPr>
          <w:rFonts w:ascii="Times New Roman" w:hAnsi="Times New Roman"/>
          <w:sz w:val="18"/>
          <w:szCs w:val="18"/>
        </w:rPr>
      </w:pPr>
      <w:r>
        <w:rPr>
          <w:rFonts w:ascii="Times New Roman" w:hAnsi="Times New Roman"/>
          <w:noProof/>
          <w:sz w:val="18"/>
          <w:szCs w:val="18"/>
        </w:rPr>
        <w:drawing>
          <wp:anchor distT="0" distB="0" distL="114300" distR="114300" simplePos="0" relativeHeight="251669504" behindDoc="0" locked="0" layoutInCell="1" allowOverlap="1">
            <wp:simplePos x="0" y="0"/>
            <wp:positionH relativeFrom="column">
              <wp:posOffset>4690745</wp:posOffset>
            </wp:positionH>
            <wp:positionV relativeFrom="paragraph">
              <wp:posOffset>74295</wp:posOffset>
            </wp:positionV>
            <wp:extent cx="1428750" cy="1390650"/>
            <wp:effectExtent l="19050" t="0" r="0" b="0"/>
            <wp:wrapSquare wrapText="bothSides"/>
            <wp:docPr id="8" name="Рисунок 8" descr="Памятка «Печное отопление и меры безопасности»">
              <a:hlinkClick xmlns:a="http://schemas.openxmlformats.org/drawingml/2006/main" r:id="rId535" tooltip="&quot;Памятка «Печное отопление и меры безопаснос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амятка «Печное отопление и меры безопасности»">
                      <a:hlinkClick r:id="rId535" tooltip="&quot;Памятка «Печное отопление и меры безопасности»&quot;"/>
                    </pic:cNvPr>
                    <pic:cNvPicPr>
                      <a:picLocks noChangeAspect="1" noChangeArrowheads="1"/>
                    </pic:cNvPicPr>
                  </pic:nvPicPr>
                  <pic:blipFill>
                    <a:blip r:embed="rId536"/>
                    <a:srcRect/>
                    <a:stretch>
                      <a:fillRect/>
                    </a:stretch>
                  </pic:blipFill>
                  <pic:spPr bwMode="auto">
                    <a:xfrm>
                      <a:off x="0" y="0"/>
                      <a:ext cx="1428750" cy="1390650"/>
                    </a:xfrm>
                    <a:prstGeom prst="rect">
                      <a:avLst/>
                    </a:prstGeom>
                    <a:noFill/>
                    <a:ln w="9525">
                      <a:noFill/>
                      <a:miter lim="800000"/>
                      <a:headEnd/>
                      <a:tailEnd/>
                    </a:ln>
                  </pic:spPr>
                </pic:pic>
              </a:graphicData>
            </a:graphic>
          </wp:anchor>
        </w:drawing>
      </w:r>
      <w:r w:rsidRPr="00C65804">
        <w:rPr>
          <w:rFonts w:ascii="Times New Roman" w:hAnsi="Times New Roman"/>
          <w:sz w:val="18"/>
          <w:szCs w:val="18"/>
        </w:rPr>
        <w:t>- Расстояние от топочной дверки до противостоящей стены не менее 1 метра 25 см;</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 Своевременно проводить очистку дымоходов от сажи;</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 Не размещать для про¬сушки в непосредственной близости от печей белье, одежду, горючие вещества и материалы;</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 Не допускать установку и пользование самодельными или временными печами без разрешения представителей соответствующих организаций и структур;</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 Не разжигать печи керосином, бензином и другими легковоспламеняющимися жидкостями. Такие случаи редки, но они могут привести к ожогам и даже гибели людей;</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-Не устанавливать у отопительных приборов емкости с горючими жидкостями;</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-Не поручать детям розжиг печей;</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Правильно сложить печь может только мастер-печник. Но недостаточно только иметь печь, отвечающую всем правилам. Необходимо соблюдать правила ее эксплуатации. Не перекаливайте печь.</w:t>
      </w:r>
    </w:p>
    <w:p w:rsidR="00C65804" w:rsidRPr="00C65804" w:rsidRDefault="00C65804" w:rsidP="00C65804">
      <w:pPr>
        <w:pStyle w:val="a5"/>
        <w:rPr>
          <w:rFonts w:ascii="Times New Roman" w:hAnsi="Times New Roman"/>
          <w:sz w:val="18"/>
          <w:szCs w:val="18"/>
        </w:rPr>
      </w:pPr>
      <w:r>
        <w:rPr>
          <w:rFonts w:ascii="Times New Roman" w:hAnsi="Times New Roman"/>
          <w:noProof/>
          <w:color w:val="FF6600"/>
          <w:sz w:val="18"/>
          <w:szCs w:val="18"/>
          <w:u w:val="single"/>
        </w:rPr>
        <w:drawing>
          <wp:anchor distT="0" distB="0" distL="114300" distR="114300" simplePos="0" relativeHeight="251670528" behindDoc="0" locked="0" layoutInCell="1" allowOverlap="1">
            <wp:simplePos x="0" y="0"/>
            <wp:positionH relativeFrom="column">
              <wp:posOffset>23495</wp:posOffset>
            </wp:positionH>
            <wp:positionV relativeFrom="paragraph">
              <wp:posOffset>89535</wp:posOffset>
            </wp:positionV>
            <wp:extent cx="1428750" cy="1247775"/>
            <wp:effectExtent l="19050" t="0" r="0" b="0"/>
            <wp:wrapSquare wrapText="bothSides"/>
            <wp:docPr id="9" name="Рисунок 9" descr="Памятка «Печное отопление и меры безопасности»">
              <a:hlinkClick xmlns:a="http://schemas.openxmlformats.org/drawingml/2006/main" r:id="rId537" tooltip="&quot;Памятка «Печное отопление и меры безопаснос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амятка «Печное отопление и меры безопасности»">
                      <a:hlinkClick r:id="rId537" tooltip="&quot;Памятка «Печное отопление и меры безопасности»&quot;"/>
                    </pic:cNvPr>
                    <pic:cNvPicPr>
                      <a:picLocks noChangeAspect="1" noChangeArrowheads="1"/>
                    </pic:cNvPicPr>
                  </pic:nvPicPr>
                  <pic:blipFill>
                    <a:blip r:embed="rId538"/>
                    <a:srcRect/>
                    <a:stretch>
                      <a:fillRect/>
                    </a:stretch>
                  </pic:blipFill>
                  <pic:spPr bwMode="auto">
                    <a:xfrm>
                      <a:off x="0" y="0"/>
                      <a:ext cx="1428750" cy="1247775"/>
                    </a:xfrm>
                    <a:prstGeom prst="rect">
                      <a:avLst/>
                    </a:prstGeom>
                    <a:noFill/>
                    <a:ln w="9525">
                      <a:noFill/>
                      <a:miter lim="800000"/>
                      <a:headEnd/>
                      <a:tailEnd/>
                    </a:ln>
                  </pic:spPr>
                </pic:pic>
              </a:graphicData>
            </a:graphic>
          </wp:anchor>
        </w:drawing>
      </w:r>
      <w:r w:rsidRPr="00C65804">
        <w:rPr>
          <w:rFonts w:ascii="Times New Roman" w:hAnsi="Times New Roman"/>
          <w:color w:val="FF6600"/>
          <w:sz w:val="18"/>
          <w:szCs w:val="18"/>
          <w:u w:val="single"/>
        </w:rPr>
        <w:t>При возникновении чрезвычайных ситуаций необходимо звонитьпо единому телефону спасения «01», сотовая связь «112» СО ВСЕХ ОПЕРАТОРОВ.</w:t>
      </w:r>
    </w:p>
    <w:p w:rsidR="00C65804" w:rsidRPr="00C65804" w:rsidRDefault="00C65804" w:rsidP="00C65804">
      <w:pPr>
        <w:pStyle w:val="a5"/>
        <w:rPr>
          <w:rFonts w:ascii="Times New Roman" w:hAnsi="Times New Roman"/>
          <w:sz w:val="18"/>
          <w:szCs w:val="18"/>
        </w:rPr>
      </w:pP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Памятка о мерах пожарной безопасности при эксплуатации печного отопления</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ПАМЯТКА НАСЕЛЕНИЮ О МЕРАХ ПОЖАРНОЙ БЕЗОПАСНОСТИ ПРИ ЭКСПЛУАТАЦИИ ПЕЧНОГО ОТОПЛЕНИЯ</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Пик "печных" пожаров приходится именно на отопительный сезон, на период холодов. Квартиросъемщики и домовладельцы за летний период теряют навыки в обращении с отопительными приборами, забывают о мерах предосторожности. Да и само печное оборудование со временем приходит в негодность.</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 </w:t>
      </w:r>
    </w:p>
    <w:p w:rsidR="00C65804" w:rsidRPr="00C65804" w:rsidRDefault="00C65804" w:rsidP="00C65804">
      <w:pPr>
        <w:pStyle w:val="a5"/>
        <w:rPr>
          <w:rFonts w:ascii="Times New Roman" w:hAnsi="Times New Roman"/>
          <w:sz w:val="18"/>
          <w:szCs w:val="18"/>
        </w:rPr>
      </w:pPr>
      <w:r w:rsidRPr="00C65804">
        <w:rPr>
          <w:rFonts w:ascii="Times New Roman" w:hAnsi="Times New Roman"/>
          <w:color w:val="FF6600"/>
          <w:sz w:val="18"/>
          <w:szCs w:val="18"/>
          <w:u w:val="single"/>
        </w:rPr>
        <w:t>Основные причины "печных" пожаров:</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Во-первых, нарушение правил устройства печи:</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недостаточные разделки дымовых труб в местах их прохождения через деревянные перекрытия, а также малые отступки - расстояния между стенками печи и деревянными конструкциями перегородок и стен дома; отсутствие предтопочного листа. Под печь возводится самостоятельный фундамент. </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Во-вторых, нарушение правил пожарной безопасности при эксплуатации печи:</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розжиг печи бензином, керосином и другими легковоспламеняющимися жидкостями; использование дров, длина которых превышает размеры топливника; перекаливание печей; оставленные открытыми дверки; сушка одежды или других предметов вблизи очага. </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РЕКОМЕНДАЦИИ ПО МОНТАЖУ И ЭКСПЛУАТАЦИИ ПЕЧНОГО ОТОПЛЕНИЯ:</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u w:val="single"/>
        </w:rPr>
        <w:t>Необходимо помнить, что в печи ценится, не только хорошая тяга, теплоотдача, экономичность и эстетические качества, но и безопасность.</w:t>
      </w:r>
    </w:p>
    <w:p w:rsidR="00C65804" w:rsidRPr="00C65804" w:rsidRDefault="00C65804" w:rsidP="00C65804">
      <w:pPr>
        <w:pStyle w:val="a5"/>
        <w:rPr>
          <w:rFonts w:ascii="Times New Roman" w:hAnsi="Times New Roman"/>
          <w:sz w:val="18"/>
          <w:szCs w:val="18"/>
        </w:rPr>
      </w:pPr>
      <w:r>
        <w:rPr>
          <w:rFonts w:ascii="Times New Roman" w:hAnsi="Times New Roman"/>
          <w:noProof/>
          <w:color w:val="5F5F5F"/>
          <w:sz w:val="18"/>
          <w:szCs w:val="18"/>
        </w:rPr>
        <w:drawing>
          <wp:anchor distT="0" distB="0" distL="114300" distR="114300" simplePos="0" relativeHeight="251672576" behindDoc="0" locked="0" layoutInCell="1" allowOverlap="1">
            <wp:simplePos x="0" y="0"/>
            <wp:positionH relativeFrom="column">
              <wp:posOffset>23495</wp:posOffset>
            </wp:positionH>
            <wp:positionV relativeFrom="paragraph">
              <wp:posOffset>86360</wp:posOffset>
            </wp:positionV>
            <wp:extent cx="1428750" cy="1276350"/>
            <wp:effectExtent l="19050" t="0" r="0" b="0"/>
            <wp:wrapSquare wrapText="bothSides"/>
            <wp:docPr id="11" name="Рисунок 11" descr="Памятка «Печное отопление и меры безопасности»">
              <a:hlinkClick xmlns:a="http://schemas.openxmlformats.org/drawingml/2006/main" r:id="rId539" tooltip="&quot;Памятка «Печное отопление и меры безопаснос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амятка «Печное отопление и меры безопасности»">
                      <a:hlinkClick r:id="rId539" tooltip="&quot;Памятка «Печное отопление и меры безопасности»&quot;"/>
                    </pic:cNvPr>
                    <pic:cNvPicPr>
                      <a:picLocks noChangeAspect="1" noChangeArrowheads="1"/>
                    </pic:cNvPicPr>
                  </pic:nvPicPr>
                  <pic:blipFill>
                    <a:blip r:embed="rId540"/>
                    <a:srcRect/>
                    <a:stretch>
                      <a:fillRect/>
                    </a:stretch>
                  </pic:blipFill>
                  <pic:spPr bwMode="auto">
                    <a:xfrm>
                      <a:off x="0" y="0"/>
                      <a:ext cx="1428750" cy="1276350"/>
                    </a:xfrm>
                    <a:prstGeom prst="rect">
                      <a:avLst/>
                    </a:prstGeom>
                    <a:noFill/>
                    <a:ln w="9525">
                      <a:noFill/>
                      <a:miter lim="800000"/>
                      <a:headEnd/>
                      <a:tailEnd/>
                    </a:ln>
                  </pic:spPr>
                </pic:pic>
              </a:graphicData>
            </a:graphic>
          </wp:anchor>
        </w:drawing>
      </w:r>
      <w:r w:rsidRPr="00C65804">
        <w:rPr>
          <w:rFonts w:ascii="Times New Roman" w:hAnsi="Times New Roman"/>
          <w:noProof/>
          <w:color w:val="5F5F5F"/>
          <w:sz w:val="18"/>
          <w:szCs w:val="18"/>
        </w:rPr>
        <w:drawing>
          <wp:anchor distT="0" distB="0" distL="114300" distR="114300" simplePos="0" relativeHeight="251671552" behindDoc="0" locked="0" layoutInCell="1" allowOverlap="1">
            <wp:simplePos x="0" y="0"/>
            <wp:positionH relativeFrom="column">
              <wp:posOffset>4747895</wp:posOffset>
            </wp:positionH>
            <wp:positionV relativeFrom="paragraph">
              <wp:posOffset>635</wp:posOffset>
            </wp:positionV>
            <wp:extent cx="1428750" cy="1228725"/>
            <wp:effectExtent l="19050" t="0" r="0" b="0"/>
            <wp:wrapSquare wrapText="bothSides"/>
            <wp:docPr id="5" name="Рисунок 10" descr="Памятка «Печное отопление и меры безопасности»">
              <a:hlinkClick xmlns:a="http://schemas.openxmlformats.org/drawingml/2006/main" r:id="rId541" tooltip="&quot;Памятка «Печное отопление и меры безопаснос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амятка «Печное отопление и меры безопасности»">
                      <a:hlinkClick r:id="rId541" tooltip="&quot;Памятка «Печное отопление и меры безопасности»&quot;"/>
                    </pic:cNvPr>
                    <pic:cNvPicPr>
                      <a:picLocks noChangeAspect="1" noChangeArrowheads="1"/>
                    </pic:cNvPicPr>
                  </pic:nvPicPr>
                  <pic:blipFill>
                    <a:blip r:embed="rId542"/>
                    <a:srcRect/>
                    <a:stretch>
                      <a:fillRect/>
                    </a:stretch>
                  </pic:blipFill>
                  <pic:spPr bwMode="auto">
                    <a:xfrm>
                      <a:off x="0" y="0"/>
                      <a:ext cx="1428750" cy="1228725"/>
                    </a:xfrm>
                    <a:prstGeom prst="rect">
                      <a:avLst/>
                    </a:prstGeom>
                    <a:noFill/>
                    <a:ln w="9525">
                      <a:noFill/>
                      <a:miter lim="800000"/>
                      <a:headEnd/>
                      <a:tailEnd/>
                    </a:ln>
                  </pic:spPr>
                </pic:pic>
              </a:graphicData>
            </a:graphic>
          </wp:anchor>
        </w:drawing>
      </w:r>
      <w:r w:rsidRPr="00C65804">
        <w:rPr>
          <w:rFonts w:ascii="Times New Roman" w:hAnsi="Times New Roman"/>
          <w:sz w:val="18"/>
          <w:szCs w:val="18"/>
        </w:rPr>
        <w:t>Неправильно сложенная печь может стать причиной пожара в доме. Чтобы этого не случилось, не поручайте кладку печи лицам, не знакомым с правилами пожарной безопасности при устройстве печного отопления.</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 </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Перед началом отопительного сезона печи необходимо проверить и отремонтировать, дымоходы следует очистить от сажи и побелить. Неисправные печи, камины и дымоходы не должны допускаться к эксплуатации.</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Печь обязательно должна быть белой это позволит своевременно обнаруживать неисправности, трещины в печи которые могут привести к пожару, так как на белом фоне хорошо заметен чёрный след от дыма.</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Для отвода дыма следует применять вертикальные дымовые трубы без уступов. В местах пересечения дымовых труб со сгораемыми конструкциями расстояние от внутренней поверхности дымовых каналов до этих конструкций должно быть не менее 38 см.</w:t>
      </w:r>
    </w:p>
    <w:p w:rsidR="00C65804" w:rsidRDefault="00C65804" w:rsidP="00C65804">
      <w:pPr>
        <w:pStyle w:val="a5"/>
        <w:rPr>
          <w:rFonts w:ascii="Times New Roman" w:hAnsi="Times New Roman"/>
          <w:sz w:val="18"/>
          <w:szCs w:val="18"/>
        </w:rPr>
      </w:pPr>
      <w:r w:rsidRPr="00C65804">
        <w:rPr>
          <w:rFonts w:ascii="Times New Roman" w:hAnsi="Times New Roman"/>
          <w:sz w:val="18"/>
          <w:szCs w:val="18"/>
        </w:rPr>
        <w:t>Для защиты сгораемого и трудносгораемого пола перед топкой печи следует предусмотреть металлический лист размером 70х50 см. Под каркасными печами и кухонными плитами на ножках полы необходимо защитить кровельной сталью по асбестовому картону толщиной 10 мм. Высота металлических ножек у печей должна быть не менее 100 мм.</w:t>
      </w:r>
    </w:p>
    <w:p w:rsidR="00651A4B" w:rsidRPr="00C65804" w:rsidRDefault="00651A4B" w:rsidP="00C65804">
      <w:pPr>
        <w:pStyle w:val="a5"/>
        <w:rPr>
          <w:rFonts w:ascii="Times New Roman" w:hAnsi="Times New Roman"/>
          <w:sz w:val="18"/>
          <w:szCs w:val="18"/>
        </w:rPr>
      </w:pP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ПРИ ЭКСПЛУАТАЦИИ ПЕЧНОГО ОТОПЛЕНИЯ, ЗАПРЕЩАЕТСЯ:</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 Оставлять без присмотра топящиеся печи, а также поручать детям надзор за ними.</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 Располагать топливо и другие горючие вещества, и материалы на предтопочном листе.</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 Применять для розжига печей бензин, керосин, дизельное топливо и другие ЛВЖ и ГЖ.</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 Топить углем, коксом и газом печи, не предназначенные для этих видов топлива.</w:t>
      </w:r>
    </w:p>
    <w:p w:rsidR="00C65804" w:rsidRPr="00C65804" w:rsidRDefault="00651A4B" w:rsidP="00C65804">
      <w:pPr>
        <w:pStyle w:val="a5"/>
        <w:rPr>
          <w:rFonts w:ascii="Times New Roman" w:hAnsi="Times New Roman"/>
          <w:sz w:val="18"/>
          <w:szCs w:val="18"/>
        </w:rPr>
      </w:pPr>
      <w:r>
        <w:rPr>
          <w:rFonts w:ascii="Times New Roman" w:hAnsi="Times New Roman"/>
          <w:noProof/>
          <w:sz w:val="18"/>
          <w:szCs w:val="18"/>
        </w:rPr>
        <w:drawing>
          <wp:anchor distT="0" distB="0" distL="114300" distR="114300" simplePos="0" relativeHeight="251673600" behindDoc="0" locked="0" layoutInCell="1" allowOverlap="1">
            <wp:simplePos x="0" y="0"/>
            <wp:positionH relativeFrom="column">
              <wp:posOffset>4681220</wp:posOffset>
            </wp:positionH>
            <wp:positionV relativeFrom="paragraph">
              <wp:posOffset>-17145</wp:posOffset>
            </wp:positionV>
            <wp:extent cx="1428750" cy="1390650"/>
            <wp:effectExtent l="19050" t="0" r="0" b="0"/>
            <wp:wrapSquare wrapText="bothSides"/>
            <wp:docPr id="12" name="Рисунок 12" descr="Памятка «Печное отопление и меры безопасности»">
              <a:hlinkClick xmlns:a="http://schemas.openxmlformats.org/drawingml/2006/main" r:id="rId543" tooltip="&quot;Памятка «Печное отопление и меры безопаснос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амятка «Печное отопление и меры безопасности»">
                      <a:hlinkClick r:id="rId543" tooltip="&quot;Памятка «Печное отопление и меры безопасности»&quot;"/>
                    </pic:cNvPr>
                    <pic:cNvPicPr>
                      <a:picLocks noChangeAspect="1" noChangeArrowheads="1"/>
                    </pic:cNvPicPr>
                  </pic:nvPicPr>
                  <pic:blipFill>
                    <a:blip r:embed="rId544"/>
                    <a:srcRect/>
                    <a:stretch>
                      <a:fillRect/>
                    </a:stretch>
                  </pic:blipFill>
                  <pic:spPr bwMode="auto">
                    <a:xfrm>
                      <a:off x="0" y="0"/>
                      <a:ext cx="1428750" cy="1390650"/>
                    </a:xfrm>
                    <a:prstGeom prst="rect">
                      <a:avLst/>
                    </a:prstGeom>
                    <a:noFill/>
                    <a:ln w="9525">
                      <a:noFill/>
                      <a:miter lim="800000"/>
                      <a:headEnd/>
                      <a:tailEnd/>
                    </a:ln>
                  </pic:spPr>
                </pic:pic>
              </a:graphicData>
            </a:graphic>
          </wp:anchor>
        </w:drawing>
      </w:r>
      <w:r w:rsidR="00C65804" w:rsidRPr="00C65804">
        <w:rPr>
          <w:rFonts w:ascii="Times New Roman" w:hAnsi="Times New Roman"/>
          <w:sz w:val="18"/>
          <w:szCs w:val="18"/>
        </w:rPr>
        <w:t>- Производить топку печей во время проведения в помещениях собраний и других массовых мероприятий.</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 Перекаливать печи.</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 Устанавливать металлические печи, не отвечающие требованиям пожарной безопасности, стандартам и техническим условиям. При установке временных металлических и других печей заводского изготовления должны выполняться указания (инструкции) предприятий-изготовителей, а также требования норм проектирования, предъявляемые к системам отопления.</w:t>
      </w:r>
    </w:p>
    <w:p w:rsidR="00C65804" w:rsidRPr="00C65804" w:rsidRDefault="00C65804" w:rsidP="00C65804">
      <w:pPr>
        <w:pStyle w:val="a5"/>
        <w:rPr>
          <w:rFonts w:ascii="Times New Roman" w:hAnsi="Times New Roman"/>
          <w:sz w:val="18"/>
          <w:szCs w:val="18"/>
        </w:rPr>
      </w:pPr>
      <w:r w:rsidRPr="00C65804">
        <w:rPr>
          <w:rFonts w:ascii="Times New Roman" w:hAnsi="Times New Roman"/>
          <w:color w:val="FF6600"/>
          <w:sz w:val="18"/>
          <w:szCs w:val="18"/>
        </w:rPr>
        <w:t>Правила поведения при пожаре:</w:t>
      </w:r>
    </w:p>
    <w:p w:rsidR="00C65804" w:rsidRPr="00C65804" w:rsidRDefault="00651A4B" w:rsidP="00C65804">
      <w:pPr>
        <w:pStyle w:val="a5"/>
        <w:rPr>
          <w:rFonts w:ascii="Times New Roman" w:hAnsi="Times New Roman"/>
          <w:sz w:val="18"/>
          <w:szCs w:val="18"/>
        </w:rPr>
      </w:pPr>
      <w:r>
        <w:rPr>
          <w:rFonts w:ascii="Times New Roman" w:hAnsi="Times New Roman"/>
          <w:noProof/>
          <w:sz w:val="18"/>
          <w:szCs w:val="18"/>
        </w:rPr>
        <w:drawing>
          <wp:anchor distT="0" distB="0" distL="114300" distR="114300" simplePos="0" relativeHeight="251674624" behindDoc="0" locked="0" layoutInCell="1" allowOverlap="1">
            <wp:simplePos x="0" y="0"/>
            <wp:positionH relativeFrom="column">
              <wp:posOffset>-81280</wp:posOffset>
            </wp:positionH>
            <wp:positionV relativeFrom="paragraph">
              <wp:posOffset>66675</wp:posOffset>
            </wp:positionV>
            <wp:extent cx="1428750" cy="1333500"/>
            <wp:effectExtent l="19050" t="0" r="0" b="0"/>
            <wp:wrapSquare wrapText="bothSides"/>
            <wp:docPr id="13" name="Рисунок 13" descr="Памятка «Печное отопление и меры безопасности»">
              <a:hlinkClick xmlns:a="http://schemas.openxmlformats.org/drawingml/2006/main" r:id="rId545" tooltip="&quot;Памятка «Печное отопление и меры безопаснос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амятка «Печное отопление и меры безопасности»">
                      <a:hlinkClick r:id="rId545" tooltip="&quot;Памятка «Печное отопление и меры безопасности»&quot;"/>
                    </pic:cNvPr>
                    <pic:cNvPicPr>
                      <a:picLocks noChangeAspect="1" noChangeArrowheads="1"/>
                    </pic:cNvPicPr>
                  </pic:nvPicPr>
                  <pic:blipFill>
                    <a:blip r:embed="rId546"/>
                    <a:srcRect/>
                    <a:stretch>
                      <a:fillRect/>
                    </a:stretch>
                  </pic:blipFill>
                  <pic:spPr bwMode="auto">
                    <a:xfrm>
                      <a:off x="0" y="0"/>
                      <a:ext cx="1428750" cy="1333500"/>
                    </a:xfrm>
                    <a:prstGeom prst="rect">
                      <a:avLst/>
                    </a:prstGeom>
                    <a:noFill/>
                    <a:ln w="9525">
                      <a:noFill/>
                      <a:miter lim="800000"/>
                      <a:headEnd/>
                      <a:tailEnd/>
                    </a:ln>
                  </pic:spPr>
                </pic:pic>
              </a:graphicData>
            </a:graphic>
          </wp:anchor>
        </w:drawing>
      </w:r>
      <w:r w:rsidR="00C65804" w:rsidRPr="00C65804">
        <w:rPr>
          <w:rFonts w:ascii="Times New Roman" w:hAnsi="Times New Roman"/>
          <w:sz w:val="18"/>
          <w:szCs w:val="18"/>
        </w:rPr>
        <w:t>- при обнаружении пожара или признаков горения (задымление, запаха гари, повышенной температуры) незамедлительно сообщить по телефону 01 в пожарную охрану;</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 при этом назвать адрес объекта, место возникновения пожара и сообщить свою фамилию; </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 в случае угрозы жизни людей немедленно организовать их спасение, используя для этого имеющиеся силы и средства;</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 до прибытия пожарного подразделения использовать в тушение пожара имеющиеся первичные средства пожаротушения (вода, песок, снег, огнетушители, тканевые материалы смоченные водой);</w:t>
      </w:r>
    </w:p>
    <w:p w:rsidR="00C65804" w:rsidRPr="00C65804" w:rsidRDefault="00C65804" w:rsidP="00C65804">
      <w:pPr>
        <w:pStyle w:val="a5"/>
        <w:rPr>
          <w:rFonts w:ascii="Times New Roman" w:hAnsi="Times New Roman"/>
          <w:sz w:val="18"/>
          <w:szCs w:val="18"/>
        </w:rPr>
      </w:pPr>
      <w:r w:rsidRPr="00C65804">
        <w:rPr>
          <w:rFonts w:ascii="Times New Roman" w:hAnsi="Times New Roman"/>
          <w:sz w:val="18"/>
          <w:szCs w:val="18"/>
        </w:rPr>
        <w:t> - удалите за пределы опасной зоны людей пожилого возраста, детей, инвалидов и больных.</w:t>
      </w:r>
    </w:p>
    <w:p w:rsidR="00715855" w:rsidRPr="00C65804" w:rsidRDefault="00715855" w:rsidP="00C65804">
      <w:pPr>
        <w:pStyle w:val="a5"/>
        <w:rPr>
          <w:rStyle w:val="FontStyle19"/>
          <w:b/>
          <w:bCs/>
          <w:sz w:val="18"/>
          <w:szCs w:val="18"/>
        </w:rPr>
      </w:pPr>
    </w:p>
    <w:p w:rsidR="00715855" w:rsidRPr="00C65804" w:rsidRDefault="00715855" w:rsidP="00C65804">
      <w:pPr>
        <w:pStyle w:val="a5"/>
        <w:rPr>
          <w:rStyle w:val="FontStyle19"/>
          <w:b/>
          <w:bCs/>
          <w:sz w:val="18"/>
          <w:szCs w:val="18"/>
        </w:rPr>
      </w:pPr>
    </w:p>
    <w:p w:rsidR="00715855" w:rsidRDefault="00715855" w:rsidP="00715855">
      <w:pPr>
        <w:pStyle w:val="a5"/>
        <w:rPr>
          <w:rStyle w:val="FontStyle19"/>
          <w:b/>
          <w:bCs/>
          <w:sz w:val="18"/>
          <w:szCs w:val="18"/>
        </w:rPr>
      </w:pPr>
    </w:p>
    <w:p w:rsidR="00715855" w:rsidRDefault="00715855" w:rsidP="00715855">
      <w:pPr>
        <w:pStyle w:val="a5"/>
        <w:rPr>
          <w:rStyle w:val="FontStyle19"/>
          <w:b/>
          <w:bCs/>
          <w:sz w:val="18"/>
          <w:szCs w:val="18"/>
        </w:rPr>
      </w:pPr>
    </w:p>
    <w:p w:rsidR="00715855" w:rsidRDefault="00967441" w:rsidP="00715855">
      <w:pPr>
        <w:pStyle w:val="a5"/>
        <w:rPr>
          <w:rStyle w:val="FontStyle19"/>
          <w:b/>
          <w:bCs/>
          <w:sz w:val="18"/>
          <w:szCs w:val="18"/>
        </w:rPr>
      </w:pPr>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9" type="#_x0000_t158" style="width:489.75pt;height:100.5pt" fillcolor="red" strokecolor="#92d050" strokeweight="1pt">
            <v:shadow on="t" color="#009" offset="7pt,-7pt"/>
            <v:textpath style="font-family:&quot;Impact&quot;;font-size:16pt;v-text-spacing:52429f;v-text-kern:t" trim="t" fitpath="t" xscale="f" string="Администрация Лопатинского &#10;сельсовета  поздравляет с  Юбилеем &#10;Петрову Тамару Александровну,&#10;Сажаеву Наталью Александровну,&#10;Гончарову Ларису Анатольевну!!!&#10;"/>
          </v:shape>
        </w:pict>
      </w:r>
    </w:p>
    <w:p w:rsidR="00715855" w:rsidRDefault="00715855" w:rsidP="00715855">
      <w:pPr>
        <w:pStyle w:val="a5"/>
        <w:rPr>
          <w:rStyle w:val="FontStyle19"/>
          <w:b/>
          <w:bCs/>
          <w:sz w:val="18"/>
          <w:szCs w:val="18"/>
        </w:rPr>
      </w:pPr>
    </w:p>
    <w:p w:rsidR="00715855" w:rsidRDefault="00715855" w:rsidP="00715855">
      <w:pPr>
        <w:pStyle w:val="a5"/>
        <w:rPr>
          <w:rStyle w:val="FontStyle19"/>
          <w:b/>
          <w:bCs/>
          <w:sz w:val="18"/>
          <w:szCs w:val="18"/>
        </w:rPr>
      </w:pPr>
    </w:p>
    <w:p w:rsidR="00715855" w:rsidRDefault="00715855" w:rsidP="00715855">
      <w:pPr>
        <w:pStyle w:val="a5"/>
        <w:rPr>
          <w:rStyle w:val="FontStyle19"/>
          <w:b/>
          <w:bCs/>
          <w:sz w:val="18"/>
          <w:szCs w:val="18"/>
        </w:rPr>
      </w:pPr>
    </w:p>
    <w:p w:rsidR="00715855" w:rsidRDefault="00ED5342" w:rsidP="00715855">
      <w:pPr>
        <w:pStyle w:val="a5"/>
        <w:rPr>
          <w:rStyle w:val="FontStyle19"/>
          <w:b/>
          <w:bCs/>
          <w:sz w:val="18"/>
          <w:szCs w:val="18"/>
        </w:rPr>
      </w:pPr>
      <w:r>
        <w:rPr>
          <w:noProof/>
        </w:rPr>
        <w:drawing>
          <wp:inline distT="0" distB="0" distL="0" distR="0">
            <wp:extent cx="5686534" cy="3552947"/>
            <wp:effectExtent l="19050" t="0" r="9416" b="0"/>
            <wp:docPr id="26" name="Рисунок 26" descr="http://bipbap.ru/wp-content/uploads/2017/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bipbap.ru/wp-content/uploads/2017/08/1-8.jpg"/>
                    <pic:cNvPicPr>
                      <a:picLocks noChangeAspect="1" noChangeArrowheads="1"/>
                    </pic:cNvPicPr>
                  </pic:nvPicPr>
                  <pic:blipFill>
                    <a:blip r:embed="rId547"/>
                    <a:srcRect/>
                    <a:stretch>
                      <a:fillRect/>
                    </a:stretch>
                  </pic:blipFill>
                  <pic:spPr bwMode="auto">
                    <a:xfrm>
                      <a:off x="0" y="0"/>
                      <a:ext cx="5690450" cy="3555394"/>
                    </a:xfrm>
                    <a:prstGeom prst="rect">
                      <a:avLst/>
                    </a:prstGeom>
                    <a:noFill/>
                    <a:ln w="9525">
                      <a:noFill/>
                      <a:miter lim="800000"/>
                      <a:headEnd/>
                      <a:tailEnd/>
                    </a:ln>
                  </pic:spPr>
                </pic:pic>
              </a:graphicData>
            </a:graphic>
          </wp:inline>
        </w:drawing>
      </w:r>
    </w:p>
    <w:p w:rsidR="00715855" w:rsidRDefault="00715855" w:rsidP="00715855">
      <w:pPr>
        <w:pStyle w:val="a5"/>
        <w:rPr>
          <w:rStyle w:val="FontStyle19"/>
          <w:b/>
          <w:bCs/>
          <w:sz w:val="18"/>
          <w:szCs w:val="18"/>
        </w:rPr>
      </w:pPr>
    </w:p>
    <w:p w:rsidR="00715855" w:rsidRPr="003D61A3" w:rsidRDefault="00715855" w:rsidP="00715855">
      <w:pPr>
        <w:pStyle w:val="a5"/>
        <w:rPr>
          <w:rStyle w:val="FontStyle19"/>
          <w:b/>
          <w:bCs/>
          <w:sz w:val="18"/>
          <w:szCs w:val="18"/>
        </w:rPr>
      </w:pPr>
    </w:p>
    <w:p w:rsidR="00715855" w:rsidRPr="003D61A3" w:rsidRDefault="00715855" w:rsidP="00715855">
      <w:pPr>
        <w:pStyle w:val="a5"/>
        <w:rPr>
          <w:rFonts w:ascii="Times New Roman" w:hAnsi="Times New Roman"/>
          <w:sz w:val="18"/>
          <w:szCs w:val="18"/>
        </w:rPr>
      </w:pPr>
    </w:p>
    <w:p w:rsidR="00715855" w:rsidRPr="003D61A3" w:rsidRDefault="00715855" w:rsidP="00715855">
      <w:pPr>
        <w:pStyle w:val="a5"/>
        <w:rPr>
          <w:rFonts w:ascii="Times New Roman" w:hAnsi="Times New Roman"/>
          <w:sz w:val="18"/>
          <w:szCs w:val="18"/>
        </w:rPr>
      </w:pPr>
      <w:r w:rsidRPr="003D61A3">
        <w:rPr>
          <w:rFonts w:ascii="Times New Roman" w:hAnsi="Times New Roman"/>
          <w:sz w:val="18"/>
          <w:szCs w:val="18"/>
        </w:rPr>
        <w:t xml:space="preserve">Ответственный за выпуск                          наш адрес:                                тираж                                      телефон                             </w:t>
      </w:r>
    </w:p>
    <w:p w:rsidR="00715855" w:rsidRPr="003D61A3" w:rsidRDefault="00715855" w:rsidP="00715855">
      <w:pPr>
        <w:pStyle w:val="a5"/>
        <w:rPr>
          <w:rFonts w:ascii="Times New Roman" w:hAnsi="Times New Roman"/>
          <w:sz w:val="18"/>
          <w:szCs w:val="18"/>
        </w:rPr>
      </w:pPr>
      <w:r w:rsidRPr="003D61A3">
        <w:rPr>
          <w:rFonts w:ascii="Times New Roman" w:hAnsi="Times New Roman"/>
          <w:sz w:val="18"/>
          <w:szCs w:val="18"/>
        </w:rPr>
        <w:t xml:space="preserve">Пялль Г.В.                                                   с.  Лопатино                             50 экз.                                       56-144                               </w:t>
      </w:r>
    </w:p>
    <w:p w:rsidR="00715855" w:rsidRPr="003D61A3" w:rsidRDefault="00715855" w:rsidP="00715855">
      <w:pPr>
        <w:pStyle w:val="a5"/>
        <w:rPr>
          <w:rFonts w:ascii="Times New Roman" w:hAnsi="Times New Roman"/>
          <w:sz w:val="18"/>
          <w:szCs w:val="18"/>
        </w:rPr>
      </w:pPr>
      <w:r w:rsidRPr="003D61A3">
        <w:rPr>
          <w:rFonts w:ascii="Times New Roman" w:hAnsi="Times New Roman"/>
          <w:sz w:val="18"/>
          <w:szCs w:val="18"/>
        </w:rPr>
        <w:t xml:space="preserve">                                                          пл. Центральная-5                     БЕСПЛАТНО                                         </w:t>
      </w:r>
    </w:p>
    <w:p w:rsidR="00715855" w:rsidRPr="003D61A3" w:rsidRDefault="00715855" w:rsidP="00715855">
      <w:pPr>
        <w:pStyle w:val="a5"/>
        <w:rPr>
          <w:rFonts w:ascii="Times New Roman" w:hAnsi="Times New Roman"/>
          <w:sz w:val="18"/>
          <w:szCs w:val="18"/>
        </w:rPr>
      </w:pPr>
      <w:r w:rsidRPr="003D61A3">
        <w:rPr>
          <w:rFonts w:ascii="Times New Roman" w:hAnsi="Times New Roman"/>
          <w:sz w:val="18"/>
          <w:szCs w:val="18"/>
        </w:rPr>
        <w:t xml:space="preserve">                                                                   Администрация</w:t>
      </w:r>
    </w:p>
    <w:p w:rsidR="00715855" w:rsidRPr="003D61A3" w:rsidRDefault="00715855" w:rsidP="00715855">
      <w:pPr>
        <w:pStyle w:val="a5"/>
        <w:rPr>
          <w:rStyle w:val="FontStyle19"/>
          <w:spacing w:val="0"/>
          <w:sz w:val="18"/>
          <w:szCs w:val="18"/>
        </w:rPr>
      </w:pPr>
    </w:p>
    <w:p w:rsidR="00715855" w:rsidRPr="00DA000F" w:rsidRDefault="00715855" w:rsidP="00715855">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8226CF" w:rsidRPr="00A70C49" w:rsidRDefault="008226CF" w:rsidP="008226CF">
      <w:pPr>
        <w:tabs>
          <w:tab w:val="left" w:pos="3894"/>
        </w:tabs>
        <w:rPr>
          <w:sz w:val="20"/>
          <w:szCs w:val="20"/>
        </w:rPr>
      </w:pPr>
    </w:p>
    <w:p w:rsidR="009F0579" w:rsidRDefault="009F0579" w:rsidP="009F0579">
      <w:pPr>
        <w:tabs>
          <w:tab w:val="left" w:pos="3894"/>
        </w:tabs>
        <w:rPr>
          <w:sz w:val="20"/>
          <w:szCs w:val="20"/>
        </w:rPr>
      </w:pPr>
    </w:p>
    <w:p w:rsidR="00863A70" w:rsidRPr="009F0579" w:rsidRDefault="00863A70" w:rsidP="00863A70">
      <w:pPr>
        <w:tabs>
          <w:tab w:val="left" w:pos="7162"/>
        </w:tabs>
        <w:rPr>
          <w:rFonts w:ascii="Times New Roman" w:hAnsi="Times New Roman" w:cs="Times New Roman"/>
          <w:sz w:val="16"/>
          <w:szCs w:val="16"/>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9F0579">
      <w:pPr>
        <w:tabs>
          <w:tab w:val="left" w:pos="7162"/>
        </w:tabs>
        <w:rPr>
          <w:sz w:val="20"/>
          <w:szCs w:val="20"/>
        </w:rPr>
      </w:pPr>
      <w:r>
        <w:rPr>
          <w:sz w:val="20"/>
          <w:szCs w:val="20"/>
        </w:rPr>
        <w:t xml:space="preserve">                                                                                     </w:t>
      </w:r>
    </w:p>
    <w:p w:rsidR="007666A8" w:rsidRPr="007666A8" w:rsidRDefault="007666A8" w:rsidP="00715855">
      <w:pPr>
        <w:spacing w:after="0" w:line="240" w:lineRule="auto"/>
        <w:rPr>
          <w:rFonts w:ascii="Times New Roman" w:hAnsi="Times New Roman" w:cs="Times New Roman"/>
          <w:sz w:val="18"/>
          <w:szCs w:val="18"/>
        </w:rPr>
        <w:sectPr w:rsidR="007666A8" w:rsidRPr="007666A8" w:rsidSect="007A30B7">
          <w:pgSz w:w="11907" w:h="16840"/>
          <w:pgMar w:top="851" w:right="567" w:bottom="567" w:left="1418" w:header="680" w:footer="680" w:gutter="0"/>
          <w:cols w:space="720"/>
        </w:sectPr>
      </w:pPr>
    </w:p>
    <w:p w:rsidR="00863A70" w:rsidRDefault="00863A70" w:rsidP="00715855">
      <w:pPr>
        <w:pStyle w:val="11"/>
        <w:rPr>
          <w:rFonts w:ascii="Times New Roman" w:hAnsi="Times New Roman"/>
          <w:b/>
          <w:bCs/>
          <w:color w:val="333333"/>
          <w:sz w:val="24"/>
          <w:szCs w:val="24"/>
        </w:rPr>
      </w:pPr>
    </w:p>
    <w:p w:rsidR="00301ACF" w:rsidRPr="00DA000F" w:rsidRDefault="00301ACF" w:rsidP="00301ACF">
      <w:pPr>
        <w:spacing w:after="0" w:line="240" w:lineRule="auto"/>
        <w:jc w:val="center"/>
        <w:outlineLvl w:val="0"/>
        <w:rPr>
          <w:rFonts w:ascii="Times New Roman" w:hAnsi="Times New Roman" w:cs="Times New Roman"/>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rPr>
          <w:rStyle w:val="FontStyle21"/>
          <w:rFonts w:ascii="Times New Roman" w:hAnsi="Times New Roman" w:cs="Times New Roman"/>
          <w:b/>
          <w:sz w:val="24"/>
          <w:szCs w:val="24"/>
        </w:rPr>
      </w:pPr>
    </w:p>
    <w:p w:rsidR="00301ACF" w:rsidRPr="00DA000F" w:rsidRDefault="00301ACF" w:rsidP="00301ACF">
      <w:pPr>
        <w:rPr>
          <w:rStyle w:val="FontStyle21"/>
          <w:rFonts w:ascii="Times New Roman" w:hAnsi="Times New Roman" w:cs="Times New Roman"/>
          <w:b/>
          <w:sz w:val="24"/>
          <w:szCs w:val="24"/>
        </w:rPr>
      </w:pPr>
    </w:p>
    <w:p w:rsidR="00301ACF" w:rsidRPr="00DA000F" w:rsidRDefault="00301ACF" w:rsidP="00301ACF">
      <w:pPr>
        <w:rPr>
          <w:rStyle w:val="FontStyle21"/>
          <w:rFonts w:ascii="Times New Roman" w:hAnsi="Times New Roman" w:cs="Times New Roman"/>
          <w:b/>
          <w:sz w:val="24"/>
          <w:szCs w:val="24"/>
        </w:rPr>
      </w:pPr>
    </w:p>
    <w:p w:rsidR="00301ACF" w:rsidRPr="00DA000F" w:rsidRDefault="00301ACF" w:rsidP="00301ACF">
      <w:pPr>
        <w:rPr>
          <w:rStyle w:val="FontStyle21"/>
          <w:rFonts w:ascii="Times New Roman" w:hAnsi="Times New Roman" w:cs="Times New Roman"/>
          <w:b/>
          <w:sz w:val="24"/>
          <w:szCs w:val="24"/>
        </w:rPr>
      </w:pPr>
    </w:p>
    <w:p w:rsidR="00301ACF" w:rsidRPr="00DA000F" w:rsidRDefault="00301ACF" w:rsidP="00301ACF">
      <w:pPr>
        <w:pStyle w:val="a5"/>
        <w:jc w:val="right"/>
        <w:rPr>
          <w:rStyle w:val="FontStyle21"/>
          <w:rFonts w:ascii="Times New Roman" w:eastAsiaTheme="majorEastAsia" w:hAnsi="Times New Roman" w:cs="Times New Roman"/>
          <w:sz w:val="24"/>
          <w:szCs w:val="24"/>
        </w:rPr>
      </w:pPr>
    </w:p>
    <w:p w:rsidR="00301ACF" w:rsidRPr="00DA000F" w:rsidRDefault="00301ACF" w:rsidP="00301ACF">
      <w:pPr>
        <w:pStyle w:val="a5"/>
        <w:jc w:val="right"/>
        <w:rPr>
          <w:rStyle w:val="FontStyle21"/>
          <w:rFonts w:ascii="Times New Roman" w:eastAsiaTheme="majorEastAsia" w:hAnsi="Times New Roman" w:cs="Times New Roman"/>
          <w:sz w:val="24"/>
          <w:szCs w:val="24"/>
        </w:rPr>
      </w:pPr>
    </w:p>
    <w:p w:rsidR="00994521" w:rsidRPr="00994521" w:rsidRDefault="00994521" w:rsidP="00994521">
      <w:pPr>
        <w:jc w:val="right"/>
        <w:rPr>
          <w:sz w:val="18"/>
          <w:szCs w:val="18"/>
        </w:rPr>
        <w:sectPr w:rsidR="00994521" w:rsidRPr="00994521" w:rsidSect="007A30B7">
          <w:pgSz w:w="11907" w:h="16840"/>
          <w:pgMar w:top="1134" w:right="567" w:bottom="567" w:left="1418" w:header="284" w:footer="709" w:gutter="0"/>
          <w:pgNumType w:start="1"/>
          <w:cols w:space="720"/>
          <w:docGrid w:linePitch="326"/>
        </w:sectPr>
      </w:pPr>
    </w:p>
    <w:p w:rsidR="00E46ED8" w:rsidRDefault="00E46ED8" w:rsidP="007B78BC">
      <w:pPr>
        <w:spacing w:line="240" w:lineRule="auto"/>
        <w:jc w:val="center"/>
        <w:rPr>
          <w:rFonts w:ascii="Times New Roman" w:hAnsi="Times New Roman" w:cs="Times New Roman"/>
          <w:sz w:val="18"/>
          <w:szCs w:val="18"/>
        </w:rPr>
      </w:pPr>
    </w:p>
    <w:p w:rsidR="00D70C0D" w:rsidRPr="000F5F0A" w:rsidRDefault="00D70C0D" w:rsidP="000F5F0A">
      <w:pPr>
        <w:pStyle w:val="a5"/>
        <w:rPr>
          <w:rStyle w:val="FontStyle19"/>
          <w:spacing w:val="0"/>
          <w:sz w:val="18"/>
          <w:szCs w:val="18"/>
        </w:rPr>
      </w:pPr>
    </w:p>
    <w:p w:rsidR="00A4634E" w:rsidRPr="000F5F0A" w:rsidRDefault="00A4634E" w:rsidP="000F5F0A">
      <w:pPr>
        <w:pStyle w:val="a5"/>
        <w:rPr>
          <w:rFonts w:ascii="Times New Roman" w:hAnsi="Times New Roman"/>
          <w:sz w:val="18"/>
          <w:szCs w:val="18"/>
        </w:rPr>
      </w:pPr>
    </w:p>
    <w:p w:rsidR="00D32619" w:rsidRPr="000F5F0A" w:rsidRDefault="00D32619" w:rsidP="000F5F0A">
      <w:pPr>
        <w:pStyle w:val="a5"/>
        <w:rPr>
          <w:rFonts w:ascii="Times New Roman" w:hAnsi="Times New Roman"/>
          <w:sz w:val="18"/>
          <w:szCs w:val="18"/>
        </w:rPr>
      </w:pPr>
    </w:p>
    <w:p w:rsidR="00982427" w:rsidRPr="000F5F0A" w:rsidRDefault="00982427" w:rsidP="000F5F0A">
      <w:pPr>
        <w:pStyle w:val="a5"/>
        <w:rPr>
          <w:rFonts w:ascii="Times New Roman" w:hAnsi="Times New Roman"/>
          <w:sz w:val="18"/>
          <w:szCs w:val="18"/>
        </w:rPr>
      </w:pPr>
    </w:p>
    <w:p w:rsidR="00BD247E" w:rsidRPr="000F5F0A" w:rsidRDefault="00BD247E" w:rsidP="000F5F0A">
      <w:pPr>
        <w:pStyle w:val="a5"/>
        <w:rPr>
          <w:rFonts w:ascii="Times New Roman" w:hAnsi="Times New Roman"/>
          <w:sz w:val="18"/>
          <w:szCs w:val="18"/>
        </w:rPr>
      </w:pPr>
    </w:p>
    <w:sectPr w:rsidR="00BD247E" w:rsidRPr="000F5F0A" w:rsidSect="007A30B7">
      <w:pgSz w:w="11907" w:h="16840"/>
      <w:pgMar w:top="1134" w:right="567" w:bottom="567"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1C66" w:rsidRDefault="00E71C66" w:rsidP="003D61A3">
      <w:pPr>
        <w:spacing w:after="0" w:line="240" w:lineRule="auto"/>
      </w:pPr>
      <w:r>
        <w:separator/>
      </w:r>
    </w:p>
  </w:endnote>
  <w:endnote w:type="continuationSeparator" w:id="1">
    <w:p w:rsidR="00E71C66" w:rsidRDefault="00E71C66" w:rsidP="003D61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CF6" w:rsidRDefault="00CC2CF6">
    <w:pPr>
      <w:pStyle w:val="aff1"/>
    </w:pPr>
  </w:p>
  <w:p w:rsidR="00CC2CF6" w:rsidRDefault="00CC2CF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1C66" w:rsidRDefault="00E71C66" w:rsidP="003D61A3">
      <w:pPr>
        <w:spacing w:after="0" w:line="240" w:lineRule="auto"/>
      </w:pPr>
      <w:r>
        <w:separator/>
      </w:r>
    </w:p>
  </w:footnote>
  <w:footnote w:type="continuationSeparator" w:id="1">
    <w:p w:rsidR="00E71C66" w:rsidRDefault="00E71C66" w:rsidP="003D61A3">
      <w:pPr>
        <w:spacing w:after="0" w:line="240" w:lineRule="auto"/>
      </w:pPr>
      <w:r>
        <w:continuationSeparator/>
      </w:r>
    </w:p>
  </w:footnote>
  <w:footnote w:id="2">
    <w:p w:rsidR="00CC2CF6" w:rsidRDefault="00CC2CF6" w:rsidP="00B744F2">
      <w:pPr>
        <w:pStyle w:val="14"/>
        <w:ind w:firstLine="567"/>
        <w:jc w:val="both"/>
      </w:pPr>
      <w:r>
        <w:rPr>
          <w:rStyle w:val="affb"/>
        </w:rPr>
        <w:t>*</w:t>
      </w:r>
      <w:r>
        <w:t> Указывается в случае установления характеристик, отличающихся от значений, содержащихся в обязательном перечне отдельных видов товаров, работ, услуг, в отношении которых определяются требования к их потребительским свойствам (в том числе качеству) и иным характеристикам (в том числе предельные цены товаров, работ, услуг).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CF6" w:rsidRDefault="00CC2CF6">
    <w:pPr>
      <w:pStyle w:val="af"/>
    </w:pPr>
  </w:p>
  <w:p w:rsidR="00CC2CF6" w:rsidRDefault="00CC2CF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CF6" w:rsidRDefault="00967441">
    <w:pPr>
      <w:pStyle w:val="af"/>
      <w:jc w:val="center"/>
    </w:pPr>
    <w:fldSimple w:instr="PAGE   \* MERGEFORMAT">
      <w:r w:rsidR="00FE47D6">
        <w:rPr>
          <w:noProof/>
        </w:rPr>
        <w:t>6</w:t>
      </w:r>
    </w:fldSimple>
  </w:p>
  <w:p w:rsidR="00CC2CF6" w:rsidRDefault="00CC2CF6">
    <w:pPr>
      <w:pStyle w:val="af"/>
    </w:pPr>
  </w:p>
  <w:p w:rsidR="00CC2CF6" w:rsidRDefault="00CC2CF6"/>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CF6" w:rsidRDefault="00967441">
    <w:pPr>
      <w:pStyle w:val="af"/>
      <w:framePr w:wrap="around" w:vAnchor="text" w:hAnchor="margin" w:xAlign="center" w:y="1"/>
      <w:rPr>
        <w:rStyle w:val="affffffa"/>
      </w:rPr>
    </w:pPr>
    <w:r>
      <w:rPr>
        <w:rStyle w:val="affffffa"/>
      </w:rPr>
      <w:fldChar w:fldCharType="begin"/>
    </w:r>
    <w:r w:rsidR="00CC2CF6">
      <w:rPr>
        <w:rStyle w:val="affffffa"/>
      </w:rPr>
      <w:instrText xml:space="preserve">PAGE  </w:instrText>
    </w:r>
    <w:r>
      <w:rPr>
        <w:rStyle w:val="affffffa"/>
      </w:rPr>
      <w:fldChar w:fldCharType="end"/>
    </w:r>
  </w:p>
  <w:p w:rsidR="00CC2CF6" w:rsidRDefault="00CC2CF6">
    <w:pPr>
      <w:pStyle w:val="af"/>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CF6" w:rsidRDefault="00967441">
    <w:pPr>
      <w:pStyle w:val="af"/>
      <w:framePr w:wrap="around" w:vAnchor="text" w:hAnchor="margin" w:xAlign="center" w:y="1"/>
      <w:rPr>
        <w:rStyle w:val="affffffa"/>
        <w:sz w:val="16"/>
      </w:rPr>
    </w:pPr>
    <w:r>
      <w:rPr>
        <w:rStyle w:val="affffffa"/>
        <w:sz w:val="16"/>
      </w:rPr>
      <w:fldChar w:fldCharType="begin"/>
    </w:r>
    <w:r w:rsidR="00CC2CF6">
      <w:rPr>
        <w:rStyle w:val="affffffa"/>
        <w:sz w:val="16"/>
      </w:rPr>
      <w:instrText xml:space="preserve">PAGE  </w:instrText>
    </w:r>
    <w:r>
      <w:rPr>
        <w:rStyle w:val="affffffa"/>
        <w:sz w:val="16"/>
      </w:rPr>
      <w:fldChar w:fldCharType="separate"/>
    </w:r>
    <w:r w:rsidR="00FE47D6">
      <w:rPr>
        <w:rStyle w:val="affffffa"/>
        <w:noProof/>
        <w:sz w:val="16"/>
      </w:rPr>
      <w:t>8</w:t>
    </w:r>
    <w:r>
      <w:rPr>
        <w:rStyle w:val="affffffa"/>
        <w:sz w:val="16"/>
      </w:rPr>
      <w:fldChar w:fldCharType="end"/>
    </w:r>
  </w:p>
  <w:p w:rsidR="00CC2CF6" w:rsidRDefault="00CC2CF6">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6"/>
    <w:multiLevelType w:val="singleLevel"/>
    <w:tmpl w:val="00000016"/>
    <w:name w:val="WW8Num22"/>
    <w:lvl w:ilvl="0">
      <w:start w:val="1"/>
      <w:numFmt w:val="decimal"/>
      <w:lvlText w:val="%1."/>
      <w:lvlJc w:val="left"/>
      <w:pPr>
        <w:tabs>
          <w:tab w:val="num" w:pos="1211"/>
        </w:tabs>
        <w:ind w:left="1211" w:hanging="360"/>
      </w:pPr>
    </w:lvl>
  </w:abstractNum>
  <w:abstractNum w:abstractNumId="1">
    <w:nsid w:val="01B10260"/>
    <w:multiLevelType w:val="hybridMultilevel"/>
    <w:tmpl w:val="382C5D78"/>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620"/>
        </w:tabs>
        <w:ind w:left="1620" w:hanging="360"/>
      </w:pPr>
    </w:lvl>
    <w:lvl w:ilvl="2" w:tplc="0419001B">
      <w:start w:val="1"/>
      <w:numFmt w:val="decimal"/>
      <w:lvlText w:val="%3."/>
      <w:lvlJc w:val="left"/>
      <w:pPr>
        <w:tabs>
          <w:tab w:val="num" w:pos="2340"/>
        </w:tabs>
        <w:ind w:left="2340" w:hanging="360"/>
      </w:pPr>
    </w:lvl>
    <w:lvl w:ilvl="3" w:tplc="0419000F">
      <w:start w:val="1"/>
      <w:numFmt w:val="decimal"/>
      <w:lvlText w:val="%4."/>
      <w:lvlJc w:val="left"/>
      <w:pPr>
        <w:tabs>
          <w:tab w:val="num" w:pos="3060"/>
        </w:tabs>
        <w:ind w:left="3060" w:hanging="360"/>
      </w:pPr>
    </w:lvl>
    <w:lvl w:ilvl="4" w:tplc="04190019">
      <w:start w:val="1"/>
      <w:numFmt w:val="decimal"/>
      <w:lvlText w:val="%5."/>
      <w:lvlJc w:val="left"/>
      <w:pPr>
        <w:tabs>
          <w:tab w:val="num" w:pos="3780"/>
        </w:tabs>
        <w:ind w:left="3780" w:hanging="360"/>
      </w:pPr>
    </w:lvl>
    <w:lvl w:ilvl="5" w:tplc="0419001B">
      <w:start w:val="1"/>
      <w:numFmt w:val="decimal"/>
      <w:lvlText w:val="%6."/>
      <w:lvlJc w:val="left"/>
      <w:pPr>
        <w:tabs>
          <w:tab w:val="num" w:pos="4500"/>
        </w:tabs>
        <w:ind w:left="4500" w:hanging="360"/>
      </w:pPr>
    </w:lvl>
    <w:lvl w:ilvl="6" w:tplc="0419000F">
      <w:start w:val="1"/>
      <w:numFmt w:val="decimal"/>
      <w:lvlText w:val="%7."/>
      <w:lvlJc w:val="left"/>
      <w:pPr>
        <w:tabs>
          <w:tab w:val="num" w:pos="5220"/>
        </w:tabs>
        <w:ind w:left="5220" w:hanging="360"/>
      </w:pPr>
    </w:lvl>
    <w:lvl w:ilvl="7" w:tplc="04190019">
      <w:start w:val="1"/>
      <w:numFmt w:val="decimal"/>
      <w:lvlText w:val="%8."/>
      <w:lvlJc w:val="left"/>
      <w:pPr>
        <w:tabs>
          <w:tab w:val="num" w:pos="5940"/>
        </w:tabs>
        <w:ind w:left="5940" w:hanging="360"/>
      </w:pPr>
    </w:lvl>
    <w:lvl w:ilvl="8" w:tplc="0419001B">
      <w:start w:val="1"/>
      <w:numFmt w:val="decimal"/>
      <w:lvlText w:val="%9."/>
      <w:lvlJc w:val="left"/>
      <w:pPr>
        <w:tabs>
          <w:tab w:val="num" w:pos="6660"/>
        </w:tabs>
        <w:ind w:left="6660" w:hanging="360"/>
      </w:pPr>
    </w:lvl>
  </w:abstractNum>
  <w:abstractNum w:abstractNumId="2">
    <w:nsid w:val="11E11287"/>
    <w:multiLevelType w:val="hybridMultilevel"/>
    <w:tmpl w:val="39AC0878"/>
    <w:lvl w:ilvl="0" w:tplc="70D867A2">
      <w:start w:val="1"/>
      <w:numFmt w:val="decimal"/>
      <w:lvlText w:val="%1."/>
      <w:lvlJc w:val="left"/>
      <w:pPr>
        <w:ind w:left="585" w:hanging="360"/>
      </w:pPr>
      <w:rPr>
        <w:rFonts w:cstheme="minorBidi" w:hint="default"/>
        <w:b/>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3">
    <w:nsid w:val="179D2A71"/>
    <w:multiLevelType w:val="hybridMultilevel"/>
    <w:tmpl w:val="0A5EF76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27D41933"/>
    <w:multiLevelType w:val="multilevel"/>
    <w:tmpl w:val="CD840022"/>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2B0357F2"/>
    <w:multiLevelType w:val="multilevel"/>
    <w:tmpl w:val="6034FE64"/>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6">
    <w:nsid w:val="2E523C54"/>
    <w:multiLevelType w:val="multilevel"/>
    <w:tmpl w:val="4740F3D8"/>
    <w:lvl w:ilvl="0">
      <w:start w:val="1"/>
      <w:numFmt w:val="decimal"/>
      <w:lvlText w:val="%1."/>
      <w:lvlJc w:val="left"/>
      <w:pPr>
        <w:ind w:left="405" w:hanging="405"/>
      </w:pPr>
      <w:rPr>
        <w:rFonts w:hint="default"/>
      </w:rPr>
    </w:lvl>
    <w:lvl w:ilvl="1">
      <w:start w:val="1"/>
      <w:numFmt w:val="decimal"/>
      <w:lvlText w:val="%1.%2."/>
      <w:lvlJc w:val="left"/>
      <w:pPr>
        <w:ind w:left="660" w:hanging="405"/>
      </w:pPr>
      <w:rPr>
        <w:rFonts w:hint="default"/>
      </w:rPr>
    </w:lvl>
    <w:lvl w:ilvl="2">
      <w:start w:val="1"/>
      <w:numFmt w:val="decimal"/>
      <w:lvlText w:val="%1.%2.%3."/>
      <w:lvlJc w:val="left"/>
      <w:pPr>
        <w:ind w:left="1230" w:hanging="720"/>
      </w:pPr>
      <w:rPr>
        <w:rFonts w:hint="default"/>
      </w:rPr>
    </w:lvl>
    <w:lvl w:ilvl="3">
      <w:start w:val="1"/>
      <w:numFmt w:val="decimal"/>
      <w:lvlText w:val="%1.%2.%3.%4."/>
      <w:lvlJc w:val="left"/>
      <w:pPr>
        <w:ind w:left="1485" w:hanging="720"/>
      </w:pPr>
      <w:rPr>
        <w:rFonts w:hint="default"/>
      </w:rPr>
    </w:lvl>
    <w:lvl w:ilvl="4">
      <w:start w:val="1"/>
      <w:numFmt w:val="decimal"/>
      <w:lvlText w:val="%1.%2.%3.%4.%5."/>
      <w:lvlJc w:val="left"/>
      <w:pPr>
        <w:ind w:left="2100" w:hanging="1080"/>
      </w:pPr>
      <w:rPr>
        <w:rFonts w:hint="default"/>
      </w:rPr>
    </w:lvl>
    <w:lvl w:ilvl="5">
      <w:start w:val="1"/>
      <w:numFmt w:val="decimal"/>
      <w:lvlText w:val="%1.%2.%3.%4.%5.%6."/>
      <w:lvlJc w:val="left"/>
      <w:pPr>
        <w:ind w:left="2355" w:hanging="1080"/>
      </w:pPr>
      <w:rPr>
        <w:rFonts w:hint="default"/>
      </w:rPr>
    </w:lvl>
    <w:lvl w:ilvl="6">
      <w:start w:val="1"/>
      <w:numFmt w:val="decimal"/>
      <w:lvlText w:val="%1.%2.%3.%4.%5.%6.%7."/>
      <w:lvlJc w:val="left"/>
      <w:pPr>
        <w:ind w:left="2970" w:hanging="1440"/>
      </w:pPr>
      <w:rPr>
        <w:rFonts w:hint="default"/>
      </w:rPr>
    </w:lvl>
    <w:lvl w:ilvl="7">
      <w:start w:val="1"/>
      <w:numFmt w:val="decimal"/>
      <w:lvlText w:val="%1.%2.%3.%4.%5.%6.%7.%8."/>
      <w:lvlJc w:val="left"/>
      <w:pPr>
        <w:ind w:left="3225" w:hanging="1440"/>
      </w:pPr>
      <w:rPr>
        <w:rFonts w:hint="default"/>
      </w:rPr>
    </w:lvl>
    <w:lvl w:ilvl="8">
      <w:start w:val="1"/>
      <w:numFmt w:val="decimal"/>
      <w:lvlText w:val="%1.%2.%3.%4.%5.%6.%7.%8.%9."/>
      <w:lvlJc w:val="left"/>
      <w:pPr>
        <w:ind w:left="3840" w:hanging="1800"/>
      </w:pPr>
      <w:rPr>
        <w:rFonts w:hint="default"/>
      </w:rPr>
    </w:lvl>
  </w:abstractNum>
  <w:abstractNum w:abstractNumId="7">
    <w:nsid w:val="40762093"/>
    <w:multiLevelType w:val="hybridMultilevel"/>
    <w:tmpl w:val="9536DE68"/>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1C35DF1"/>
    <w:multiLevelType w:val="multilevel"/>
    <w:tmpl w:val="0419001F"/>
    <w:styleLink w:val="111111"/>
    <w:lvl w:ilvl="0">
      <w:start w:val="1"/>
      <w:numFmt w:val="decimal"/>
      <w:lvlText w:val="%1."/>
      <w:lvlJc w:val="left"/>
      <w:pPr>
        <w:tabs>
          <w:tab w:val="num" w:pos="786"/>
        </w:tabs>
        <w:ind w:left="786" w:hanging="360"/>
      </w:pPr>
      <w:rPr>
        <w:rFonts w:cs="Times New Roman"/>
      </w:rPr>
    </w:lvl>
    <w:lvl w:ilvl="1">
      <w:start w:val="1"/>
      <w:numFmt w:val="decimal"/>
      <w:lvlText w:val="%1.%2."/>
      <w:lvlJc w:val="left"/>
      <w:pPr>
        <w:tabs>
          <w:tab w:val="num" w:pos="2134"/>
        </w:tabs>
        <w:ind w:left="2134"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nsid w:val="655F46D1"/>
    <w:multiLevelType w:val="multilevel"/>
    <w:tmpl w:val="F1B8D8D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67F43617"/>
    <w:multiLevelType w:val="hybridMultilevel"/>
    <w:tmpl w:val="80F6F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F7C32EF"/>
    <w:multiLevelType w:val="multilevel"/>
    <w:tmpl w:val="BDD4075C"/>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8"/>
  </w:num>
  <w:num w:numId="2">
    <w:abstractNumId w:val="4"/>
  </w:num>
  <w:num w:numId="3">
    <w:abstractNumId w:val="2"/>
  </w:num>
  <w:num w:numId="4">
    <w:abstractNumId w:val="5"/>
  </w:num>
  <w:num w:numId="5">
    <w:abstractNumId w:val="3"/>
  </w:num>
  <w:num w:numId="6">
    <w:abstractNumId w:val="7"/>
  </w:num>
  <w:num w:numId="7">
    <w:abstractNumId w:val="11"/>
  </w:num>
  <w:num w:numId="8">
    <w:abstractNumId w:val="9"/>
  </w:num>
  <w:num w:numId="9">
    <w:abstractNumId w:val="6"/>
  </w:num>
  <w:num w:numId="10">
    <w:abstractNumId w:val="10"/>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pos w:val="beneathText"/>
    <w:footnote w:id="0"/>
    <w:footnote w:id="1"/>
  </w:footnotePr>
  <w:endnotePr>
    <w:endnote w:id="0"/>
    <w:endnote w:id="1"/>
  </w:endnotePr>
  <w:compat>
    <w:useFELayout/>
  </w:compat>
  <w:rsids>
    <w:rsidRoot w:val="00CD0E17"/>
    <w:rsid w:val="000019F6"/>
    <w:rsid w:val="0000782C"/>
    <w:rsid w:val="0002030E"/>
    <w:rsid w:val="00020766"/>
    <w:rsid w:val="0003705F"/>
    <w:rsid w:val="000925D6"/>
    <w:rsid w:val="000A3C4A"/>
    <w:rsid w:val="000A58A8"/>
    <w:rsid w:val="000B0E46"/>
    <w:rsid w:val="000D009D"/>
    <w:rsid w:val="000E52C9"/>
    <w:rsid w:val="000F5F0A"/>
    <w:rsid w:val="001212A8"/>
    <w:rsid w:val="00146619"/>
    <w:rsid w:val="001751E9"/>
    <w:rsid w:val="0018193D"/>
    <w:rsid w:val="00187F18"/>
    <w:rsid w:val="001A35C5"/>
    <w:rsid w:val="001C2073"/>
    <w:rsid w:val="001F3336"/>
    <w:rsid w:val="00204C95"/>
    <w:rsid w:val="00211035"/>
    <w:rsid w:val="002138D1"/>
    <w:rsid w:val="00261AC7"/>
    <w:rsid w:val="0026482D"/>
    <w:rsid w:val="00294E34"/>
    <w:rsid w:val="00295238"/>
    <w:rsid w:val="002B0BF7"/>
    <w:rsid w:val="002B48BC"/>
    <w:rsid w:val="002C0076"/>
    <w:rsid w:val="002C70BD"/>
    <w:rsid w:val="002F010D"/>
    <w:rsid w:val="00301ACF"/>
    <w:rsid w:val="003048AE"/>
    <w:rsid w:val="003277E3"/>
    <w:rsid w:val="00344F48"/>
    <w:rsid w:val="003778C5"/>
    <w:rsid w:val="003A1ED9"/>
    <w:rsid w:val="003A3F70"/>
    <w:rsid w:val="003A4D5D"/>
    <w:rsid w:val="003B4F99"/>
    <w:rsid w:val="003D0C5A"/>
    <w:rsid w:val="003D2737"/>
    <w:rsid w:val="003D61A3"/>
    <w:rsid w:val="003E04FC"/>
    <w:rsid w:val="003F79EA"/>
    <w:rsid w:val="00407BBF"/>
    <w:rsid w:val="00421558"/>
    <w:rsid w:val="004223BE"/>
    <w:rsid w:val="00442D0E"/>
    <w:rsid w:val="004521D1"/>
    <w:rsid w:val="00461F0B"/>
    <w:rsid w:val="00470C2C"/>
    <w:rsid w:val="00476E79"/>
    <w:rsid w:val="004B40ED"/>
    <w:rsid w:val="004D7266"/>
    <w:rsid w:val="004E2B69"/>
    <w:rsid w:val="004F2E0F"/>
    <w:rsid w:val="00504461"/>
    <w:rsid w:val="00511880"/>
    <w:rsid w:val="00514DE6"/>
    <w:rsid w:val="005339E8"/>
    <w:rsid w:val="0054167A"/>
    <w:rsid w:val="005438F7"/>
    <w:rsid w:val="00553883"/>
    <w:rsid w:val="00564B80"/>
    <w:rsid w:val="00566D11"/>
    <w:rsid w:val="005B0787"/>
    <w:rsid w:val="005B597F"/>
    <w:rsid w:val="005D1594"/>
    <w:rsid w:val="005D7A0B"/>
    <w:rsid w:val="005E1422"/>
    <w:rsid w:val="005F0F70"/>
    <w:rsid w:val="005F36BD"/>
    <w:rsid w:val="00651A4B"/>
    <w:rsid w:val="00657502"/>
    <w:rsid w:val="00660E48"/>
    <w:rsid w:val="00661145"/>
    <w:rsid w:val="00662D02"/>
    <w:rsid w:val="00664E82"/>
    <w:rsid w:val="0067683C"/>
    <w:rsid w:val="006808D5"/>
    <w:rsid w:val="00684E6B"/>
    <w:rsid w:val="006873EE"/>
    <w:rsid w:val="00692B9A"/>
    <w:rsid w:val="00693695"/>
    <w:rsid w:val="006C50CD"/>
    <w:rsid w:val="006D7FEC"/>
    <w:rsid w:val="006E5C04"/>
    <w:rsid w:val="00700148"/>
    <w:rsid w:val="0070329C"/>
    <w:rsid w:val="00711520"/>
    <w:rsid w:val="00715855"/>
    <w:rsid w:val="007270BC"/>
    <w:rsid w:val="007358DE"/>
    <w:rsid w:val="00741379"/>
    <w:rsid w:val="007629B7"/>
    <w:rsid w:val="00764765"/>
    <w:rsid w:val="007666A8"/>
    <w:rsid w:val="007725DA"/>
    <w:rsid w:val="007A30B7"/>
    <w:rsid w:val="007A3B53"/>
    <w:rsid w:val="007A6991"/>
    <w:rsid w:val="007B34D0"/>
    <w:rsid w:val="007B78BC"/>
    <w:rsid w:val="007C54C5"/>
    <w:rsid w:val="007C6BB4"/>
    <w:rsid w:val="007E75D6"/>
    <w:rsid w:val="007F1859"/>
    <w:rsid w:val="008226CF"/>
    <w:rsid w:val="0082361A"/>
    <w:rsid w:val="00842B1F"/>
    <w:rsid w:val="00863A70"/>
    <w:rsid w:val="00863EBC"/>
    <w:rsid w:val="00880E0E"/>
    <w:rsid w:val="0089004E"/>
    <w:rsid w:val="008953FF"/>
    <w:rsid w:val="008D36D1"/>
    <w:rsid w:val="008D78D2"/>
    <w:rsid w:val="00907B47"/>
    <w:rsid w:val="00916985"/>
    <w:rsid w:val="0093385F"/>
    <w:rsid w:val="0094627A"/>
    <w:rsid w:val="00954146"/>
    <w:rsid w:val="00956828"/>
    <w:rsid w:val="00967441"/>
    <w:rsid w:val="00982427"/>
    <w:rsid w:val="00991B33"/>
    <w:rsid w:val="0099431E"/>
    <w:rsid w:val="00994521"/>
    <w:rsid w:val="00995DBD"/>
    <w:rsid w:val="009C33E8"/>
    <w:rsid w:val="009E3794"/>
    <w:rsid w:val="009F0579"/>
    <w:rsid w:val="009F21FA"/>
    <w:rsid w:val="00A11C20"/>
    <w:rsid w:val="00A128D0"/>
    <w:rsid w:val="00A31ACB"/>
    <w:rsid w:val="00A333C3"/>
    <w:rsid w:val="00A4634E"/>
    <w:rsid w:val="00A6651C"/>
    <w:rsid w:val="00A90F30"/>
    <w:rsid w:val="00AB0258"/>
    <w:rsid w:val="00AB2752"/>
    <w:rsid w:val="00AF1595"/>
    <w:rsid w:val="00AF3D6A"/>
    <w:rsid w:val="00B03F0D"/>
    <w:rsid w:val="00B11699"/>
    <w:rsid w:val="00B1793C"/>
    <w:rsid w:val="00B27C7F"/>
    <w:rsid w:val="00B73756"/>
    <w:rsid w:val="00B744F2"/>
    <w:rsid w:val="00B75AEC"/>
    <w:rsid w:val="00B7794D"/>
    <w:rsid w:val="00B927C1"/>
    <w:rsid w:val="00BA3430"/>
    <w:rsid w:val="00BA425B"/>
    <w:rsid w:val="00BA5364"/>
    <w:rsid w:val="00BC050F"/>
    <w:rsid w:val="00BC16BC"/>
    <w:rsid w:val="00BD247E"/>
    <w:rsid w:val="00BD6B69"/>
    <w:rsid w:val="00BE09D5"/>
    <w:rsid w:val="00BF16D1"/>
    <w:rsid w:val="00C05FFD"/>
    <w:rsid w:val="00C114DC"/>
    <w:rsid w:val="00C375CC"/>
    <w:rsid w:val="00C41C75"/>
    <w:rsid w:val="00C52C16"/>
    <w:rsid w:val="00C639B1"/>
    <w:rsid w:val="00C65804"/>
    <w:rsid w:val="00C94B05"/>
    <w:rsid w:val="00CA35E9"/>
    <w:rsid w:val="00CA7198"/>
    <w:rsid w:val="00CC2CF6"/>
    <w:rsid w:val="00CD0E17"/>
    <w:rsid w:val="00CE0B11"/>
    <w:rsid w:val="00D20EEB"/>
    <w:rsid w:val="00D32619"/>
    <w:rsid w:val="00D334E8"/>
    <w:rsid w:val="00D4238C"/>
    <w:rsid w:val="00D70C0D"/>
    <w:rsid w:val="00D83123"/>
    <w:rsid w:val="00D901AC"/>
    <w:rsid w:val="00D9776D"/>
    <w:rsid w:val="00DA0226"/>
    <w:rsid w:val="00DC2241"/>
    <w:rsid w:val="00DC7DC2"/>
    <w:rsid w:val="00DD0AB2"/>
    <w:rsid w:val="00DD6B1E"/>
    <w:rsid w:val="00E063E4"/>
    <w:rsid w:val="00E256E3"/>
    <w:rsid w:val="00E30B59"/>
    <w:rsid w:val="00E31EAC"/>
    <w:rsid w:val="00E35347"/>
    <w:rsid w:val="00E46ED8"/>
    <w:rsid w:val="00E66BC4"/>
    <w:rsid w:val="00E71C66"/>
    <w:rsid w:val="00E71D25"/>
    <w:rsid w:val="00E860FB"/>
    <w:rsid w:val="00E9418E"/>
    <w:rsid w:val="00E95B0B"/>
    <w:rsid w:val="00EA4618"/>
    <w:rsid w:val="00EA75E2"/>
    <w:rsid w:val="00ED5342"/>
    <w:rsid w:val="00F025BC"/>
    <w:rsid w:val="00F22929"/>
    <w:rsid w:val="00F4007C"/>
    <w:rsid w:val="00F4311B"/>
    <w:rsid w:val="00F44866"/>
    <w:rsid w:val="00F53581"/>
    <w:rsid w:val="00F614C9"/>
    <w:rsid w:val="00F61899"/>
    <w:rsid w:val="00F715F8"/>
    <w:rsid w:val="00F927F5"/>
    <w:rsid w:val="00F97885"/>
    <w:rsid w:val="00FA1105"/>
    <w:rsid w:val="00FC3F55"/>
    <w:rsid w:val="00FC50EA"/>
    <w:rsid w:val="00FD3153"/>
    <w:rsid w:val="00FE47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7B47"/>
  </w:style>
  <w:style w:type="paragraph" w:styleId="1">
    <w:name w:val="heading 1"/>
    <w:basedOn w:val="a"/>
    <w:next w:val="a"/>
    <w:link w:val="10"/>
    <w:uiPriority w:val="9"/>
    <w:qFormat/>
    <w:rsid w:val="00514DE6"/>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rPr>
  </w:style>
  <w:style w:type="paragraph" w:styleId="2">
    <w:name w:val="heading 2"/>
    <w:basedOn w:val="a"/>
    <w:next w:val="a"/>
    <w:link w:val="20"/>
    <w:unhideWhenUsed/>
    <w:qFormat/>
    <w:rsid w:val="00514DE6"/>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rPr>
  </w:style>
  <w:style w:type="paragraph" w:styleId="3">
    <w:name w:val="heading 3"/>
    <w:basedOn w:val="a"/>
    <w:next w:val="a"/>
    <w:link w:val="30"/>
    <w:uiPriority w:val="9"/>
    <w:unhideWhenUsed/>
    <w:qFormat/>
    <w:rsid w:val="00514DE6"/>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rPr>
  </w:style>
  <w:style w:type="paragraph" w:styleId="4">
    <w:name w:val="heading 4"/>
    <w:basedOn w:val="a"/>
    <w:next w:val="a"/>
    <w:link w:val="40"/>
    <w:uiPriority w:val="9"/>
    <w:qFormat/>
    <w:rsid w:val="006C50CD"/>
    <w:pPr>
      <w:keepNext/>
      <w:spacing w:after="0" w:line="240" w:lineRule="auto"/>
      <w:outlineLvl w:val="3"/>
    </w:pPr>
    <w:rPr>
      <w:rFonts w:ascii="Times New Roman" w:eastAsia="Times New Roman" w:hAnsi="Times New Roman" w:cs="Times New Roman"/>
      <w:b/>
      <w:sz w:val="28"/>
      <w:szCs w:val="20"/>
    </w:rPr>
  </w:style>
  <w:style w:type="paragraph" w:styleId="5">
    <w:name w:val="heading 5"/>
    <w:basedOn w:val="a"/>
    <w:next w:val="a"/>
    <w:link w:val="50"/>
    <w:uiPriority w:val="9"/>
    <w:semiHidden/>
    <w:unhideWhenUsed/>
    <w:qFormat/>
    <w:rsid w:val="00514DE6"/>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rPr>
  </w:style>
  <w:style w:type="paragraph" w:styleId="6">
    <w:name w:val="heading 6"/>
    <w:basedOn w:val="a"/>
    <w:next w:val="a"/>
    <w:link w:val="60"/>
    <w:uiPriority w:val="9"/>
    <w:semiHidden/>
    <w:unhideWhenUsed/>
    <w:qFormat/>
    <w:rsid w:val="00514DE6"/>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rPr>
  </w:style>
  <w:style w:type="paragraph" w:styleId="7">
    <w:name w:val="heading 7"/>
    <w:basedOn w:val="a"/>
    <w:next w:val="a"/>
    <w:link w:val="70"/>
    <w:uiPriority w:val="9"/>
    <w:semiHidden/>
    <w:unhideWhenUsed/>
    <w:qFormat/>
    <w:rsid w:val="00514DE6"/>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rPr>
  </w:style>
  <w:style w:type="paragraph" w:styleId="8">
    <w:name w:val="heading 8"/>
    <w:basedOn w:val="a"/>
    <w:next w:val="a"/>
    <w:link w:val="80"/>
    <w:uiPriority w:val="9"/>
    <w:unhideWhenUsed/>
    <w:qFormat/>
    <w:rsid w:val="00514DE6"/>
    <w:pPr>
      <w:spacing w:before="200" w:after="100" w:line="240" w:lineRule="auto"/>
      <w:contextualSpacing/>
      <w:outlineLvl w:val="7"/>
    </w:pPr>
    <w:rPr>
      <w:rFonts w:asciiTheme="majorHAnsi" w:eastAsiaTheme="majorEastAsia" w:hAnsiTheme="majorHAnsi" w:cstheme="majorBidi"/>
      <w:color w:val="C0504D" w:themeColor="accent2"/>
    </w:rPr>
  </w:style>
  <w:style w:type="paragraph" w:styleId="9">
    <w:name w:val="heading 9"/>
    <w:basedOn w:val="a"/>
    <w:next w:val="a"/>
    <w:link w:val="90"/>
    <w:uiPriority w:val="9"/>
    <w:semiHidden/>
    <w:unhideWhenUsed/>
    <w:qFormat/>
    <w:rsid w:val="00514DE6"/>
    <w:pPr>
      <w:spacing w:before="200" w:after="100" w:line="240" w:lineRule="auto"/>
      <w:contextualSpacing/>
      <w:outlineLvl w:val="8"/>
    </w:pPr>
    <w:rPr>
      <w:rFonts w:asciiTheme="majorHAnsi" w:eastAsiaTheme="majorEastAsia" w:hAnsiTheme="majorHAnsi" w:cstheme="majorBidi"/>
      <w:color w:val="C0504D" w:themeColor="accent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03705F"/>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03705F"/>
    <w:rPr>
      <w:rFonts w:ascii="Tahoma" w:hAnsi="Tahoma" w:cs="Tahoma"/>
      <w:sz w:val="16"/>
      <w:szCs w:val="16"/>
    </w:rPr>
  </w:style>
  <w:style w:type="character" w:customStyle="1" w:styleId="40">
    <w:name w:val="Заголовок 4 Знак"/>
    <w:basedOn w:val="a0"/>
    <w:link w:val="4"/>
    <w:uiPriority w:val="9"/>
    <w:rsid w:val="006C50CD"/>
    <w:rPr>
      <w:rFonts w:ascii="Times New Roman" w:eastAsia="Times New Roman" w:hAnsi="Times New Roman" w:cs="Times New Roman"/>
      <w:b/>
      <w:sz w:val="28"/>
      <w:szCs w:val="20"/>
    </w:rPr>
  </w:style>
  <w:style w:type="paragraph" w:styleId="HTML">
    <w:name w:val="HTML Preformatted"/>
    <w:basedOn w:val="a"/>
    <w:link w:val="HTML0"/>
    <w:rsid w:val="006C5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6C50CD"/>
    <w:rPr>
      <w:rFonts w:ascii="Courier New" w:eastAsia="Times New Roman" w:hAnsi="Courier New" w:cs="Courier New"/>
      <w:sz w:val="20"/>
      <w:szCs w:val="20"/>
    </w:rPr>
  </w:style>
  <w:style w:type="paragraph" w:customStyle="1" w:styleId="tekstvpr">
    <w:name w:val="tekstvpr"/>
    <w:basedOn w:val="a"/>
    <w:rsid w:val="006C50CD"/>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link w:val="a6"/>
    <w:uiPriority w:val="1"/>
    <w:qFormat/>
    <w:rsid w:val="006C50CD"/>
    <w:pPr>
      <w:spacing w:after="0" w:line="240" w:lineRule="auto"/>
    </w:pPr>
    <w:rPr>
      <w:rFonts w:ascii="Calibri" w:eastAsia="Times New Roman" w:hAnsi="Calibri" w:cs="Times New Roman"/>
    </w:rPr>
  </w:style>
  <w:style w:type="paragraph" w:styleId="a7">
    <w:name w:val="Normal (Web)"/>
    <w:basedOn w:val="a"/>
    <w:uiPriority w:val="99"/>
    <w:unhideWhenUsed/>
    <w:rsid w:val="00DC7DC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DC7DC2"/>
    <w:rPr>
      <w:b/>
      <w:bCs/>
    </w:rPr>
  </w:style>
  <w:style w:type="character" w:styleId="a9">
    <w:name w:val="Hyperlink"/>
    <w:basedOn w:val="a0"/>
    <w:uiPriority w:val="99"/>
    <w:rsid w:val="00DC7DC2"/>
    <w:rPr>
      <w:color w:val="0000FF"/>
      <w:u w:val="single"/>
    </w:rPr>
  </w:style>
  <w:style w:type="paragraph" w:styleId="aa">
    <w:name w:val="List Paragraph"/>
    <w:aliases w:val="Источник"/>
    <w:basedOn w:val="a"/>
    <w:link w:val="ab"/>
    <w:uiPriority w:val="34"/>
    <w:qFormat/>
    <w:rsid w:val="00DC7DC2"/>
    <w:pPr>
      <w:ind w:left="720"/>
      <w:contextualSpacing/>
    </w:pPr>
    <w:rPr>
      <w:rFonts w:eastAsiaTheme="minorHAnsi"/>
      <w:lang w:eastAsia="en-US"/>
    </w:rPr>
  </w:style>
  <w:style w:type="paragraph" w:customStyle="1" w:styleId="ConsPlusNormal">
    <w:name w:val="ConsPlusNormal"/>
    <w:qFormat/>
    <w:rsid w:val="005B0787"/>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apple-converted-space">
    <w:name w:val="apple-converted-space"/>
    <w:basedOn w:val="a0"/>
    <w:rsid w:val="005B0787"/>
  </w:style>
  <w:style w:type="character" w:customStyle="1" w:styleId="ac">
    <w:name w:val="Цветовое выделение"/>
    <w:uiPriority w:val="99"/>
    <w:rsid w:val="005B0787"/>
    <w:rPr>
      <w:b/>
      <w:bCs/>
      <w:color w:val="000080"/>
      <w:sz w:val="20"/>
      <w:szCs w:val="20"/>
    </w:rPr>
  </w:style>
  <w:style w:type="paragraph" w:customStyle="1" w:styleId="ConsPlusNonformat">
    <w:name w:val="ConsPlusNonformat"/>
    <w:uiPriority w:val="99"/>
    <w:rsid w:val="005B0787"/>
    <w:pPr>
      <w:suppressAutoHyphens/>
      <w:autoSpaceDE w:val="0"/>
      <w:spacing w:after="0" w:line="240" w:lineRule="auto"/>
    </w:pPr>
    <w:rPr>
      <w:rFonts w:ascii="Courier New" w:eastAsia="Arial" w:hAnsi="Courier New" w:cs="Courier New"/>
      <w:sz w:val="20"/>
      <w:szCs w:val="20"/>
      <w:lang w:eastAsia="ar-SA"/>
    </w:rPr>
  </w:style>
  <w:style w:type="character" w:customStyle="1" w:styleId="a6">
    <w:name w:val="Без интервала Знак"/>
    <w:link w:val="a5"/>
    <w:uiPriority w:val="1"/>
    <w:locked/>
    <w:rsid w:val="00CA7198"/>
    <w:rPr>
      <w:rFonts w:ascii="Calibri" w:eastAsia="Times New Roman" w:hAnsi="Calibri" w:cs="Times New Roman"/>
    </w:rPr>
  </w:style>
  <w:style w:type="paragraph" w:customStyle="1" w:styleId="ConsPlusTitle">
    <w:name w:val="ConsPlusTitle"/>
    <w:uiPriority w:val="99"/>
    <w:rsid w:val="00AF1595"/>
    <w:pPr>
      <w:autoSpaceDE w:val="0"/>
      <w:autoSpaceDN w:val="0"/>
      <w:adjustRightInd w:val="0"/>
      <w:spacing w:after="0" w:line="240" w:lineRule="auto"/>
    </w:pPr>
    <w:rPr>
      <w:rFonts w:ascii="Arial" w:eastAsia="Times New Roman" w:hAnsi="Arial" w:cs="Arial"/>
      <w:b/>
      <w:bCs/>
      <w:sz w:val="20"/>
      <w:szCs w:val="20"/>
    </w:rPr>
  </w:style>
  <w:style w:type="paragraph" w:customStyle="1" w:styleId="11">
    <w:name w:val="Без интервала1"/>
    <w:link w:val="NoSpacingChar"/>
    <w:rsid w:val="00AF1595"/>
    <w:pPr>
      <w:spacing w:after="0" w:line="240" w:lineRule="auto"/>
    </w:pPr>
    <w:rPr>
      <w:rFonts w:ascii="Calibri" w:eastAsia="Times New Roman" w:hAnsi="Calibri" w:cs="Times New Roman"/>
      <w:lang w:eastAsia="en-US"/>
    </w:rPr>
  </w:style>
  <w:style w:type="character" w:customStyle="1" w:styleId="NoSpacingChar">
    <w:name w:val="No Spacing Char"/>
    <w:link w:val="11"/>
    <w:locked/>
    <w:rsid w:val="00AF1595"/>
    <w:rPr>
      <w:rFonts w:ascii="Calibri" w:eastAsia="Times New Roman" w:hAnsi="Calibri" w:cs="Times New Roman"/>
      <w:lang w:eastAsia="en-US"/>
    </w:rPr>
  </w:style>
  <w:style w:type="paragraph" w:customStyle="1" w:styleId="H1">
    <w:name w:val="H1"/>
    <w:basedOn w:val="a"/>
    <w:next w:val="a"/>
    <w:uiPriority w:val="99"/>
    <w:rsid w:val="00AF1595"/>
    <w:pPr>
      <w:keepNext/>
      <w:autoSpaceDE w:val="0"/>
      <w:autoSpaceDN w:val="0"/>
      <w:adjustRightInd w:val="0"/>
      <w:spacing w:before="100" w:after="100" w:line="240" w:lineRule="auto"/>
      <w:outlineLvl w:val="1"/>
    </w:pPr>
    <w:rPr>
      <w:rFonts w:ascii="Times New Roman" w:eastAsia="Times New Roman" w:hAnsi="Times New Roman" w:cs="Times New Roman"/>
      <w:b/>
      <w:bCs/>
      <w:kern w:val="36"/>
      <w:sz w:val="48"/>
      <w:szCs w:val="48"/>
    </w:rPr>
  </w:style>
  <w:style w:type="paragraph" w:styleId="31">
    <w:name w:val="Body Text Indent 3"/>
    <w:basedOn w:val="a"/>
    <w:link w:val="32"/>
    <w:rsid w:val="003A4D5D"/>
    <w:pPr>
      <w:spacing w:after="0" w:line="240" w:lineRule="auto"/>
      <w:ind w:firstLine="900"/>
      <w:jc w:val="both"/>
    </w:pPr>
    <w:rPr>
      <w:rFonts w:ascii="Times New Roman" w:eastAsia="Times New Roman" w:hAnsi="Times New Roman" w:cs="Times New Roman"/>
      <w:sz w:val="28"/>
      <w:szCs w:val="20"/>
    </w:rPr>
  </w:style>
  <w:style w:type="character" w:customStyle="1" w:styleId="32">
    <w:name w:val="Основной текст с отступом 3 Знак"/>
    <w:basedOn w:val="a0"/>
    <w:link w:val="31"/>
    <w:rsid w:val="003A4D5D"/>
    <w:rPr>
      <w:rFonts w:ascii="Times New Roman" w:eastAsia="Times New Roman" w:hAnsi="Times New Roman" w:cs="Times New Roman"/>
      <w:sz w:val="28"/>
      <w:szCs w:val="20"/>
    </w:rPr>
  </w:style>
  <w:style w:type="character" w:customStyle="1" w:styleId="navigation-current-item">
    <w:name w:val="navigation-current-item"/>
    <w:basedOn w:val="a0"/>
    <w:rsid w:val="00AF3D6A"/>
  </w:style>
  <w:style w:type="paragraph" w:styleId="ad">
    <w:name w:val="Body Text"/>
    <w:aliases w:val=" Знак, Знак1 Знак,Знак1 Знак"/>
    <w:basedOn w:val="a"/>
    <w:link w:val="ae"/>
    <w:unhideWhenUsed/>
    <w:rsid w:val="00AF3D6A"/>
    <w:pPr>
      <w:spacing w:after="120"/>
    </w:pPr>
  </w:style>
  <w:style w:type="character" w:customStyle="1" w:styleId="ae">
    <w:name w:val="Основной текст Знак"/>
    <w:aliases w:val=" Знак Знак, Знак1 Знак Знак,Знак1 Знак Знак"/>
    <w:basedOn w:val="a0"/>
    <w:link w:val="ad"/>
    <w:rsid w:val="00AF3D6A"/>
  </w:style>
  <w:style w:type="character" w:customStyle="1" w:styleId="ab">
    <w:name w:val="Абзац списка Знак"/>
    <w:aliases w:val="Источник Знак"/>
    <w:basedOn w:val="a0"/>
    <w:link w:val="aa"/>
    <w:uiPriority w:val="99"/>
    <w:locked/>
    <w:rsid w:val="00AF3D6A"/>
    <w:rPr>
      <w:rFonts w:eastAsiaTheme="minorHAnsi"/>
      <w:lang w:eastAsia="en-US"/>
    </w:rPr>
  </w:style>
  <w:style w:type="paragraph" w:styleId="af">
    <w:name w:val="header"/>
    <w:aliases w:val="ВерхКолонтитул"/>
    <w:basedOn w:val="a"/>
    <w:link w:val="af0"/>
    <w:uiPriority w:val="99"/>
    <w:rsid w:val="00AF3D6A"/>
    <w:pPr>
      <w:tabs>
        <w:tab w:val="center" w:pos="4153"/>
        <w:tab w:val="right" w:pos="8306"/>
      </w:tabs>
      <w:spacing w:after="0" w:line="240" w:lineRule="auto"/>
    </w:pPr>
    <w:rPr>
      <w:rFonts w:ascii="Times New Roman" w:eastAsia="Times New Roman" w:hAnsi="Times New Roman" w:cs="Times New Roman"/>
      <w:sz w:val="28"/>
      <w:szCs w:val="20"/>
    </w:rPr>
  </w:style>
  <w:style w:type="character" w:customStyle="1" w:styleId="af0">
    <w:name w:val="Верхний колонтитул Знак"/>
    <w:aliases w:val="ВерхКолонтитул Знак"/>
    <w:basedOn w:val="a0"/>
    <w:link w:val="af"/>
    <w:uiPriority w:val="99"/>
    <w:rsid w:val="00AF3D6A"/>
    <w:rPr>
      <w:rFonts w:ascii="Times New Roman" w:eastAsia="Times New Roman" w:hAnsi="Times New Roman" w:cs="Times New Roman"/>
      <w:sz w:val="28"/>
      <w:szCs w:val="20"/>
    </w:rPr>
  </w:style>
  <w:style w:type="character" w:customStyle="1" w:styleId="FontStyle22">
    <w:name w:val="Font Style22"/>
    <w:basedOn w:val="a0"/>
    <w:uiPriority w:val="99"/>
    <w:rsid w:val="00C114DC"/>
    <w:rPr>
      <w:rFonts w:ascii="Times New Roman" w:hAnsi="Times New Roman" w:cs="Times New Roman" w:hint="default"/>
      <w:sz w:val="26"/>
      <w:szCs w:val="26"/>
    </w:rPr>
  </w:style>
  <w:style w:type="character" w:customStyle="1" w:styleId="FontStyle33">
    <w:name w:val="Font Style33"/>
    <w:basedOn w:val="a0"/>
    <w:uiPriority w:val="99"/>
    <w:rsid w:val="00DC2241"/>
    <w:rPr>
      <w:rFonts w:ascii="Times New Roman" w:hAnsi="Times New Roman" w:cs="Times New Roman"/>
      <w:b/>
      <w:bCs/>
      <w:sz w:val="26"/>
      <w:szCs w:val="26"/>
    </w:rPr>
  </w:style>
  <w:style w:type="character" w:customStyle="1" w:styleId="FontStyle28">
    <w:name w:val="Font Style28"/>
    <w:basedOn w:val="a0"/>
    <w:rsid w:val="001F3336"/>
    <w:rPr>
      <w:rFonts w:ascii="Times New Roman" w:hAnsi="Times New Roman" w:cs="Times New Roman"/>
      <w:sz w:val="22"/>
      <w:szCs w:val="22"/>
    </w:rPr>
  </w:style>
  <w:style w:type="paragraph" w:customStyle="1" w:styleId="Style21">
    <w:name w:val="Style21"/>
    <w:basedOn w:val="a"/>
    <w:rsid w:val="001F3336"/>
    <w:pPr>
      <w:widowControl w:val="0"/>
      <w:autoSpaceDE w:val="0"/>
      <w:autoSpaceDN w:val="0"/>
      <w:adjustRightInd w:val="0"/>
      <w:spacing w:after="0" w:line="240" w:lineRule="auto"/>
    </w:pPr>
    <w:rPr>
      <w:rFonts w:ascii="Calibri" w:eastAsia="Times New Roman" w:hAnsi="Calibri" w:cs="Times New Roman"/>
      <w:sz w:val="24"/>
      <w:szCs w:val="24"/>
    </w:rPr>
  </w:style>
  <w:style w:type="character" w:customStyle="1" w:styleId="10">
    <w:name w:val="Заголовок 1 Знак"/>
    <w:basedOn w:val="a0"/>
    <w:link w:val="1"/>
    <w:uiPriority w:val="9"/>
    <w:rsid w:val="00514DE6"/>
    <w:rPr>
      <w:rFonts w:asciiTheme="majorHAnsi" w:eastAsiaTheme="majorEastAsia" w:hAnsiTheme="majorHAnsi" w:cstheme="majorBidi"/>
      <w:b/>
      <w:bCs/>
      <w:color w:val="622423" w:themeColor="accent2" w:themeShade="7F"/>
      <w:shd w:val="clear" w:color="auto" w:fill="F2DBDB" w:themeFill="accent2" w:themeFillTint="33"/>
    </w:rPr>
  </w:style>
  <w:style w:type="character" w:customStyle="1" w:styleId="20">
    <w:name w:val="Заголовок 2 Знак"/>
    <w:basedOn w:val="a0"/>
    <w:link w:val="2"/>
    <w:rsid w:val="00514DE6"/>
    <w:rPr>
      <w:rFonts w:asciiTheme="majorHAnsi" w:eastAsiaTheme="majorEastAsia" w:hAnsiTheme="majorHAnsi" w:cstheme="majorBidi"/>
      <w:b/>
      <w:bCs/>
      <w:color w:val="943634" w:themeColor="accent2" w:themeShade="BF"/>
    </w:rPr>
  </w:style>
  <w:style w:type="character" w:customStyle="1" w:styleId="30">
    <w:name w:val="Заголовок 3 Знак"/>
    <w:basedOn w:val="a0"/>
    <w:link w:val="3"/>
    <w:uiPriority w:val="9"/>
    <w:rsid w:val="00514DE6"/>
    <w:rPr>
      <w:rFonts w:asciiTheme="majorHAnsi" w:eastAsiaTheme="majorEastAsia" w:hAnsiTheme="majorHAnsi" w:cstheme="majorBidi"/>
      <w:b/>
      <w:bCs/>
      <w:color w:val="943634" w:themeColor="accent2" w:themeShade="BF"/>
    </w:rPr>
  </w:style>
  <w:style w:type="character" w:customStyle="1" w:styleId="50">
    <w:name w:val="Заголовок 5 Знак"/>
    <w:basedOn w:val="a0"/>
    <w:link w:val="5"/>
    <w:uiPriority w:val="9"/>
    <w:semiHidden/>
    <w:rsid w:val="00514DE6"/>
    <w:rPr>
      <w:rFonts w:asciiTheme="majorHAnsi" w:eastAsiaTheme="majorEastAsia" w:hAnsiTheme="majorHAnsi" w:cstheme="majorBidi"/>
      <w:b/>
      <w:bCs/>
      <w:color w:val="943634" w:themeColor="accent2" w:themeShade="BF"/>
    </w:rPr>
  </w:style>
  <w:style w:type="character" w:customStyle="1" w:styleId="60">
    <w:name w:val="Заголовок 6 Знак"/>
    <w:basedOn w:val="a0"/>
    <w:link w:val="6"/>
    <w:uiPriority w:val="9"/>
    <w:semiHidden/>
    <w:rsid w:val="00514DE6"/>
    <w:rPr>
      <w:rFonts w:asciiTheme="majorHAnsi" w:eastAsiaTheme="majorEastAsia" w:hAnsiTheme="majorHAnsi" w:cstheme="majorBidi"/>
      <w:color w:val="943634" w:themeColor="accent2" w:themeShade="BF"/>
    </w:rPr>
  </w:style>
  <w:style w:type="character" w:customStyle="1" w:styleId="70">
    <w:name w:val="Заголовок 7 Знак"/>
    <w:basedOn w:val="a0"/>
    <w:link w:val="7"/>
    <w:uiPriority w:val="9"/>
    <w:semiHidden/>
    <w:rsid w:val="00514DE6"/>
    <w:rPr>
      <w:rFonts w:asciiTheme="majorHAnsi" w:eastAsiaTheme="majorEastAsia" w:hAnsiTheme="majorHAnsi" w:cstheme="majorBidi"/>
      <w:color w:val="943634" w:themeColor="accent2" w:themeShade="BF"/>
    </w:rPr>
  </w:style>
  <w:style w:type="character" w:customStyle="1" w:styleId="80">
    <w:name w:val="Заголовок 8 Знак"/>
    <w:basedOn w:val="a0"/>
    <w:link w:val="8"/>
    <w:uiPriority w:val="9"/>
    <w:rsid w:val="00514DE6"/>
    <w:rPr>
      <w:rFonts w:asciiTheme="majorHAnsi" w:eastAsiaTheme="majorEastAsia" w:hAnsiTheme="majorHAnsi" w:cstheme="majorBidi"/>
      <w:color w:val="C0504D" w:themeColor="accent2"/>
    </w:rPr>
  </w:style>
  <w:style w:type="character" w:customStyle="1" w:styleId="90">
    <w:name w:val="Заголовок 9 Знак"/>
    <w:basedOn w:val="a0"/>
    <w:link w:val="9"/>
    <w:uiPriority w:val="9"/>
    <w:semiHidden/>
    <w:rsid w:val="00514DE6"/>
    <w:rPr>
      <w:rFonts w:asciiTheme="majorHAnsi" w:eastAsiaTheme="majorEastAsia" w:hAnsiTheme="majorHAnsi" w:cstheme="majorBidi"/>
      <w:color w:val="C0504D" w:themeColor="accent2"/>
      <w:sz w:val="24"/>
      <w:szCs w:val="24"/>
    </w:rPr>
  </w:style>
  <w:style w:type="paragraph" w:styleId="af1">
    <w:name w:val="caption"/>
    <w:basedOn w:val="a"/>
    <w:next w:val="a"/>
    <w:uiPriority w:val="35"/>
    <w:semiHidden/>
    <w:unhideWhenUsed/>
    <w:qFormat/>
    <w:rsid w:val="00514DE6"/>
    <w:pPr>
      <w:spacing w:after="0" w:line="240" w:lineRule="auto"/>
    </w:pPr>
    <w:rPr>
      <w:rFonts w:ascii="Times New Roman" w:eastAsia="Times New Roman" w:hAnsi="Times New Roman" w:cs="Times New Roman"/>
      <w:b/>
      <w:bCs/>
      <w:color w:val="943634" w:themeColor="accent2" w:themeShade="BF"/>
      <w:sz w:val="18"/>
      <w:szCs w:val="18"/>
    </w:rPr>
  </w:style>
  <w:style w:type="paragraph" w:styleId="af2">
    <w:name w:val="Title"/>
    <w:basedOn w:val="a"/>
    <w:next w:val="a"/>
    <w:link w:val="af3"/>
    <w:uiPriority w:val="10"/>
    <w:qFormat/>
    <w:rsid w:val="00514DE6"/>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f3">
    <w:name w:val="Название Знак"/>
    <w:basedOn w:val="a0"/>
    <w:link w:val="af2"/>
    <w:uiPriority w:val="10"/>
    <w:rsid w:val="00514DE6"/>
    <w:rPr>
      <w:rFonts w:asciiTheme="majorHAnsi" w:eastAsiaTheme="majorEastAsia" w:hAnsiTheme="majorHAnsi" w:cstheme="majorBidi"/>
      <w:color w:val="FFFFFF" w:themeColor="background1"/>
      <w:spacing w:val="10"/>
      <w:sz w:val="48"/>
      <w:szCs w:val="48"/>
      <w:shd w:val="clear" w:color="auto" w:fill="C0504D" w:themeFill="accent2"/>
    </w:rPr>
  </w:style>
  <w:style w:type="paragraph" w:styleId="af4">
    <w:name w:val="Subtitle"/>
    <w:basedOn w:val="a"/>
    <w:next w:val="a"/>
    <w:link w:val="af5"/>
    <w:uiPriority w:val="11"/>
    <w:qFormat/>
    <w:rsid w:val="00514DE6"/>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f5">
    <w:name w:val="Подзаголовок Знак"/>
    <w:basedOn w:val="a0"/>
    <w:link w:val="af4"/>
    <w:uiPriority w:val="11"/>
    <w:rsid w:val="00514DE6"/>
    <w:rPr>
      <w:rFonts w:asciiTheme="majorHAnsi" w:eastAsiaTheme="majorEastAsia" w:hAnsiTheme="majorHAnsi" w:cstheme="majorBidi"/>
      <w:color w:val="622423" w:themeColor="accent2" w:themeShade="7F"/>
      <w:sz w:val="24"/>
      <w:szCs w:val="24"/>
    </w:rPr>
  </w:style>
  <w:style w:type="character" w:styleId="af6">
    <w:name w:val="Emphasis"/>
    <w:uiPriority w:val="20"/>
    <w:qFormat/>
    <w:rsid w:val="00514DE6"/>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21">
    <w:name w:val="Quote"/>
    <w:basedOn w:val="a"/>
    <w:next w:val="a"/>
    <w:link w:val="22"/>
    <w:uiPriority w:val="29"/>
    <w:qFormat/>
    <w:rsid w:val="00514DE6"/>
    <w:pPr>
      <w:spacing w:after="0" w:line="240" w:lineRule="auto"/>
    </w:pPr>
    <w:rPr>
      <w:rFonts w:ascii="Times New Roman" w:eastAsia="Times New Roman" w:hAnsi="Times New Roman" w:cs="Times New Roman"/>
      <w:color w:val="943634" w:themeColor="accent2" w:themeShade="BF"/>
      <w:sz w:val="24"/>
      <w:szCs w:val="24"/>
    </w:rPr>
  </w:style>
  <w:style w:type="character" w:customStyle="1" w:styleId="22">
    <w:name w:val="Цитата 2 Знак"/>
    <w:basedOn w:val="a0"/>
    <w:link w:val="21"/>
    <w:uiPriority w:val="29"/>
    <w:rsid w:val="00514DE6"/>
    <w:rPr>
      <w:rFonts w:ascii="Times New Roman" w:eastAsia="Times New Roman" w:hAnsi="Times New Roman" w:cs="Times New Roman"/>
      <w:color w:val="943634" w:themeColor="accent2" w:themeShade="BF"/>
      <w:sz w:val="24"/>
      <w:szCs w:val="24"/>
    </w:rPr>
  </w:style>
  <w:style w:type="paragraph" w:styleId="af7">
    <w:name w:val="Intense Quote"/>
    <w:basedOn w:val="a"/>
    <w:next w:val="a"/>
    <w:link w:val="af8"/>
    <w:uiPriority w:val="30"/>
    <w:qFormat/>
    <w:rsid w:val="00514DE6"/>
    <w:pPr>
      <w:pBdr>
        <w:top w:val="dotted" w:sz="8" w:space="10" w:color="C0504D" w:themeColor="accent2"/>
        <w:bottom w:val="dotted" w:sz="8" w:space="10" w:color="C0504D" w:themeColor="accent2"/>
      </w:pBdr>
      <w:spacing w:after="0" w:line="300" w:lineRule="auto"/>
      <w:ind w:left="2160" w:right="2160"/>
      <w:jc w:val="center"/>
    </w:pPr>
    <w:rPr>
      <w:rFonts w:asciiTheme="majorHAnsi" w:eastAsiaTheme="majorEastAsia" w:hAnsiTheme="majorHAnsi" w:cstheme="majorBidi"/>
      <w:b/>
      <w:bCs/>
      <w:color w:val="C0504D" w:themeColor="accent2"/>
      <w:sz w:val="24"/>
      <w:szCs w:val="24"/>
    </w:rPr>
  </w:style>
  <w:style w:type="character" w:customStyle="1" w:styleId="af8">
    <w:name w:val="Выделенная цитата Знак"/>
    <w:basedOn w:val="a0"/>
    <w:link w:val="af7"/>
    <w:uiPriority w:val="30"/>
    <w:rsid w:val="00514DE6"/>
    <w:rPr>
      <w:rFonts w:asciiTheme="majorHAnsi" w:eastAsiaTheme="majorEastAsia" w:hAnsiTheme="majorHAnsi" w:cstheme="majorBidi"/>
      <w:b/>
      <w:bCs/>
      <w:color w:val="C0504D" w:themeColor="accent2"/>
      <w:sz w:val="24"/>
      <w:szCs w:val="24"/>
    </w:rPr>
  </w:style>
  <w:style w:type="character" w:styleId="af9">
    <w:name w:val="Subtle Emphasis"/>
    <w:uiPriority w:val="19"/>
    <w:qFormat/>
    <w:rsid w:val="00514DE6"/>
    <w:rPr>
      <w:rFonts w:asciiTheme="majorHAnsi" w:eastAsiaTheme="majorEastAsia" w:hAnsiTheme="majorHAnsi" w:cstheme="majorBidi"/>
      <w:i/>
      <w:iCs/>
      <w:color w:val="C0504D" w:themeColor="accent2"/>
    </w:rPr>
  </w:style>
  <w:style w:type="character" w:styleId="afa">
    <w:name w:val="Intense Emphasis"/>
    <w:uiPriority w:val="21"/>
    <w:qFormat/>
    <w:rsid w:val="00514DE6"/>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b">
    <w:name w:val="Subtle Reference"/>
    <w:uiPriority w:val="31"/>
    <w:qFormat/>
    <w:rsid w:val="00514DE6"/>
    <w:rPr>
      <w:i/>
      <w:iCs/>
      <w:smallCaps/>
      <w:color w:val="C0504D" w:themeColor="accent2"/>
      <w:u w:color="C0504D" w:themeColor="accent2"/>
    </w:rPr>
  </w:style>
  <w:style w:type="character" w:styleId="afc">
    <w:name w:val="Intense Reference"/>
    <w:uiPriority w:val="32"/>
    <w:qFormat/>
    <w:rsid w:val="00514DE6"/>
    <w:rPr>
      <w:b/>
      <w:bCs/>
      <w:i/>
      <w:iCs/>
      <w:smallCaps/>
      <w:color w:val="C0504D" w:themeColor="accent2"/>
      <w:u w:color="C0504D" w:themeColor="accent2"/>
    </w:rPr>
  </w:style>
  <w:style w:type="character" w:styleId="afd">
    <w:name w:val="Book Title"/>
    <w:uiPriority w:val="33"/>
    <w:qFormat/>
    <w:rsid w:val="00514DE6"/>
    <w:rPr>
      <w:rFonts w:asciiTheme="majorHAnsi" w:eastAsiaTheme="majorEastAsia" w:hAnsiTheme="majorHAnsi" w:cstheme="majorBidi"/>
      <w:b/>
      <w:bCs/>
      <w:i/>
      <w:iCs/>
      <w:smallCaps/>
      <w:color w:val="943634" w:themeColor="accent2" w:themeShade="BF"/>
      <w:u w:val="single"/>
    </w:rPr>
  </w:style>
  <w:style w:type="paragraph" w:styleId="afe">
    <w:name w:val="TOC Heading"/>
    <w:basedOn w:val="1"/>
    <w:next w:val="a"/>
    <w:uiPriority w:val="39"/>
    <w:semiHidden/>
    <w:unhideWhenUsed/>
    <w:qFormat/>
    <w:rsid w:val="00514DE6"/>
    <w:pPr>
      <w:outlineLvl w:val="9"/>
    </w:pPr>
  </w:style>
  <w:style w:type="paragraph" w:styleId="aff">
    <w:name w:val="Body Text Indent"/>
    <w:basedOn w:val="a"/>
    <w:link w:val="aff0"/>
    <w:rsid w:val="00514DE6"/>
    <w:pPr>
      <w:spacing w:after="120" w:line="240" w:lineRule="auto"/>
      <w:ind w:left="283"/>
    </w:pPr>
    <w:rPr>
      <w:rFonts w:ascii="Times New Roman" w:eastAsia="Times New Roman" w:hAnsi="Times New Roman" w:cs="Times New Roman"/>
      <w:sz w:val="24"/>
      <w:szCs w:val="24"/>
    </w:rPr>
  </w:style>
  <w:style w:type="character" w:customStyle="1" w:styleId="aff0">
    <w:name w:val="Основной текст с отступом Знак"/>
    <w:basedOn w:val="a0"/>
    <w:link w:val="aff"/>
    <w:rsid w:val="00514DE6"/>
    <w:rPr>
      <w:rFonts w:ascii="Times New Roman" w:eastAsia="Times New Roman" w:hAnsi="Times New Roman" w:cs="Times New Roman"/>
      <w:sz w:val="24"/>
      <w:szCs w:val="24"/>
    </w:rPr>
  </w:style>
  <w:style w:type="paragraph" w:styleId="aff1">
    <w:name w:val="footer"/>
    <w:basedOn w:val="a"/>
    <w:link w:val="aff2"/>
    <w:uiPriority w:val="99"/>
    <w:unhideWhenUsed/>
    <w:rsid w:val="00514DE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2">
    <w:name w:val="Нижний колонтитул Знак"/>
    <w:basedOn w:val="a0"/>
    <w:link w:val="aff1"/>
    <w:uiPriority w:val="99"/>
    <w:rsid w:val="00514DE6"/>
    <w:rPr>
      <w:rFonts w:ascii="Times New Roman" w:eastAsia="Times New Roman" w:hAnsi="Times New Roman" w:cs="Times New Roman"/>
      <w:sz w:val="24"/>
      <w:szCs w:val="24"/>
    </w:rPr>
  </w:style>
  <w:style w:type="character" w:styleId="aff3">
    <w:name w:val="FollowedHyperlink"/>
    <w:basedOn w:val="a0"/>
    <w:uiPriority w:val="99"/>
    <w:semiHidden/>
    <w:unhideWhenUsed/>
    <w:rsid w:val="00514DE6"/>
    <w:rPr>
      <w:color w:val="800080"/>
      <w:u w:val="single"/>
    </w:rPr>
  </w:style>
  <w:style w:type="paragraph" w:customStyle="1" w:styleId="xl67">
    <w:name w:val="xl67"/>
    <w:basedOn w:val="a"/>
    <w:rsid w:val="00514DE6"/>
    <w:pP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68">
    <w:name w:val="xl68"/>
    <w:basedOn w:val="a"/>
    <w:rsid w:val="00514DE6"/>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69">
    <w:name w:val="xl69"/>
    <w:basedOn w:val="a"/>
    <w:rsid w:val="00514DE6"/>
    <w:pP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70">
    <w:name w:val="xl70"/>
    <w:basedOn w:val="a"/>
    <w:rsid w:val="00514D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71">
    <w:name w:val="xl71"/>
    <w:basedOn w:val="a"/>
    <w:rsid w:val="00514D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2">
    <w:name w:val="xl72"/>
    <w:basedOn w:val="a"/>
    <w:rsid w:val="00514DE6"/>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73">
    <w:name w:val="xl73"/>
    <w:basedOn w:val="a"/>
    <w:rsid w:val="00514D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74">
    <w:name w:val="xl74"/>
    <w:basedOn w:val="a"/>
    <w:rsid w:val="00514DE6"/>
    <w:pPr>
      <w:pBdr>
        <w:top w:val="single" w:sz="4" w:space="0" w:color="000000"/>
        <w:left w:val="single" w:sz="4" w:space="0" w:color="000000"/>
        <w:bottom w:val="double" w:sz="6"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5">
    <w:name w:val="xl75"/>
    <w:basedOn w:val="a"/>
    <w:rsid w:val="00514DE6"/>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6">
    <w:name w:val="xl76"/>
    <w:basedOn w:val="a"/>
    <w:rsid w:val="00514D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7">
    <w:name w:val="xl77"/>
    <w:basedOn w:val="a"/>
    <w:rsid w:val="00514DE6"/>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8">
    <w:name w:val="xl78"/>
    <w:basedOn w:val="a"/>
    <w:rsid w:val="00514D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sz w:val="16"/>
      <w:szCs w:val="16"/>
    </w:rPr>
  </w:style>
  <w:style w:type="paragraph" w:customStyle="1" w:styleId="xl79">
    <w:name w:val="xl79"/>
    <w:basedOn w:val="a"/>
    <w:rsid w:val="00514DE6"/>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0">
    <w:name w:val="xl80"/>
    <w:basedOn w:val="a"/>
    <w:rsid w:val="00514D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1">
    <w:name w:val="xl81"/>
    <w:basedOn w:val="a"/>
    <w:rsid w:val="00514D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82">
    <w:name w:val="xl82"/>
    <w:basedOn w:val="a"/>
    <w:rsid w:val="00514D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3">
    <w:name w:val="xl83"/>
    <w:basedOn w:val="a"/>
    <w:rsid w:val="00514DE6"/>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4">
    <w:name w:val="xl84"/>
    <w:basedOn w:val="a"/>
    <w:rsid w:val="00514DE6"/>
    <w:pPr>
      <w:pBdr>
        <w:top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5">
    <w:name w:val="xl85"/>
    <w:basedOn w:val="a"/>
    <w:rsid w:val="00514DE6"/>
    <w:pPr>
      <w:pBdr>
        <w:top w:val="single" w:sz="8"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a"/>
    <w:rsid w:val="00514DE6"/>
    <w:pPr>
      <w:pBdr>
        <w:top w:val="single" w:sz="8"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7">
    <w:name w:val="xl87"/>
    <w:basedOn w:val="a"/>
    <w:rsid w:val="00514DE6"/>
    <w:pPr>
      <w:pBdr>
        <w:top w:val="single" w:sz="8"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88">
    <w:name w:val="xl88"/>
    <w:basedOn w:val="a"/>
    <w:rsid w:val="00514D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9">
    <w:name w:val="xl89"/>
    <w:basedOn w:val="a"/>
    <w:rsid w:val="00514DE6"/>
    <w:pPr>
      <w:pBdr>
        <w:top w:val="single" w:sz="8"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90">
    <w:name w:val="xl90"/>
    <w:basedOn w:val="a"/>
    <w:rsid w:val="00514DE6"/>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91">
    <w:name w:val="xl91"/>
    <w:basedOn w:val="a"/>
    <w:rsid w:val="00514DE6"/>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2">
    <w:name w:val="xl92"/>
    <w:basedOn w:val="a"/>
    <w:rsid w:val="00514DE6"/>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3">
    <w:name w:val="xl93"/>
    <w:basedOn w:val="a"/>
    <w:rsid w:val="00514DE6"/>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a"/>
    <w:rsid w:val="00514DE6"/>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5">
    <w:name w:val="xl95"/>
    <w:basedOn w:val="a"/>
    <w:rsid w:val="00514DE6"/>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6">
    <w:name w:val="xl96"/>
    <w:basedOn w:val="a"/>
    <w:rsid w:val="00514DE6"/>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7">
    <w:name w:val="xl97"/>
    <w:basedOn w:val="a"/>
    <w:rsid w:val="00514DE6"/>
    <w:pPr>
      <w:pBdr>
        <w:top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Textbody">
    <w:name w:val="Text body"/>
    <w:basedOn w:val="a"/>
    <w:uiPriority w:val="99"/>
    <w:rsid w:val="00661145"/>
    <w:pPr>
      <w:widowControl w:val="0"/>
      <w:suppressAutoHyphens/>
      <w:autoSpaceDN w:val="0"/>
      <w:spacing w:after="120" w:line="240" w:lineRule="auto"/>
      <w:textAlignment w:val="baseline"/>
    </w:pPr>
    <w:rPr>
      <w:rFonts w:ascii="Times New Roman" w:eastAsia="Times New Roman" w:hAnsi="Times New Roman" w:cs="Times New Roman"/>
      <w:kern w:val="3"/>
      <w:sz w:val="24"/>
      <w:szCs w:val="24"/>
      <w:lang w:val="de-DE" w:eastAsia="ja-JP"/>
    </w:rPr>
  </w:style>
  <w:style w:type="character" w:customStyle="1" w:styleId="t12">
    <w:name w:val="t12"/>
    <w:basedOn w:val="a0"/>
    <w:rsid w:val="00F97885"/>
  </w:style>
  <w:style w:type="character" w:customStyle="1" w:styleId="bold">
    <w:name w:val="bold"/>
    <w:basedOn w:val="a0"/>
    <w:rsid w:val="00F97885"/>
  </w:style>
  <w:style w:type="paragraph" w:styleId="23">
    <w:name w:val="Body Text 2"/>
    <w:basedOn w:val="a"/>
    <w:link w:val="24"/>
    <w:uiPriority w:val="99"/>
    <w:semiHidden/>
    <w:unhideWhenUsed/>
    <w:rsid w:val="002C70BD"/>
    <w:pPr>
      <w:spacing w:after="120" w:line="480" w:lineRule="auto"/>
    </w:pPr>
  </w:style>
  <w:style w:type="character" w:customStyle="1" w:styleId="24">
    <w:name w:val="Основной текст 2 Знак"/>
    <w:basedOn w:val="a0"/>
    <w:link w:val="23"/>
    <w:uiPriority w:val="99"/>
    <w:semiHidden/>
    <w:rsid w:val="002C70BD"/>
  </w:style>
  <w:style w:type="paragraph" w:customStyle="1" w:styleId="Style8">
    <w:name w:val="Style8"/>
    <w:basedOn w:val="a"/>
    <w:rsid w:val="003F79EA"/>
    <w:pPr>
      <w:widowControl w:val="0"/>
      <w:autoSpaceDE w:val="0"/>
      <w:autoSpaceDN w:val="0"/>
      <w:adjustRightInd w:val="0"/>
      <w:spacing w:after="0" w:line="283" w:lineRule="exact"/>
      <w:jc w:val="center"/>
    </w:pPr>
    <w:rPr>
      <w:rFonts w:ascii="Times New Roman" w:eastAsia="Times New Roman" w:hAnsi="Times New Roman" w:cs="Times New Roman"/>
      <w:sz w:val="24"/>
      <w:szCs w:val="24"/>
    </w:rPr>
  </w:style>
  <w:style w:type="paragraph" w:customStyle="1" w:styleId="Style9">
    <w:name w:val="Style9"/>
    <w:basedOn w:val="a"/>
    <w:rsid w:val="003F79EA"/>
    <w:pPr>
      <w:widowControl w:val="0"/>
      <w:autoSpaceDE w:val="0"/>
      <w:autoSpaceDN w:val="0"/>
      <w:adjustRightInd w:val="0"/>
      <w:spacing w:after="0" w:line="281" w:lineRule="exact"/>
    </w:pPr>
    <w:rPr>
      <w:rFonts w:ascii="Times New Roman" w:eastAsia="Times New Roman" w:hAnsi="Times New Roman" w:cs="Times New Roman"/>
      <w:sz w:val="24"/>
      <w:szCs w:val="24"/>
    </w:rPr>
  </w:style>
  <w:style w:type="paragraph" w:customStyle="1" w:styleId="Style10">
    <w:name w:val="Style10"/>
    <w:basedOn w:val="a"/>
    <w:rsid w:val="003F79EA"/>
    <w:pPr>
      <w:widowControl w:val="0"/>
      <w:autoSpaceDE w:val="0"/>
      <w:autoSpaceDN w:val="0"/>
      <w:adjustRightInd w:val="0"/>
      <w:spacing w:after="0" w:line="283" w:lineRule="exact"/>
      <w:jc w:val="both"/>
    </w:pPr>
    <w:rPr>
      <w:rFonts w:ascii="Times New Roman" w:eastAsia="Times New Roman" w:hAnsi="Times New Roman" w:cs="Times New Roman"/>
      <w:sz w:val="24"/>
      <w:szCs w:val="24"/>
    </w:rPr>
  </w:style>
  <w:style w:type="paragraph" w:customStyle="1" w:styleId="Style11">
    <w:name w:val="Style11"/>
    <w:basedOn w:val="a"/>
    <w:rsid w:val="003F79E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2">
    <w:name w:val="Style12"/>
    <w:basedOn w:val="a"/>
    <w:rsid w:val="003F79EA"/>
    <w:pPr>
      <w:widowControl w:val="0"/>
      <w:autoSpaceDE w:val="0"/>
      <w:autoSpaceDN w:val="0"/>
      <w:adjustRightInd w:val="0"/>
      <w:spacing w:after="0" w:line="281" w:lineRule="exact"/>
    </w:pPr>
    <w:rPr>
      <w:rFonts w:ascii="Times New Roman" w:eastAsia="Times New Roman" w:hAnsi="Times New Roman" w:cs="Times New Roman"/>
      <w:sz w:val="24"/>
      <w:szCs w:val="24"/>
    </w:rPr>
  </w:style>
  <w:style w:type="paragraph" w:customStyle="1" w:styleId="Style13">
    <w:name w:val="Style13"/>
    <w:basedOn w:val="a"/>
    <w:rsid w:val="003F79EA"/>
    <w:pPr>
      <w:widowControl w:val="0"/>
      <w:autoSpaceDE w:val="0"/>
      <w:autoSpaceDN w:val="0"/>
      <w:adjustRightInd w:val="0"/>
      <w:spacing w:after="0" w:line="278" w:lineRule="exact"/>
      <w:ind w:firstLine="538"/>
    </w:pPr>
    <w:rPr>
      <w:rFonts w:ascii="Times New Roman" w:eastAsia="Times New Roman" w:hAnsi="Times New Roman" w:cs="Times New Roman"/>
      <w:sz w:val="24"/>
      <w:szCs w:val="24"/>
    </w:rPr>
  </w:style>
  <w:style w:type="character" w:customStyle="1" w:styleId="FontStyle18">
    <w:name w:val="Font Style18"/>
    <w:basedOn w:val="a0"/>
    <w:uiPriority w:val="99"/>
    <w:rsid w:val="003F79EA"/>
    <w:rPr>
      <w:rFonts w:ascii="Times New Roman" w:hAnsi="Times New Roman" w:cs="Times New Roman"/>
      <w:b/>
      <w:bCs/>
      <w:spacing w:val="10"/>
      <w:sz w:val="20"/>
      <w:szCs w:val="20"/>
    </w:rPr>
  </w:style>
  <w:style w:type="character" w:customStyle="1" w:styleId="FontStyle19">
    <w:name w:val="Font Style19"/>
    <w:basedOn w:val="a0"/>
    <w:uiPriority w:val="99"/>
    <w:rsid w:val="003F79EA"/>
    <w:rPr>
      <w:rFonts w:ascii="Times New Roman" w:hAnsi="Times New Roman" w:cs="Times New Roman"/>
      <w:spacing w:val="10"/>
      <w:sz w:val="20"/>
      <w:szCs w:val="20"/>
    </w:rPr>
  </w:style>
  <w:style w:type="paragraph" w:customStyle="1" w:styleId="25">
    <w:name w:val="Без интервала2"/>
    <w:rsid w:val="00B11699"/>
    <w:pPr>
      <w:spacing w:after="0" w:line="240" w:lineRule="auto"/>
    </w:pPr>
    <w:rPr>
      <w:rFonts w:ascii="Calibri" w:eastAsia="Times New Roman" w:hAnsi="Calibri" w:cs="Times New Roman"/>
      <w:lang w:eastAsia="en-US"/>
    </w:rPr>
  </w:style>
  <w:style w:type="paragraph" w:customStyle="1" w:styleId="Default">
    <w:name w:val="Default"/>
    <w:rsid w:val="005339E8"/>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formattext">
    <w:name w:val="formattext"/>
    <w:basedOn w:val="a"/>
    <w:rsid w:val="005339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
    <w:name w:val="headertext"/>
    <w:basedOn w:val="a"/>
    <w:rsid w:val="005339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4">
    <w:name w:val="Основной текст_"/>
    <w:basedOn w:val="a0"/>
    <w:link w:val="26"/>
    <w:rsid w:val="005339E8"/>
    <w:rPr>
      <w:rFonts w:ascii="Times New Roman" w:eastAsia="Times New Roman" w:hAnsi="Times New Roman"/>
      <w:spacing w:val="4"/>
      <w:sz w:val="24"/>
      <w:szCs w:val="24"/>
      <w:shd w:val="clear" w:color="auto" w:fill="FFFFFF"/>
    </w:rPr>
  </w:style>
  <w:style w:type="paragraph" w:customStyle="1" w:styleId="26">
    <w:name w:val="Основной текст2"/>
    <w:basedOn w:val="a"/>
    <w:link w:val="aff4"/>
    <w:rsid w:val="005339E8"/>
    <w:pPr>
      <w:shd w:val="clear" w:color="auto" w:fill="FFFFFF"/>
      <w:spacing w:before="360" w:after="540" w:line="0" w:lineRule="atLeast"/>
      <w:ind w:hanging="700"/>
    </w:pPr>
    <w:rPr>
      <w:rFonts w:ascii="Times New Roman" w:eastAsia="Times New Roman" w:hAnsi="Times New Roman"/>
      <w:spacing w:val="4"/>
      <w:sz w:val="24"/>
      <w:szCs w:val="24"/>
    </w:rPr>
  </w:style>
  <w:style w:type="paragraph" w:customStyle="1" w:styleId="titlepage">
    <w:name w:val="titlepage"/>
    <w:basedOn w:val="a"/>
    <w:rsid w:val="00B927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nutop">
    <w:name w:val="menutop"/>
    <w:basedOn w:val="a"/>
    <w:rsid w:val="00B927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0">
    <w:name w:val="10"/>
    <w:basedOn w:val="a"/>
    <w:rsid w:val="000019F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0">
    <w:name w:val="11"/>
    <w:basedOn w:val="a"/>
    <w:rsid w:val="000019F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
    <w:name w:val="51"/>
    <w:basedOn w:val="a"/>
    <w:rsid w:val="000019F6"/>
    <w:pPr>
      <w:spacing w:before="100" w:beforeAutospacing="1" w:after="100" w:afterAutospacing="1" w:line="240" w:lineRule="auto"/>
    </w:pPr>
    <w:rPr>
      <w:rFonts w:ascii="Times New Roman" w:eastAsia="Times New Roman" w:hAnsi="Times New Roman" w:cs="Times New Roman"/>
      <w:sz w:val="24"/>
      <w:szCs w:val="24"/>
    </w:rPr>
  </w:style>
  <w:style w:type="paragraph" w:styleId="aff5">
    <w:name w:val="Plain Text"/>
    <w:basedOn w:val="a"/>
    <w:link w:val="aff6"/>
    <w:rsid w:val="00FC3F55"/>
    <w:pPr>
      <w:spacing w:after="0" w:line="240" w:lineRule="auto"/>
    </w:pPr>
    <w:rPr>
      <w:rFonts w:ascii="Courier New" w:eastAsia="Times New Roman" w:hAnsi="Courier New" w:cs="Times New Roman"/>
      <w:sz w:val="20"/>
      <w:szCs w:val="20"/>
    </w:rPr>
  </w:style>
  <w:style w:type="character" w:customStyle="1" w:styleId="aff6">
    <w:name w:val="Текст Знак"/>
    <w:basedOn w:val="a0"/>
    <w:link w:val="aff5"/>
    <w:rsid w:val="00FC3F55"/>
    <w:rPr>
      <w:rFonts w:ascii="Courier New" w:eastAsia="Times New Roman" w:hAnsi="Courier New" w:cs="Times New Roman"/>
      <w:sz w:val="20"/>
      <w:szCs w:val="20"/>
    </w:rPr>
  </w:style>
  <w:style w:type="paragraph" w:customStyle="1" w:styleId="12">
    <w:name w:val="Абзац списка1"/>
    <w:basedOn w:val="a"/>
    <w:rsid w:val="003D0C5A"/>
    <w:pPr>
      <w:spacing w:after="0" w:line="240" w:lineRule="auto"/>
      <w:ind w:left="720"/>
      <w:contextualSpacing/>
    </w:pPr>
    <w:rPr>
      <w:rFonts w:ascii="Times New Roman" w:eastAsia="Calibri" w:hAnsi="Times New Roman" w:cs="Times New Roman"/>
      <w:sz w:val="24"/>
      <w:szCs w:val="24"/>
    </w:rPr>
  </w:style>
  <w:style w:type="paragraph" w:customStyle="1" w:styleId="ConsNormal">
    <w:name w:val="ConsNormal"/>
    <w:rsid w:val="003D0C5A"/>
    <w:pPr>
      <w:widowControl w:val="0"/>
      <w:autoSpaceDE w:val="0"/>
      <w:autoSpaceDN w:val="0"/>
      <w:adjustRightInd w:val="0"/>
      <w:spacing w:after="0" w:line="240" w:lineRule="auto"/>
      <w:ind w:firstLine="720"/>
    </w:pPr>
    <w:rPr>
      <w:rFonts w:ascii="Arial" w:eastAsia="Calibri" w:hAnsi="Arial" w:cs="Arial"/>
      <w:sz w:val="20"/>
      <w:szCs w:val="20"/>
    </w:rPr>
  </w:style>
  <w:style w:type="table" w:styleId="aff7">
    <w:name w:val="Table Grid"/>
    <w:basedOn w:val="a1"/>
    <w:rsid w:val="00BD6B6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7">
    <w:name w:val="Основной текст (2)_"/>
    <w:basedOn w:val="a0"/>
    <w:link w:val="28"/>
    <w:rsid w:val="00F53581"/>
    <w:rPr>
      <w:rFonts w:ascii="Arial" w:eastAsia="Arial" w:hAnsi="Arial" w:cs="Arial"/>
      <w:spacing w:val="1"/>
      <w:shd w:val="clear" w:color="auto" w:fill="FFFFFF"/>
    </w:rPr>
  </w:style>
  <w:style w:type="paragraph" w:customStyle="1" w:styleId="28">
    <w:name w:val="Основной текст (2)"/>
    <w:basedOn w:val="a"/>
    <w:link w:val="27"/>
    <w:rsid w:val="00F53581"/>
    <w:pPr>
      <w:shd w:val="clear" w:color="auto" w:fill="FFFFFF"/>
      <w:spacing w:after="240" w:line="317" w:lineRule="exact"/>
      <w:jc w:val="center"/>
    </w:pPr>
    <w:rPr>
      <w:rFonts w:ascii="Arial" w:eastAsia="Arial" w:hAnsi="Arial" w:cs="Arial"/>
      <w:spacing w:val="1"/>
    </w:rPr>
  </w:style>
  <w:style w:type="paragraph" w:customStyle="1" w:styleId="13">
    <w:name w:val="Основной текст1"/>
    <w:basedOn w:val="a"/>
    <w:rsid w:val="00F53581"/>
    <w:pPr>
      <w:shd w:val="clear" w:color="auto" w:fill="FFFFFF"/>
      <w:spacing w:before="120" w:after="0" w:line="629" w:lineRule="exact"/>
      <w:jc w:val="center"/>
    </w:pPr>
    <w:rPr>
      <w:rFonts w:ascii="Arial" w:eastAsia="Arial" w:hAnsi="Arial" w:cs="Arial"/>
      <w:spacing w:val="1"/>
    </w:rPr>
  </w:style>
  <w:style w:type="character" w:customStyle="1" w:styleId="aff8">
    <w:name w:val="Основной текст + Полужирный"/>
    <w:basedOn w:val="aff4"/>
    <w:rsid w:val="00F53581"/>
    <w:rPr>
      <w:rFonts w:ascii="Arial" w:eastAsia="Arial" w:hAnsi="Arial" w:cs="Arial"/>
      <w:b/>
      <w:bCs/>
      <w:i w:val="0"/>
      <w:iCs w:val="0"/>
      <w:smallCaps w:val="0"/>
      <w:strike w:val="0"/>
      <w:spacing w:val="1"/>
      <w:sz w:val="22"/>
      <w:szCs w:val="22"/>
      <w:shd w:val="clear" w:color="auto" w:fill="FFFFFF"/>
    </w:rPr>
  </w:style>
  <w:style w:type="character" w:customStyle="1" w:styleId="FontStyle17">
    <w:name w:val="Font Style17"/>
    <w:basedOn w:val="a0"/>
    <w:uiPriority w:val="99"/>
    <w:rsid w:val="00F53581"/>
    <w:rPr>
      <w:rFonts w:ascii="Cambria" w:hAnsi="Cambria" w:cs="Cambria"/>
      <w:b/>
      <w:bCs/>
      <w:sz w:val="24"/>
      <w:szCs w:val="24"/>
    </w:rPr>
  </w:style>
  <w:style w:type="character" w:customStyle="1" w:styleId="FontStyle20">
    <w:name w:val="Font Style20"/>
    <w:basedOn w:val="a0"/>
    <w:uiPriority w:val="99"/>
    <w:rsid w:val="00F53581"/>
    <w:rPr>
      <w:rFonts w:ascii="Georgia" w:hAnsi="Georgia" w:cs="Georgia"/>
      <w:b/>
      <w:bCs/>
      <w:sz w:val="18"/>
      <w:szCs w:val="18"/>
    </w:rPr>
  </w:style>
  <w:style w:type="character" w:customStyle="1" w:styleId="FontStyle21">
    <w:name w:val="Font Style21"/>
    <w:basedOn w:val="a0"/>
    <w:uiPriority w:val="99"/>
    <w:rsid w:val="00F53581"/>
    <w:rPr>
      <w:rFonts w:ascii="Cambria" w:hAnsi="Cambria" w:cs="Cambria"/>
      <w:sz w:val="20"/>
      <w:szCs w:val="20"/>
    </w:rPr>
  </w:style>
  <w:style w:type="character" w:customStyle="1" w:styleId="FontStyle23">
    <w:name w:val="Font Style23"/>
    <w:basedOn w:val="a0"/>
    <w:uiPriority w:val="99"/>
    <w:rsid w:val="00F53581"/>
    <w:rPr>
      <w:rFonts w:ascii="Cambria" w:hAnsi="Cambria" w:cs="Cambria"/>
      <w:spacing w:val="-20"/>
      <w:sz w:val="22"/>
      <w:szCs w:val="22"/>
    </w:rPr>
  </w:style>
  <w:style w:type="character" w:customStyle="1" w:styleId="FontStyle24">
    <w:name w:val="Font Style24"/>
    <w:basedOn w:val="a0"/>
    <w:uiPriority w:val="99"/>
    <w:rsid w:val="00F53581"/>
    <w:rPr>
      <w:rFonts w:ascii="Cambria" w:hAnsi="Cambria" w:cs="Cambria"/>
      <w:b/>
      <w:bCs/>
      <w:i/>
      <w:iCs/>
      <w:sz w:val="16"/>
      <w:szCs w:val="16"/>
    </w:rPr>
  </w:style>
  <w:style w:type="character" w:customStyle="1" w:styleId="FontStyle25">
    <w:name w:val="Font Style25"/>
    <w:basedOn w:val="a0"/>
    <w:uiPriority w:val="99"/>
    <w:rsid w:val="00F53581"/>
    <w:rPr>
      <w:rFonts w:ascii="Cambria" w:hAnsi="Cambria" w:cs="Cambria"/>
      <w:i/>
      <w:iCs/>
      <w:sz w:val="20"/>
      <w:szCs w:val="20"/>
    </w:rPr>
  </w:style>
  <w:style w:type="paragraph" w:customStyle="1" w:styleId="Style4">
    <w:name w:val="Style4"/>
    <w:basedOn w:val="a"/>
    <w:uiPriority w:val="99"/>
    <w:rsid w:val="00F53581"/>
    <w:pPr>
      <w:widowControl w:val="0"/>
      <w:autoSpaceDE w:val="0"/>
      <w:autoSpaceDN w:val="0"/>
      <w:adjustRightInd w:val="0"/>
      <w:spacing w:after="0" w:line="322" w:lineRule="exact"/>
      <w:ind w:firstLine="706"/>
      <w:jc w:val="both"/>
    </w:pPr>
    <w:rPr>
      <w:rFonts w:ascii="Times New Roman" w:hAnsi="Times New Roman" w:cs="Times New Roman"/>
      <w:sz w:val="24"/>
      <w:szCs w:val="24"/>
    </w:rPr>
  </w:style>
  <w:style w:type="character" w:customStyle="1" w:styleId="FontStyle11">
    <w:name w:val="Font Style11"/>
    <w:basedOn w:val="a0"/>
    <w:uiPriority w:val="99"/>
    <w:rsid w:val="00F53581"/>
    <w:rPr>
      <w:rFonts w:ascii="Times New Roman" w:hAnsi="Times New Roman" w:cs="Times New Roman"/>
      <w:b/>
      <w:bCs/>
      <w:i/>
      <w:iCs/>
      <w:sz w:val="24"/>
      <w:szCs w:val="24"/>
    </w:rPr>
  </w:style>
  <w:style w:type="character" w:customStyle="1" w:styleId="FontStyle12">
    <w:name w:val="Font Style12"/>
    <w:basedOn w:val="a0"/>
    <w:uiPriority w:val="99"/>
    <w:rsid w:val="00F53581"/>
    <w:rPr>
      <w:rFonts w:ascii="Times New Roman" w:hAnsi="Times New Roman" w:cs="Times New Roman"/>
      <w:b/>
      <w:bCs/>
      <w:sz w:val="22"/>
      <w:szCs w:val="22"/>
    </w:rPr>
  </w:style>
  <w:style w:type="character" w:customStyle="1" w:styleId="FontStyle15">
    <w:name w:val="Font Style15"/>
    <w:basedOn w:val="a0"/>
    <w:uiPriority w:val="99"/>
    <w:rsid w:val="00F53581"/>
    <w:rPr>
      <w:rFonts w:ascii="Times New Roman" w:hAnsi="Times New Roman" w:cs="Times New Roman"/>
      <w:sz w:val="22"/>
      <w:szCs w:val="22"/>
    </w:rPr>
  </w:style>
  <w:style w:type="paragraph" w:customStyle="1" w:styleId="33">
    <w:name w:val="Без интервала3"/>
    <w:link w:val="NoSpacingChar1"/>
    <w:rsid w:val="00E46ED8"/>
    <w:pPr>
      <w:spacing w:after="0" w:line="240" w:lineRule="auto"/>
    </w:pPr>
    <w:rPr>
      <w:rFonts w:ascii="Times New Roman" w:eastAsia="Calibri" w:hAnsi="Times New Roman" w:cs="Times New Roman"/>
      <w:sz w:val="24"/>
      <w:szCs w:val="24"/>
    </w:rPr>
  </w:style>
  <w:style w:type="character" w:customStyle="1" w:styleId="NoSpacingChar1">
    <w:name w:val="No Spacing Char1"/>
    <w:link w:val="33"/>
    <w:locked/>
    <w:rsid w:val="00E46ED8"/>
    <w:rPr>
      <w:rFonts w:ascii="Times New Roman" w:eastAsia="Calibri" w:hAnsi="Times New Roman" w:cs="Times New Roman"/>
      <w:sz w:val="24"/>
      <w:szCs w:val="24"/>
    </w:rPr>
  </w:style>
  <w:style w:type="paragraph" w:styleId="aff9">
    <w:name w:val="footnote text"/>
    <w:basedOn w:val="a"/>
    <w:link w:val="affa"/>
    <w:uiPriority w:val="99"/>
    <w:unhideWhenUsed/>
    <w:rsid w:val="003D61A3"/>
    <w:pPr>
      <w:spacing w:after="0" w:line="240" w:lineRule="auto"/>
    </w:pPr>
    <w:rPr>
      <w:rFonts w:ascii="Calibri" w:eastAsia="Calibri" w:hAnsi="Calibri" w:cs="Times New Roman"/>
      <w:sz w:val="20"/>
      <w:szCs w:val="20"/>
      <w:lang w:eastAsia="en-US"/>
    </w:rPr>
  </w:style>
  <w:style w:type="character" w:customStyle="1" w:styleId="affa">
    <w:name w:val="Текст сноски Знак"/>
    <w:basedOn w:val="a0"/>
    <w:link w:val="aff9"/>
    <w:uiPriority w:val="99"/>
    <w:rsid w:val="003D61A3"/>
    <w:rPr>
      <w:rFonts w:ascii="Calibri" w:eastAsia="Calibri" w:hAnsi="Calibri" w:cs="Times New Roman"/>
      <w:sz w:val="20"/>
      <w:szCs w:val="20"/>
      <w:lang w:eastAsia="en-US"/>
    </w:rPr>
  </w:style>
  <w:style w:type="character" w:styleId="affb">
    <w:name w:val="footnote reference"/>
    <w:uiPriority w:val="99"/>
    <w:unhideWhenUsed/>
    <w:rsid w:val="003D61A3"/>
    <w:rPr>
      <w:vertAlign w:val="superscript"/>
    </w:rPr>
  </w:style>
  <w:style w:type="character" w:customStyle="1" w:styleId="41">
    <w:name w:val="Основной текст (4)_"/>
    <w:link w:val="42"/>
    <w:uiPriority w:val="99"/>
    <w:locked/>
    <w:rsid w:val="00204C95"/>
    <w:rPr>
      <w:rFonts w:ascii="Times New Roman" w:hAnsi="Times New Roman"/>
      <w:sz w:val="27"/>
      <w:szCs w:val="27"/>
      <w:shd w:val="clear" w:color="auto" w:fill="FFFFFF"/>
    </w:rPr>
  </w:style>
  <w:style w:type="paragraph" w:customStyle="1" w:styleId="42">
    <w:name w:val="Основной текст (4)"/>
    <w:basedOn w:val="a"/>
    <w:link w:val="41"/>
    <w:uiPriority w:val="99"/>
    <w:rsid w:val="00204C95"/>
    <w:pPr>
      <w:widowControl w:val="0"/>
      <w:shd w:val="clear" w:color="auto" w:fill="FFFFFF"/>
      <w:spacing w:after="0" w:line="638" w:lineRule="exact"/>
      <w:jc w:val="center"/>
    </w:pPr>
    <w:rPr>
      <w:rFonts w:ascii="Times New Roman" w:hAnsi="Times New Roman"/>
      <w:sz w:val="27"/>
      <w:szCs w:val="27"/>
    </w:rPr>
  </w:style>
  <w:style w:type="paragraph" w:customStyle="1" w:styleId="ConsPlusCell">
    <w:name w:val="ConsPlusCell"/>
    <w:rsid w:val="00204C95"/>
    <w:pPr>
      <w:widowControl w:val="0"/>
      <w:autoSpaceDE w:val="0"/>
      <w:autoSpaceDN w:val="0"/>
      <w:adjustRightInd w:val="0"/>
      <w:spacing w:after="0" w:line="240" w:lineRule="auto"/>
    </w:pPr>
    <w:rPr>
      <w:rFonts w:ascii="Calibri" w:eastAsia="Times New Roman" w:hAnsi="Calibri" w:cs="Calibri"/>
    </w:rPr>
  </w:style>
  <w:style w:type="paragraph" w:customStyle="1" w:styleId="52">
    <w:name w:val="Основной текст5"/>
    <w:basedOn w:val="a"/>
    <w:uiPriority w:val="99"/>
    <w:rsid w:val="00204C95"/>
    <w:pPr>
      <w:widowControl w:val="0"/>
      <w:shd w:val="clear" w:color="auto" w:fill="FFFFFF"/>
      <w:spacing w:before="9180" w:after="60" w:line="240" w:lineRule="atLeast"/>
      <w:ind w:hanging="2180"/>
    </w:pPr>
    <w:rPr>
      <w:rFonts w:ascii="Times New Roman" w:eastAsia="Times New Roman" w:hAnsi="Times New Roman" w:cs="Times New Roman"/>
      <w:lang w:eastAsia="en-US"/>
    </w:rPr>
  </w:style>
  <w:style w:type="paragraph" w:customStyle="1" w:styleId="affc">
    <w:name w:val="Нормальный"/>
    <w:uiPriority w:val="99"/>
    <w:rsid w:val="00204C95"/>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numbering" w:styleId="111111">
    <w:name w:val="Outline List 2"/>
    <w:basedOn w:val="a2"/>
    <w:rsid w:val="00204C95"/>
    <w:pPr>
      <w:numPr>
        <w:numId w:val="1"/>
      </w:numPr>
    </w:pPr>
  </w:style>
  <w:style w:type="character" w:customStyle="1" w:styleId="affd">
    <w:name w:val="Гипертекстовая ссылка"/>
    <w:uiPriority w:val="99"/>
    <w:rsid w:val="00204C95"/>
    <w:rPr>
      <w:b w:val="0"/>
      <w:bCs w:val="0"/>
      <w:color w:val="106BBE"/>
    </w:rPr>
  </w:style>
  <w:style w:type="character" w:customStyle="1" w:styleId="affe">
    <w:name w:val="Активная гипертекстовая ссылка"/>
    <w:uiPriority w:val="99"/>
    <w:rsid w:val="00204C95"/>
    <w:rPr>
      <w:b w:val="0"/>
      <w:bCs w:val="0"/>
      <w:color w:val="106BBE"/>
      <w:u w:val="single"/>
    </w:rPr>
  </w:style>
  <w:style w:type="paragraph" w:customStyle="1" w:styleId="afff">
    <w:name w:val="Внимание"/>
    <w:basedOn w:val="a"/>
    <w:next w:val="a"/>
    <w:uiPriority w:val="99"/>
    <w:rsid w:val="00204C95"/>
    <w:pPr>
      <w:autoSpaceDE w:val="0"/>
      <w:autoSpaceDN w:val="0"/>
      <w:adjustRightInd w:val="0"/>
      <w:spacing w:before="240" w:after="240" w:line="240" w:lineRule="auto"/>
      <w:ind w:left="420" w:right="420" w:firstLine="300"/>
      <w:jc w:val="both"/>
    </w:pPr>
    <w:rPr>
      <w:rFonts w:ascii="Arial" w:eastAsia="Calibri" w:hAnsi="Arial" w:cs="Arial"/>
      <w:sz w:val="24"/>
      <w:szCs w:val="24"/>
      <w:shd w:val="clear" w:color="auto" w:fill="F5F3DA"/>
    </w:rPr>
  </w:style>
  <w:style w:type="paragraph" w:customStyle="1" w:styleId="afff0">
    <w:name w:val="Внимание: криминал!!"/>
    <w:basedOn w:val="afff"/>
    <w:next w:val="a"/>
    <w:uiPriority w:val="99"/>
    <w:rsid w:val="00204C95"/>
  </w:style>
  <w:style w:type="paragraph" w:customStyle="1" w:styleId="afff1">
    <w:name w:val="Внимание: недобросовестность!"/>
    <w:basedOn w:val="afff"/>
    <w:next w:val="a"/>
    <w:uiPriority w:val="99"/>
    <w:rsid w:val="00204C95"/>
  </w:style>
  <w:style w:type="character" w:customStyle="1" w:styleId="afff2">
    <w:name w:val="Выделение для Базового Поиска"/>
    <w:uiPriority w:val="99"/>
    <w:rsid w:val="00204C95"/>
    <w:rPr>
      <w:b/>
      <w:bCs/>
      <w:color w:val="0058A9"/>
    </w:rPr>
  </w:style>
  <w:style w:type="character" w:customStyle="1" w:styleId="afff3">
    <w:name w:val="Выделение для Базового Поиска (курсив)"/>
    <w:uiPriority w:val="99"/>
    <w:rsid w:val="00204C95"/>
    <w:rPr>
      <w:b/>
      <w:bCs/>
      <w:i/>
      <w:iCs/>
      <w:color w:val="0058A9"/>
    </w:rPr>
  </w:style>
  <w:style w:type="paragraph" w:customStyle="1" w:styleId="afff4">
    <w:name w:val="Дочерний элемент списка"/>
    <w:basedOn w:val="a"/>
    <w:next w:val="a"/>
    <w:uiPriority w:val="99"/>
    <w:rsid w:val="00204C95"/>
    <w:pPr>
      <w:autoSpaceDE w:val="0"/>
      <w:autoSpaceDN w:val="0"/>
      <w:adjustRightInd w:val="0"/>
      <w:spacing w:after="0" w:line="240" w:lineRule="auto"/>
      <w:jc w:val="both"/>
    </w:pPr>
    <w:rPr>
      <w:rFonts w:ascii="Arial" w:eastAsia="Calibri" w:hAnsi="Arial" w:cs="Arial"/>
      <w:color w:val="868381"/>
      <w:sz w:val="20"/>
      <w:szCs w:val="20"/>
    </w:rPr>
  </w:style>
  <w:style w:type="paragraph" w:customStyle="1" w:styleId="afff5">
    <w:name w:val="Основное меню (преемственное)"/>
    <w:basedOn w:val="a"/>
    <w:next w:val="a"/>
    <w:uiPriority w:val="99"/>
    <w:rsid w:val="00204C95"/>
    <w:pPr>
      <w:autoSpaceDE w:val="0"/>
      <w:autoSpaceDN w:val="0"/>
      <w:adjustRightInd w:val="0"/>
      <w:spacing w:after="0" w:line="240" w:lineRule="auto"/>
      <w:ind w:firstLine="720"/>
      <w:jc w:val="both"/>
    </w:pPr>
    <w:rPr>
      <w:rFonts w:ascii="Verdana" w:eastAsia="Calibri" w:hAnsi="Verdana" w:cs="Verdana"/>
    </w:rPr>
  </w:style>
  <w:style w:type="paragraph" w:customStyle="1" w:styleId="afff6">
    <w:name w:val="Заголовок"/>
    <w:basedOn w:val="afff5"/>
    <w:next w:val="a"/>
    <w:uiPriority w:val="99"/>
    <w:rsid w:val="00204C95"/>
    <w:rPr>
      <w:b/>
      <w:bCs/>
      <w:color w:val="0058A9"/>
      <w:shd w:val="clear" w:color="auto" w:fill="ECE9D8"/>
    </w:rPr>
  </w:style>
  <w:style w:type="paragraph" w:customStyle="1" w:styleId="afff7">
    <w:name w:val="Заголовок группы контролов"/>
    <w:basedOn w:val="a"/>
    <w:next w:val="a"/>
    <w:uiPriority w:val="99"/>
    <w:rsid w:val="00204C95"/>
    <w:pPr>
      <w:autoSpaceDE w:val="0"/>
      <w:autoSpaceDN w:val="0"/>
      <w:adjustRightInd w:val="0"/>
      <w:spacing w:after="0" w:line="240" w:lineRule="auto"/>
      <w:ind w:firstLine="720"/>
      <w:jc w:val="both"/>
    </w:pPr>
    <w:rPr>
      <w:rFonts w:ascii="Arial" w:eastAsia="Calibri" w:hAnsi="Arial" w:cs="Arial"/>
      <w:b/>
      <w:bCs/>
      <w:color w:val="000000"/>
      <w:sz w:val="24"/>
      <w:szCs w:val="24"/>
    </w:rPr>
  </w:style>
  <w:style w:type="paragraph" w:customStyle="1" w:styleId="afff8">
    <w:name w:val="Заголовок для информации об изменениях"/>
    <w:basedOn w:val="1"/>
    <w:next w:val="a"/>
    <w:uiPriority w:val="99"/>
    <w:rsid w:val="00204C95"/>
    <w:pPr>
      <w:pBdr>
        <w:top w:val="none" w:sz="0" w:space="0" w:color="auto"/>
        <w:left w:val="none" w:sz="0" w:space="0" w:color="auto"/>
        <w:bottom w:val="none" w:sz="0" w:space="0" w:color="auto"/>
        <w:right w:val="none" w:sz="0" w:space="0" w:color="auto"/>
      </w:pBdr>
      <w:shd w:val="clear" w:color="auto" w:fill="auto"/>
      <w:autoSpaceDE w:val="0"/>
      <w:autoSpaceDN w:val="0"/>
      <w:adjustRightInd w:val="0"/>
      <w:spacing w:before="0" w:after="108" w:line="240" w:lineRule="auto"/>
      <w:contextualSpacing w:val="0"/>
      <w:jc w:val="center"/>
      <w:outlineLvl w:val="9"/>
    </w:pPr>
    <w:rPr>
      <w:rFonts w:ascii="Arial" w:eastAsia="Calibri" w:hAnsi="Arial" w:cs="Times New Roman"/>
      <w:b w:val="0"/>
      <w:bCs w:val="0"/>
      <w:color w:val="26282F"/>
      <w:sz w:val="18"/>
      <w:szCs w:val="18"/>
      <w:shd w:val="clear" w:color="auto" w:fill="FFFFFF"/>
    </w:rPr>
  </w:style>
  <w:style w:type="paragraph" w:customStyle="1" w:styleId="afff9">
    <w:name w:val="Заголовок распахивающейся части диалога"/>
    <w:basedOn w:val="a"/>
    <w:next w:val="a"/>
    <w:uiPriority w:val="99"/>
    <w:rsid w:val="00204C95"/>
    <w:pPr>
      <w:autoSpaceDE w:val="0"/>
      <w:autoSpaceDN w:val="0"/>
      <w:adjustRightInd w:val="0"/>
      <w:spacing w:after="0" w:line="240" w:lineRule="auto"/>
      <w:ind w:firstLine="720"/>
      <w:jc w:val="both"/>
    </w:pPr>
    <w:rPr>
      <w:rFonts w:ascii="Arial" w:eastAsia="Calibri" w:hAnsi="Arial" w:cs="Arial"/>
      <w:i/>
      <w:iCs/>
      <w:color w:val="000080"/>
    </w:rPr>
  </w:style>
  <w:style w:type="character" w:customStyle="1" w:styleId="afffa">
    <w:name w:val="Заголовок своего сообщения"/>
    <w:uiPriority w:val="99"/>
    <w:rsid w:val="00204C95"/>
  </w:style>
  <w:style w:type="paragraph" w:customStyle="1" w:styleId="afffb">
    <w:name w:val="Заголовок статьи"/>
    <w:basedOn w:val="a"/>
    <w:next w:val="a"/>
    <w:uiPriority w:val="99"/>
    <w:rsid w:val="00204C95"/>
    <w:pPr>
      <w:autoSpaceDE w:val="0"/>
      <w:autoSpaceDN w:val="0"/>
      <w:adjustRightInd w:val="0"/>
      <w:spacing w:after="0" w:line="240" w:lineRule="auto"/>
      <w:ind w:left="1612" w:hanging="892"/>
      <w:jc w:val="both"/>
    </w:pPr>
    <w:rPr>
      <w:rFonts w:ascii="Arial" w:eastAsia="Calibri" w:hAnsi="Arial" w:cs="Arial"/>
      <w:sz w:val="24"/>
      <w:szCs w:val="24"/>
    </w:rPr>
  </w:style>
  <w:style w:type="character" w:customStyle="1" w:styleId="afffc">
    <w:name w:val="Заголовок чужого сообщения"/>
    <w:uiPriority w:val="99"/>
    <w:rsid w:val="00204C95"/>
    <w:rPr>
      <w:b/>
      <w:bCs/>
      <w:color w:val="FF0000"/>
    </w:rPr>
  </w:style>
  <w:style w:type="paragraph" w:customStyle="1" w:styleId="afffd">
    <w:name w:val="Заголовок ЭР (левое окно)"/>
    <w:basedOn w:val="a"/>
    <w:next w:val="a"/>
    <w:uiPriority w:val="99"/>
    <w:rsid w:val="00204C95"/>
    <w:pPr>
      <w:autoSpaceDE w:val="0"/>
      <w:autoSpaceDN w:val="0"/>
      <w:adjustRightInd w:val="0"/>
      <w:spacing w:before="300" w:after="250" w:line="240" w:lineRule="auto"/>
      <w:jc w:val="center"/>
    </w:pPr>
    <w:rPr>
      <w:rFonts w:ascii="Arial" w:eastAsia="Calibri" w:hAnsi="Arial" w:cs="Arial"/>
      <w:b/>
      <w:bCs/>
      <w:color w:val="26282F"/>
      <w:sz w:val="26"/>
      <w:szCs w:val="26"/>
    </w:rPr>
  </w:style>
  <w:style w:type="paragraph" w:customStyle="1" w:styleId="afffe">
    <w:name w:val="Заголовок ЭР (правое окно)"/>
    <w:basedOn w:val="afffd"/>
    <w:next w:val="a"/>
    <w:uiPriority w:val="99"/>
    <w:rsid w:val="00204C95"/>
    <w:pPr>
      <w:spacing w:after="0"/>
      <w:jc w:val="left"/>
    </w:pPr>
  </w:style>
  <w:style w:type="paragraph" w:customStyle="1" w:styleId="affff">
    <w:name w:val="Интерактивный заголовок"/>
    <w:basedOn w:val="afff6"/>
    <w:next w:val="a"/>
    <w:uiPriority w:val="99"/>
    <w:rsid w:val="00204C95"/>
    <w:rPr>
      <w:u w:val="single"/>
    </w:rPr>
  </w:style>
  <w:style w:type="paragraph" w:customStyle="1" w:styleId="affff0">
    <w:name w:val="Текст информации об изменениях"/>
    <w:basedOn w:val="a"/>
    <w:next w:val="a"/>
    <w:uiPriority w:val="99"/>
    <w:rsid w:val="00204C95"/>
    <w:pPr>
      <w:autoSpaceDE w:val="0"/>
      <w:autoSpaceDN w:val="0"/>
      <w:adjustRightInd w:val="0"/>
      <w:spacing w:after="0" w:line="240" w:lineRule="auto"/>
      <w:ind w:firstLine="720"/>
      <w:jc w:val="both"/>
    </w:pPr>
    <w:rPr>
      <w:rFonts w:ascii="Arial" w:eastAsia="Calibri" w:hAnsi="Arial" w:cs="Arial"/>
      <w:color w:val="353842"/>
      <w:sz w:val="18"/>
      <w:szCs w:val="18"/>
    </w:rPr>
  </w:style>
  <w:style w:type="paragraph" w:customStyle="1" w:styleId="affff1">
    <w:name w:val="Информация об изменениях"/>
    <w:basedOn w:val="affff0"/>
    <w:next w:val="a"/>
    <w:uiPriority w:val="99"/>
    <w:rsid w:val="00204C95"/>
    <w:pPr>
      <w:spacing w:before="180"/>
      <w:ind w:left="360" w:right="360" w:firstLine="0"/>
    </w:pPr>
    <w:rPr>
      <w:shd w:val="clear" w:color="auto" w:fill="EAEFED"/>
    </w:rPr>
  </w:style>
  <w:style w:type="paragraph" w:customStyle="1" w:styleId="affff2">
    <w:name w:val="Текст (справка)"/>
    <w:basedOn w:val="a"/>
    <w:next w:val="a"/>
    <w:uiPriority w:val="99"/>
    <w:rsid w:val="00204C95"/>
    <w:pPr>
      <w:autoSpaceDE w:val="0"/>
      <w:autoSpaceDN w:val="0"/>
      <w:adjustRightInd w:val="0"/>
      <w:spacing w:after="0" w:line="240" w:lineRule="auto"/>
      <w:ind w:left="170" w:right="170"/>
    </w:pPr>
    <w:rPr>
      <w:rFonts w:ascii="Arial" w:eastAsia="Calibri" w:hAnsi="Arial" w:cs="Arial"/>
      <w:sz w:val="24"/>
      <w:szCs w:val="24"/>
    </w:rPr>
  </w:style>
  <w:style w:type="paragraph" w:customStyle="1" w:styleId="affff3">
    <w:name w:val="Комментарий"/>
    <w:basedOn w:val="affff2"/>
    <w:next w:val="a"/>
    <w:uiPriority w:val="99"/>
    <w:rsid w:val="00204C95"/>
    <w:pPr>
      <w:spacing w:before="75"/>
      <w:ind w:right="0"/>
      <w:jc w:val="both"/>
    </w:pPr>
    <w:rPr>
      <w:color w:val="353842"/>
      <w:shd w:val="clear" w:color="auto" w:fill="F0F0F0"/>
    </w:rPr>
  </w:style>
  <w:style w:type="paragraph" w:customStyle="1" w:styleId="affff4">
    <w:name w:val="Информация об изменениях документа"/>
    <w:basedOn w:val="affff3"/>
    <w:next w:val="a"/>
    <w:uiPriority w:val="99"/>
    <w:rsid w:val="00204C95"/>
    <w:rPr>
      <w:i/>
      <w:iCs/>
    </w:rPr>
  </w:style>
  <w:style w:type="paragraph" w:customStyle="1" w:styleId="affff5">
    <w:name w:val="Текст (лев. подпись)"/>
    <w:basedOn w:val="a"/>
    <w:next w:val="a"/>
    <w:uiPriority w:val="99"/>
    <w:rsid w:val="00204C95"/>
    <w:pPr>
      <w:autoSpaceDE w:val="0"/>
      <w:autoSpaceDN w:val="0"/>
      <w:adjustRightInd w:val="0"/>
      <w:spacing w:after="0" w:line="240" w:lineRule="auto"/>
    </w:pPr>
    <w:rPr>
      <w:rFonts w:ascii="Arial" w:eastAsia="Calibri" w:hAnsi="Arial" w:cs="Arial"/>
      <w:sz w:val="24"/>
      <w:szCs w:val="24"/>
    </w:rPr>
  </w:style>
  <w:style w:type="paragraph" w:customStyle="1" w:styleId="affff6">
    <w:name w:val="Колонтитул (левый)"/>
    <w:basedOn w:val="affff5"/>
    <w:next w:val="a"/>
    <w:uiPriority w:val="99"/>
    <w:rsid w:val="00204C95"/>
    <w:rPr>
      <w:sz w:val="14"/>
      <w:szCs w:val="14"/>
    </w:rPr>
  </w:style>
  <w:style w:type="paragraph" w:customStyle="1" w:styleId="affff7">
    <w:name w:val="Текст (прав. подпись)"/>
    <w:basedOn w:val="a"/>
    <w:next w:val="a"/>
    <w:uiPriority w:val="99"/>
    <w:rsid w:val="00204C95"/>
    <w:pPr>
      <w:autoSpaceDE w:val="0"/>
      <w:autoSpaceDN w:val="0"/>
      <w:adjustRightInd w:val="0"/>
      <w:spacing w:after="0" w:line="240" w:lineRule="auto"/>
      <w:jc w:val="right"/>
    </w:pPr>
    <w:rPr>
      <w:rFonts w:ascii="Arial" w:eastAsia="Calibri" w:hAnsi="Arial" w:cs="Arial"/>
      <w:sz w:val="24"/>
      <w:szCs w:val="24"/>
    </w:rPr>
  </w:style>
  <w:style w:type="paragraph" w:customStyle="1" w:styleId="affff8">
    <w:name w:val="Колонтитул (правый)"/>
    <w:basedOn w:val="affff7"/>
    <w:next w:val="a"/>
    <w:uiPriority w:val="99"/>
    <w:rsid w:val="00204C95"/>
    <w:rPr>
      <w:sz w:val="14"/>
      <w:szCs w:val="14"/>
    </w:rPr>
  </w:style>
  <w:style w:type="paragraph" w:customStyle="1" w:styleId="affff9">
    <w:name w:val="Комментарий пользователя"/>
    <w:basedOn w:val="affff3"/>
    <w:next w:val="a"/>
    <w:uiPriority w:val="99"/>
    <w:rsid w:val="00204C95"/>
    <w:pPr>
      <w:jc w:val="left"/>
    </w:pPr>
    <w:rPr>
      <w:shd w:val="clear" w:color="auto" w:fill="FFDFE0"/>
    </w:rPr>
  </w:style>
  <w:style w:type="paragraph" w:customStyle="1" w:styleId="affffa">
    <w:name w:val="Куда обратиться?"/>
    <w:basedOn w:val="afff"/>
    <w:next w:val="a"/>
    <w:uiPriority w:val="99"/>
    <w:rsid w:val="00204C95"/>
  </w:style>
  <w:style w:type="paragraph" w:customStyle="1" w:styleId="affffb">
    <w:name w:val="Моноширинный"/>
    <w:basedOn w:val="a"/>
    <w:next w:val="a"/>
    <w:uiPriority w:val="99"/>
    <w:rsid w:val="00204C95"/>
    <w:pPr>
      <w:autoSpaceDE w:val="0"/>
      <w:autoSpaceDN w:val="0"/>
      <w:adjustRightInd w:val="0"/>
      <w:spacing w:after="0" w:line="240" w:lineRule="auto"/>
    </w:pPr>
    <w:rPr>
      <w:rFonts w:ascii="Courier New" w:eastAsia="Calibri" w:hAnsi="Courier New" w:cs="Courier New"/>
      <w:sz w:val="24"/>
      <w:szCs w:val="24"/>
    </w:rPr>
  </w:style>
  <w:style w:type="character" w:customStyle="1" w:styleId="affffc">
    <w:name w:val="Найденные слова"/>
    <w:uiPriority w:val="99"/>
    <w:rsid w:val="00204C95"/>
    <w:rPr>
      <w:b w:val="0"/>
      <w:bCs w:val="0"/>
      <w:color w:val="26282F"/>
      <w:shd w:val="clear" w:color="auto" w:fill="FFF580"/>
    </w:rPr>
  </w:style>
  <w:style w:type="paragraph" w:customStyle="1" w:styleId="affffd">
    <w:name w:val="Напишите нам"/>
    <w:basedOn w:val="a"/>
    <w:next w:val="a"/>
    <w:uiPriority w:val="99"/>
    <w:rsid w:val="00204C95"/>
    <w:pPr>
      <w:autoSpaceDE w:val="0"/>
      <w:autoSpaceDN w:val="0"/>
      <w:adjustRightInd w:val="0"/>
      <w:spacing w:before="90" w:after="90" w:line="240" w:lineRule="auto"/>
      <w:ind w:left="180" w:right="180"/>
      <w:jc w:val="both"/>
    </w:pPr>
    <w:rPr>
      <w:rFonts w:ascii="Arial" w:eastAsia="Calibri" w:hAnsi="Arial" w:cs="Arial"/>
      <w:sz w:val="20"/>
      <w:szCs w:val="20"/>
      <w:shd w:val="clear" w:color="auto" w:fill="EFFFAD"/>
    </w:rPr>
  </w:style>
  <w:style w:type="character" w:customStyle="1" w:styleId="affffe">
    <w:name w:val="Не вступил в силу"/>
    <w:uiPriority w:val="99"/>
    <w:rsid w:val="00204C95"/>
    <w:rPr>
      <w:b w:val="0"/>
      <w:bCs w:val="0"/>
      <w:color w:val="000000"/>
      <w:shd w:val="clear" w:color="auto" w:fill="D8EDE8"/>
    </w:rPr>
  </w:style>
  <w:style w:type="paragraph" w:customStyle="1" w:styleId="afffff">
    <w:name w:val="Необходимые документы"/>
    <w:basedOn w:val="afff"/>
    <w:next w:val="a"/>
    <w:uiPriority w:val="99"/>
    <w:rsid w:val="00204C95"/>
    <w:pPr>
      <w:ind w:firstLine="118"/>
    </w:pPr>
  </w:style>
  <w:style w:type="paragraph" w:customStyle="1" w:styleId="afffff0">
    <w:name w:val="Нормальный (таблица)"/>
    <w:basedOn w:val="a"/>
    <w:next w:val="a"/>
    <w:uiPriority w:val="99"/>
    <w:rsid w:val="00204C95"/>
    <w:pPr>
      <w:autoSpaceDE w:val="0"/>
      <w:autoSpaceDN w:val="0"/>
      <w:adjustRightInd w:val="0"/>
      <w:spacing w:after="0" w:line="240" w:lineRule="auto"/>
      <w:jc w:val="both"/>
    </w:pPr>
    <w:rPr>
      <w:rFonts w:ascii="Arial" w:eastAsia="Calibri" w:hAnsi="Arial" w:cs="Arial"/>
      <w:sz w:val="24"/>
      <w:szCs w:val="24"/>
    </w:rPr>
  </w:style>
  <w:style w:type="paragraph" w:customStyle="1" w:styleId="afffff1">
    <w:name w:val="Таблицы (моноширинный)"/>
    <w:basedOn w:val="a"/>
    <w:next w:val="a"/>
    <w:uiPriority w:val="99"/>
    <w:rsid w:val="00204C95"/>
    <w:pPr>
      <w:autoSpaceDE w:val="0"/>
      <w:autoSpaceDN w:val="0"/>
      <w:adjustRightInd w:val="0"/>
      <w:spacing w:after="0" w:line="240" w:lineRule="auto"/>
    </w:pPr>
    <w:rPr>
      <w:rFonts w:ascii="Courier New" w:eastAsia="Calibri" w:hAnsi="Courier New" w:cs="Courier New"/>
      <w:sz w:val="24"/>
      <w:szCs w:val="24"/>
    </w:rPr>
  </w:style>
  <w:style w:type="paragraph" w:customStyle="1" w:styleId="afffff2">
    <w:name w:val="Оглавление"/>
    <w:basedOn w:val="afffff1"/>
    <w:next w:val="a"/>
    <w:uiPriority w:val="99"/>
    <w:rsid w:val="00204C95"/>
    <w:pPr>
      <w:ind w:left="140"/>
    </w:pPr>
  </w:style>
  <w:style w:type="character" w:customStyle="1" w:styleId="afffff3">
    <w:name w:val="Опечатки"/>
    <w:uiPriority w:val="99"/>
    <w:rsid w:val="00204C95"/>
    <w:rPr>
      <w:color w:val="FF0000"/>
    </w:rPr>
  </w:style>
  <w:style w:type="paragraph" w:customStyle="1" w:styleId="afffff4">
    <w:name w:val="Переменная часть"/>
    <w:basedOn w:val="afff5"/>
    <w:next w:val="a"/>
    <w:uiPriority w:val="99"/>
    <w:rsid w:val="00204C95"/>
    <w:rPr>
      <w:sz w:val="18"/>
      <w:szCs w:val="18"/>
    </w:rPr>
  </w:style>
  <w:style w:type="paragraph" w:customStyle="1" w:styleId="afffff5">
    <w:name w:val="Подвал для информации об изменениях"/>
    <w:basedOn w:val="1"/>
    <w:next w:val="a"/>
    <w:uiPriority w:val="99"/>
    <w:rsid w:val="00204C95"/>
    <w:pPr>
      <w:pBdr>
        <w:top w:val="none" w:sz="0" w:space="0" w:color="auto"/>
        <w:left w:val="none" w:sz="0" w:space="0" w:color="auto"/>
        <w:bottom w:val="none" w:sz="0" w:space="0" w:color="auto"/>
        <w:right w:val="none" w:sz="0" w:space="0" w:color="auto"/>
      </w:pBdr>
      <w:shd w:val="clear" w:color="auto" w:fill="auto"/>
      <w:autoSpaceDE w:val="0"/>
      <w:autoSpaceDN w:val="0"/>
      <w:adjustRightInd w:val="0"/>
      <w:spacing w:before="108" w:after="108" w:line="240" w:lineRule="auto"/>
      <w:contextualSpacing w:val="0"/>
      <w:jc w:val="center"/>
      <w:outlineLvl w:val="9"/>
    </w:pPr>
    <w:rPr>
      <w:rFonts w:ascii="Arial" w:eastAsia="Calibri" w:hAnsi="Arial" w:cs="Times New Roman"/>
      <w:b w:val="0"/>
      <w:bCs w:val="0"/>
      <w:color w:val="26282F"/>
      <w:sz w:val="18"/>
      <w:szCs w:val="18"/>
    </w:rPr>
  </w:style>
  <w:style w:type="paragraph" w:customStyle="1" w:styleId="afffff6">
    <w:name w:val="Подзаголовок для информации об изменениях"/>
    <w:basedOn w:val="affff0"/>
    <w:next w:val="a"/>
    <w:uiPriority w:val="99"/>
    <w:rsid w:val="00204C95"/>
    <w:rPr>
      <w:b/>
      <w:bCs/>
    </w:rPr>
  </w:style>
  <w:style w:type="paragraph" w:customStyle="1" w:styleId="afffff7">
    <w:name w:val="Подчёркнутый текст"/>
    <w:basedOn w:val="a"/>
    <w:next w:val="a"/>
    <w:uiPriority w:val="99"/>
    <w:rsid w:val="00204C95"/>
    <w:pPr>
      <w:pBdr>
        <w:bottom w:val="single" w:sz="4" w:space="0" w:color="auto"/>
      </w:pBdr>
      <w:autoSpaceDE w:val="0"/>
      <w:autoSpaceDN w:val="0"/>
      <w:adjustRightInd w:val="0"/>
      <w:spacing w:after="0" w:line="240" w:lineRule="auto"/>
      <w:ind w:firstLine="720"/>
      <w:jc w:val="both"/>
    </w:pPr>
    <w:rPr>
      <w:rFonts w:ascii="Arial" w:eastAsia="Calibri" w:hAnsi="Arial" w:cs="Arial"/>
      <w:sz w:val="24"/>
      <w:szCs w:val="24"/>
    </w:rPr>
  </w:style>
  <w:style w:type="paragraph" w:customStyle="1" w:styleId="afffff8">
    <w:name w:val="Постоянная часть"/>
    <w:basedOn w:val="afff5"/>
    <w:next w:val="a"/>
    <w:uiPriority w:val="99"/>
    <w:rsid w:val="00204C95"/>
    <w:rPr>
      <w:sz w:val="20"/>
      <w:szCs w:val="20"/>
    </w:rPr>
  </w:style>
  <w:style w:type="paragraph" w:customStyle="1" w:styleId="afffff9">
    <w:name w:val="Прижатый влево"/>
    <w:basedOn w:val="a"/>
    <w:next w:val="a"/>
    <w:uiPriority w:val="99"/>
    <w:rsid w:val="00204C95"/>
    <w:pPr>
      <w:autoSpaceDE w:val="0"/>
      <w:autoSpaceDN w:val="0"/>
      <w:adjustRightInd w:val="0"/>
      <w:spacing w:after="0" w:line="240" w:lineRule="auto"/>
    </w:pPr>
    <w:rPr>
      <w:rFonts w:ascii="Arial" w:eastAsia="Calibri" w:hAnsi="Arial" w:cs="Arial"/>
      <w:sz w:val="24"/>
      <w:szCs w:val="24"/>
    </w:rPr>
  </w:style>
  <w:style w:type="paragraph" w:customStyle="1" w:styleId="afffffa">
    <w:name w:val="Пример."/>
    <w:basedOn w:val="afff"/>
    <w:next w:val="a"/>
    <w:uiPriority w:val="99"/>
    <w:rsid w:val="00204C95"/>
  </w:style>
  <w:style w:type="paragraph" w:customStyle="1" w:styleId="afffffb">
    <w:name w:val="Примечание."/>
    <w:basedOn w:val="afff"/>
    <w:next w:val="a"/>
    <w:uiPriority w:val="99"/>
    <w:rsid w:val="00204C95"/>
  </w:style>
  <w:style w:type="character" w:customStyle="1" w:styleId="afffffc">
    <w:name w:val="Продолжение ссылки"/>
    <w:uiPriority w:val="99"/>
    <w:rsid w:val="00204C95"/>
  </w:style>
  <w:style w:type="paragraph" w:customStyle="1" w:styleId="afffffd">
    <w:name w:val="Словарная статья"/>
    <w:basedOn w:val="a"/>
    <w:next w:val="a"/>
    <w:uiPriority w:val="99"/>
    <w:rsid w:val="00204C95"/>
    <w:pPr>
      <w:autoSpaceDE w:val="0"/>
      <w:autoSpaceDN w:val="0"/>
      <w:adjustRightInd w:val="0"/>
      <w:spacing w:after="0" w:line="240" w:lineRule="auto"/>
      <w:ind w:right="118"/>
      <w:jc w:val="both"/>
    </w:pPr>
    <w:rPr>
      <w:rFonts w:ascii="Arial" w:eastAsia="Calibri" w:hAnsi="Arial" w:cs="Arial"/>
      <w:sz w:val="24"/>
      <w:szCs w:val="24"/>
    </w:rPr>
  </w:style>
  <w:style w:type="character" w:customStyle="1" w:styleId="afffffe">
    <w:name w:val="Сравнение редакций"/>
    <w:uiPriority w:val="99"/>
    <w:rsid w:val="00204C95"/>
    <w:rPr>
      <w:b w:val="0"/>
      <w:bCs w:val="0"/>
      <w:color w:val="26282F"/>
    </w:rPr>
  </w:style>
  <w:style w:type="character" w:customStyle="1" w:styleId="affffff">
    <w:name w:val="Сравнение редакций. Добавленный фрагмент"/>
    <w:uiPriority w:val="99"/>
    <w:rsid w:val="00204C95"/>
    <w:rPr>
      <w:color w:val="000000"/>
      <w:shd w:val="clear" w:color="auto" w:fill="C1D7FF"/>
    </w:rPr>
  </w:style>
  <w:style w:type="character" w:customStyle="1" w:styleId="affffff0">
    <w:name w:val="Сравнение редакций. Удаленный фрагмент"/>
    <w:uiPriority w:val="99"/>
    <w:rsid w:val="00204C95"/>
    <w:rPr>
      <w:color w:val="000000"/>
      <w:shd w:val="clear" w:color="auto" w:fill="C4C413"/>
    </w:rPr>
  </w:style>
  <w:style w:type="paragraph" w:customStyle="1" w:styleId="affffff1">
    <w:name w:val="Ссылка на официальную публикацию"/>
    <w:basedOn w:val="a"/>
    <w:next w:val="a"/>
    <w:uiPriority w:val="99"/>
    <w:rsid w:val="00204C95"/>
    <w:pPr>
      <w:autoSpaceDE w:val="0"/>
      <w:autoSpaceDN w:val="0"/>
      <w:adjustRightInd w:val="0"/>
      <w:spacing w:after="0" w:line="240" w:lineRule="auto"/>
      <w:ind w:firstLine="720"/>
      <w:jc w:val="both"/>
    </w:pPr>
    <w:rPr>
      <w:rFonts w:ascii="Arial" w:eastAsia="Calibri" w:hAnsi="Arial" w:cs="Arial"/>
      <w:sz w:val="24"/>
      <w:szCs w:val="24"/>
    </w:rPr>
  </w:style>
  <w:style w:type="character" w:customStyle="1" w:styleId="affffff2">
    <w:name w:val="Ссылка на утративший силу документ"/>
    <w:uiPriority w:val="99"/>
    <w:rsid w:val="00204C95"/>
    <w:rPr>
      <w:b w:val="0"/>
      <w:bCs w:val="0"/>
      <w:color w:val="749232"/>
    </w:rPr>
  </w:style>
  <w:style w:type="paragraph" w:customStyle="1" w:styleId="affffff3">
    <w:name w:val="Текст в таблице"/>
    <w:basedOn w:val="afffff0"/>
    <w:next w:val="a"/>
    <w:uiPriority w:val="99"/>
    <w:rsid w:val="00204C95"/>
    <w:pPr>
      <w:ind w:firstLine="500"/>
    </w:pPr>
  </w:style>
  <w:style w:type="paragraph" w:customStyle="1" w:styleId="affffff4">
    <w:name w:val="Текст ЭР (см. также)"/>
    <w:basedOn w:val="a"/>
    <w:next w:val="a"/>
    <w:uiPriority w:val="99"/>
    <w:rsid w:val="00204C95"/>
    <w:pPr>
      <w:autoSpaceDE w:val="0"/>
      <w:autoSpaceDN w:val="0"/>
      <w:adjustRightInd w:val="0"/>
      <w:spacing w:before="200" w:after="0" w:line="240" w:lineRule="auto"/>
    </w:pPr>
    <w:rPr>
      <w:rFonts w:ascii="Arial" w:eastAsia="Calibri" w:hAnsi="Arial" w:cs="Arial"/>
      <w:sz w:val="20"/>
      <w:szCs w:val="20"/>
    </w:rPr>
  </w:style>
  <w:style w:type="paragraph" w:customStyle="1" w:styleId="affffff5">
    <w:name w:val="Технический комментарий"/>
    <w:basedOn w:val="a"/>
    <w:next w:val="a"/>
    <w:uiPriority w:val="99"/>
    <w:rsid w:val="00204C95"/>
    <w:pPr>
      <w:autoSpaceDE w:val="0"/>
      <w:autoSpaceDN w:val="0"/>
      <w:adjustRightInd w:val="0"/>
      <w:spacing w:after="0" w:line="240" w:lineRule="auto"/>
    </w:pPr>
    <w:rPr>
      <w:rFonts w:ascii="Arial" w:eastAsia="Calibri" w:hAnsi="Arial" w:cs="Arial"/>
      <w:color w:val="463F31"/>
      <w:sz w:val="24"/>
      <w:szCs w:val="24"/>
      <w:shd w:val="clear" w:color="auto" w:fill="FFFFA6"/>
    </w:rPr>
  </w:style>
  <w:style w:type="character" w:customStyle="1" w:styleId="affffff6">
    <w:name w:val="Утратил силу"/>
    <w:uiPriority w:val="99"/>
    <w:rsid w:val="00204C95"/>
    <w:rPr>
      <w:b w:val="0"/>
      <w:bCs w:val="0"/>
      <w:strike/>
      <w:color w:val="666600"/>
    </w:rPr>
  </w:style>
  <w:style w:type="paragraph" w:customStyle="1" w:styleId="affffff7">
    <w:name w:val="Формула"/>
    <w:basedOn w:val="a"/>
    <w:next w:val="a"/>
    <w:uiPriority w:val="99"/>
    <w:rsid w:val="00204C95"/>
    <w:pPr>
      <w:autoSpaceDE w:val="0"/>
      <w:autoSpaceDN w:val="0"/>
      <w:adjustRightInd w:val="0"/>
      <w:spacing w:before="240" w:after="240" w:line="240" w:lineRule="auto"/>
      <w:ind w:left="420" w:right="420" w:firstLine="300"/>
      <w:jc w:val="both"/>
    </w:pPr>
    <w:rPr>
      <w:rFonts w:ascii="Arial" w:eastAsia="Calibri" w:hAnsi="Arial" w:cs="Arial"/>
      <w:sz w:val="24"/>
      <w:szCs w:val="24"/>
      <w:shd w:val="clear" w:color="auto" w:fill="F5F3DA"/>
    </w:rPr>
  </w:style>
  <w:style w:type="paragraph" w:customStyle="1" w:styleId="affffff8">
    <w:name w:val="Центрированный (таблица)"/>
    <w:basedOn w:val="afffff0"/>
    <w:next w:val="a"/>
    <w:uiPriority w:val="99"/>
    <w:rsid w:val="00204C95"/>
    <w:pPr>
      <w:jc w:val="center"/>
    </w:pPr>
  </w:style>
  <w:style w:type="paragraph" w:customStyle="1" w:styleId="-">
    <w:name w:val="ЭР-содержание (правое окно)"/>
    <w:basedOn w:val="a"/>
    <w:next w:val="a"/>
    <w:uiPriority w:val="99"/>
    <w:rsid w:val="00204C95"/>
    <w:pPr>
      <w:autoSpaceDE w:val="0"/>
      <w:autoSpaceDN w:val="0"/>
      <w:adjustRightInd w:val="0"/>
      <w:spacing w:before="300" w:after="0" w:line="240" w:lineRule="auto"/>
    </w:pPr>
    <w:rPr>
      <w:rFonts w:ascii="Arial" w:eastAsia="Calibri" w:hAnsi="Arial" w:cs="Arial"/>
      <w:sz w:val="24"/>
      <w:szCs w:val="24"/>
    </w:rPr>
  </w:style>
  <w:style w:type="paragraph" w:customStyle="1" w:styleId="14">
    <w:name w:val="Текст сноски1"/>
    <w:basedOn w:val="a"/>
    <w:next w:val="aff9"/>
    <w:uiPriority w:val="99"/>
    <w:rsid w:val="00204C95"/>
    <w:pPr>
      <w:autoSpaceDE w:val="0"/>
      <w:autoSpaceDN w:val="0"/>
      <w:spacing w:after="0" w:line="240" w:lineRule="auto"/>
    </w:pPr>
    <w:rPr>
      <w:rFonts w:ascii="Times New Roman" w:eastAsia="Times New Roman" w:hAnsi="Times New Roman" w:cs="Times New Roman"/>
      <w:sz w:val="20"/>
      <w:szCs w:val="20"/>
    </w:rPr>
  </w:style>
  <w:style w:type="character" w:customStyle="1" w:styleId="FontStyle29">
    <w:name w:val="Font Style29"/>
    <w:basedOn w:val="a0"/>
    <w:rsid w:val="00301ACF"/>
    <w:rPr>
      <w:rFonts w:ascii="Times New Roman" w:hAnsi="Times New Roman" w:cs="Times New Roman"/>
      <w:b/>
      <w:bCs/>
      <w:sz w:val="22"/>
      <w:szCs w:val="22"/>
    </w:rPr>
  </w:style>
  <w:style w:type="paragraph" w:customStyle="1" w:styleId="Style14">
    <w:name w:val="Style14"/>
    <w:basedOn w:val="a"/>
    <w:rsid w:val="00301ACF"/>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customStyle="1" w:styleId="Style19">
    <w:name w:val="Style19"/>
    <w:basedOn w:val="a"/>
    <w:rsid w:val="00301ACF"/>
    <w:pPr>
      <w:widowControl w:val="0"/>
      <w:autoSpaceDE w:val="0"/>
      <w:autoSpaceDN w:val="0"/>
      <w:adjustRightInd w:val="0"/>
      <w:spacing w:after="0" w:line="317" w:lineRule="exact"/>
      <w:ind w:firstLine="144"/>
      <w:jc w:val="both"/>
    </w:pPr>
    <w:rPr>
      <w:rFonts w:ascii="Times New Roman" w:eastAsia="Times New Roman" w:hAnsi="Times New Roman" w:cs="Times New Roman"/>
      <w:sz w:val="24"/>
      <w:szCs w:val="24"/>
    </w:rPr>
  </w:style>
  <w:style w:type="character" w:customStyle="1" w:styleId="FontStyle26">
    <w:name w:val="Font Style26"/>
    <w:basedOn w:val="a0"/>
    <w:uiPriority w:val="99"/>
    <w:rsid w:val="00301ACF"/>
    <w:rPr>
      <w:rFonts w:ascii="Times New Roman" w:hAnsi="Times New Roman" w:cs="Times New Roman"/>
      <w:b/>
      <w:bCs/>
      <w:sz w:val="22"/>
      <w:szCs w:val="22"/>
    </w:rPr>
  </w:style>
  <w:style w:type="paragraph" w:customStyle="1" w:styleId="text1cl">
    <w:name w:val="text1cl"/>
    <w:basedOn w:val="a"/>
    <w:rsid w:val="00301A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9">
    <w:name w:val="Знак"/>
    <w:basedOn w:val="a"/>
    <w:rsid w:val="00301ACF"/>
    <w:pPr>
      <w:spacing w:after="160" w:line="240" w:lineRule="exact"/>
    </w:pPr>
    <w:rPr>
      <w:rFonts w:ascii="Verdana" w:eastAsia="Times New Roman" w:hAnsi="Verdana" w:cs="Times New Roman"/>
      <w:sz w:val="20"/>
      <w:szCs w:val="20"/>
      <w:lang w:val="en-US" w:eastAsia="en-US"/>
    </w:rPr>
  </w:style>
  <w:style w:type="paragraph" w:customStyle="1" w:styleId="p1">
    <w:name w:val="p1"/>
    <w:basedOn w:val="a"/>
    <w:rsid w:val="00301A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301A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pt">
    <w:name w:val="Основной текст (2) + Интервал -1 pt"/>
    <w:basedOn w:val="27"/>
    <w:rsid w:val="00301ACF"/>
    <w:rPr>
      <w:spacing w:val="-20"/>
    </w:rPr>
  </w:style>
  <w:style w:type="character" w:customStyle="1" w:styleId="1pt">
    <w:name w:val="Основной текст + Интервал 1 pt"/>
    <w:basedOn w:val="aff4"/>
    <w:rsid w:val="00301ACF"/>
  </w:style>
  <w:style w:type="paragraph" w:styleId="29">
    <w:name w:val="Body Text Indent 2"/>
    <w:basedOn w:val="a"/>
    <w:link w:val="2a"/>
    <w:unhideWhenUsed/>
    <w:rsid w:val="00301ACF"/>
    <w:pPr>
      <w:spacing w:after="120" w:line="480" w:lineRule="auto"/>
      <w:ind w:left="283"/>
    </w:pPr>
  </w:style>
  <w:style w:type="character" w:customStyle="1" w:styleId="2a">
    <w:name w:val="Основной текст с отступом 2 Знак"/>
    <w:basedOn w:val="a0"/>
    <w:link w:val="29"/>
    <w:rsid w:val="00301ACF"/>
  </w:style>
  <w:style w:type="paragraph" w:customStyle="1" w:styleId="BodyText21">
    <w:name w:val="Body Text 2.Мой Заголовок 1"/>
    <w:rsid w:val="00301ACF"/>
    <w:pPr>
      <w:spacing w:after="0" w:line="240" w:lineRule="auto"/>
      <w:ind w:firstLine="709"/>
      <w:jc w:val="both"/>
    </w:pPr>
    <w:rPr>
      <w:rFonts w:ascii="Times New Roman" w:eastAsia="Times New Roman" w:hAnsi="Times New Roman" w:cs="Times New Roman"/>
      <w:sz w:val="28"/>
      <w:szCs w:val="20"/>
    </w:rPr>
  </w:style>
  <w:style w:type="paragraph" w:customStyle="1" w:styleId="15">
    <w:name w:val="Название1"/>
    <w:rsid w:val="00301ACF"/>
    <w:pPr>
      <w:spacing w:after="0" w:line="240" w:lineRule="auto"/>
      <w:jc w:val="center"/>
    </w:pPr>
    <w:rPr>
      <w:rFonts w:ascii="Arial" w:eastAsia="Times New Roman" w:hAnsi="Arial" w:cs="Times New Roman"/>
      <w:sz w:val="24"/>
      <w:szCs w:val="20"/>
    </w:rPr>
  </w:style>
  <w:style w:type="paragraph" w:customStyle="1" w:styleId="16">
    <w:name w:val="Обычный1"/>
    <w:rsid w:val="00301ACF"/>
    <w:pPr>
      <w:widowControl w:val="0"/>
      <w:spacing w:after="0" w:line="240" w:lineRule="auto"/>
    </w:pPr>
    <w:rPr>
      <w:rFonts w:ascii="Times New Roman" w:eastAsia="Times New Roman" w:hAnsi="Times New Roman" w:cs="Times New Roman"/>
      <w:snapToGrid w:val="0"/>
      <w:sz w:val="20"/>
      <w:szCs w:val="20"/>
    </w:rPr>
  </w:style>
  <w:style w:type="paragraph" w:customStyle="1" w:styleId="310">
    <w:name w:val="Основной текст 31"/>
    <w:basedOn w:val="16"/>
    <w:rsid w:val="00301ACF"/>
    <w:pPr>
      <w:widowControl/>
    </w:pPr>
    <w:rPr>
      <w:rFonts w:ascii="Arial" w:hAnsi="Arial"/>
      <w:snapToGrid/>
      <w:color w:val="FF0000"/>
      <w:sz w:val="28"/>
    </w:rPr>
  </w:style>
  <w:style w:type="character" w:styleId="affffffa">
    <w:name w:val="page number"/>
    <w:basedOn w:val="a0"/>
    <w:rsid w:val="00301ACF"/>
  </w:style>
  <w:style w:type="paragraph" w:styleId="34">
    <w:name w:val="toc 3"/>
    <w:basedOn w:val="a"/>
    <w:next w:val="a"/>
    <w:autoRedefine/>
    <w:rsid w:val="00301ACF"/>
    <w:pPr>
      <w:widowControl w:val="0"/>
      <w:autoSpaceDE w:val="0"/>
      <w:autoSpaceDN w:val="0"/>
      <w:adjustRightInd w:val="0"/>
      <w:spacing w:after="0" w:line="360" w:lineRule="exact"/>
      <w:jc w:val="center"/>
    </w:pPr>
    <w:rPr>
      <w:rFonts w:ascii="Times New Roman" w:eastAsia="Times New Roman" w:hAnsi="Times New Roman" w:cs="Times New Roman"/>
      <w:sz w:val="24"/>
      <w:szCs w:val="24"/>
    </w:rPr>
  </w:style>
  <w:style w:type="paragraph" w:customStyle="1" w:styleId="210">
    <w:name w:val="Заголовок 21"/>
    <w:basedOn w:val="16"/>
    <w:next w:val="16"/>
    <w:rsid w:val="00301ACF"/>
    <w:pPr>
      <w:keepNext/>
      <w:widowControl/>
      <w:jc w:val="center"/>
      <w:outlineLvl w:val="1"/>
    </w:pPr>
    <w:rPr>
      <w:rFonts w:ascii="Arial" w:hAnsi="Arial"/>
      <w:snapToGrid/>
      <w:sz w:val="24"/>
    </w:rPr>
  </w:style>
  <w:style w:type="paragraph" w:styleId="35">
    <w:name w:val="Body Text 3"/>
    <w:basedOn w:val="a"/>
    <w:link w:val="36"/>
    <w:uiPriority w:val="99"/>
    <w:unhideWhenUsed/>
    <w:rsid w:val="00301ACF"/>
    <w:pPr>
      <w:spacing w:after="120"/>
    </w:pPr>
    <w:rPr>
      <w:sz w:val="16"/>
      <w:szCs w:val="16"/>
    </w:rPr>
  </w:style>
  <w:style w:type="character" w:customStyle="1" w:styleId="36">
    <w:name w:val="Основной текст 3 Знак"/>
    <w:basedOn w:val="a0"/>
    <w:link w:val="35"/>
    <w:uiPriority w:val="99"/>
    <w:rsid w:val="00301ACF"/>
    <w:rPr>
      <w:sz w:val="16"/>
      <w:szCs w:val="16"/>
    </w:rPr>
  </w:style>
  <w:style w:type="paragraph" w:customStyle="1" w:styleId="ConsTitle">
    <w:name w:val="ConsTitle"/>
    <w:rsid w:val="00B03F0D"/>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numbering" w:customStyle="1" w:styleId="17">
    <w:name w:val="Нет списка1"/>
    <w:next w:val="a2"/>
    <w:uiPriority w:val="99"/>
    <w:semiHidden/>
    <w:unhideWhenUsed/>
    <w:rsid w:val="00B03F0D"/>
  </w:style>
  <w:style w:type="character" w:customStyle="1" w:styleId="18">
    <w:name w:val="Нижний колонтитул Знак1"/>
    <w:basedOn w:val="a0"/>
    <w:uiPriority w:val="99"/>
    <w:semiHidden/>
    <w:rsid w:val="00B03F0D"/>
  </w:style>
  <w:style w:type="character" w:customStyle="1" w:styleId="19">
    <w:name w:val="Текст выноски Знак1"/>
    <w:basedOn w:val="a0"/>
    <w:uiPriority w:val="99"/>
    <w:semiHidden/>
    <w:rsid w:val="00B03F0D"/>
    <w:rPr>
      <w:rFonts w:ascii="Tahoma" w:hAnsi="Tahoma" w:cs="Tahoma"/>
      <w:sz w:val="16"/>
      <w:szCs w:val="16"/>
    </w:rPr>
  </w:style>
  <w:style w:type="numbering" w:customStyle="1" w:styleId="2b">
    <w:name w:val="Нет списка2"/>
    <w:next w:val="a2"/>
    <w:uiPriority w:val="99"/>
    <w:semiHidden/>
    <w:unhideWhenUsed/>
    <w:rsid w:val="00B03F0D"/>
  </w:style>
</w:styles>
</file>

<file path=word/webSettings.xml><?xml version="1.0" encoding="utf-8"?>
<w:webSettings xmlns:r="http://schemas.openxmlformats.org/officeDocument/2006/relationships" xmlns:w="http://schemas.openxmlformats.org/wordprocessingml/2006/main">
  <w:divs>
    <w:div w:id="331415725">
      <w:bodyDiv w:val="1"/>
      <w:marLeft w:val="0"/>
      <w:marRight w:val="0"/>
      <w:marTop w:val="0"/>
      <w:marBottom w:val="0"/>
      <w:divBdr>
        <w:top w:val="none" w:sz="0" w:space="0" w:color="auto"/>
        <w:left w:val="none" w:sz="0" w:space="0" w:color="auto"/>
        <w:bottom w:val="none" w:sz="0" w:space="0" w:color="auto"/>
        <w:right w:val="none" w:sz="0" w:space="0" w:color="auto"/>
      </w:divBdr>
    </w:div>
    <w:div w:id="454102162">
      <w:bodyDiv w:val="1"/>
      <w:marLeft w:val="0"/>
      <w:marRight w:val="0"/>
      <w:marTop w:val="0"/>
      <w:marBottom w:val="0"/>
      <w:divBdr>
        <w:top w:val="none" w:sz="0" w:space="0" w:color="auto"/>
        <w:left w:val="none" w:sz="0" w:space="0" w:color="auto"/>
        <w:bottom w:val="none" w:sz="0" w:space="0" w:color="auto"/>
        <w:right w:val="none" w:sz="0" w:space="0" w:color="auto"/>
      </w:divBdr>
    </w:div>
    <w:div w:id="1025835244">
      <w:bodyDiv w:val="1"/>
      <w:marLeft w:val="0"/>
      <w:marRight w:val="0"/>
      <w:marTop w:val="0"/>
      <w:marBottom w:val="0"/>
      <w:divBdr>
        <w:top w:val="none" w:sz="0" w:space="0" w:color="auto"/>
        <w:left w:val="none" w:sz="0" w:space="0" w:color="auto"/>
        <w:bottom w:val="none" w:sz="0" w:space="0" w:color="auto"/>
        <w:right w:val="none" w:sz="0" w:space="0" w:color="auto"/>
      </w:divBdr>
    </w:div>
    <w:div w:id="1178808941">
      <w:bodyDiv w:val="1"/>
      <w:marLeft w:val="0"/>
      <w:marRight w:val="0"/>
      <w:marTop w:val="0"/>
      <w:marBottom w:val="0"/>
      <w:divBdr>
        <w:top w:val="none" w:sz="0" w:space="0" w:color="auto"/>
        <w:left w:val="none" w:sz="0" w:space="0" w:color="auto"/>
        <w:bottom w:val="none" w:sz="0" w:space="0" w:color="auto"/>
        <w:right w:val="none" w:sz="0" w:space="0" w:color="auto"/>
      </w:divBdr>
    </w:div>
    <w:div w:id="1185708430">
      <w:bodyDiv w:val="1"/>
      <w:marLeft w:val="0"/>
      <w:marRight w:val="0"/>
      <w:marTop w:val="0"/>
      <w:marBottom w:val="0"/>
      <w:divBdr>
        <w:top w:val="none" w:sz="0" w:space="0" w:color="auto"/>
        <w:left w:val="none" w:sz="0" w:space="0" w:color="auto"/>
        <w:bottom w:val="none" w:sz="0" w:space="0" w:color="auto"/>
        <w:right w:val="none" w:sz="0" w:space="0" w:color="auto"/>
      </w:divBdr>
    </w:div>
    <w:div w:id="1395274276">
      <w:bodyDiv w:val="1"/>
      <w:marLeft w:val="0"/>
      <w:marRight w:val="0"/>
      <w:marTop w:val="0"/>
      <w:marBottom w:val="0"/>
      <w:divBdr>
        <w:top w:val="none" w:sz="0" w:space="0" w:color="auto"/>
        <w:left w:val="none" w:sz="0" w:space="0" w:color="auto"/>
        <w:bottom w:val="none" w:sz="0" w:space="0" w:color="auto"/>
        <w:right w:val="none" w:sz="0" w:space="0" w:color="auto"/>
      </w:divBdr>
    </w:div>
    <w:div w:id="1668249490">
      <w:bodyDiv w:val="1"/>
      <w:marLeft w:val="0"/>
      <w:marRight w:val="0"/>
      <w:marTop w:val="0"/>
      <w:marBottom w:val="0"/>
      <w:divBdr>
        <w:top w:val="none" w:sz="0" w:space="0" w:color="auto"/>
        <w:left w:val="none" w:sz="0" w:space="0" w:color="auto"/>
        <w:bottom w:val="none" w:sz="0" w:space="0" w:color="auto"/>
        <w:right w:val="none" w:sz="0" w:space="0" w:color="auto"/>
      </w:divBdr>
    </w:div>
    <w:div w:id="1690906825">
      <w:bodyDiv w:val="1"/>
      <w:marLeft w:val="0"/>
      <w:marRight w:val="0"/>
      <w:marTop w:val="0"/>
      <w:marBottom w:val="0"/>
      <w:divBdr>
        <w:top w:val="none" w:sz="0" w:space="0" w:color="auto"/>
        <w:left w:val="none" w:sz="0" w:space="0" w:color="auto"/>
        <w:bottom w:val="none" w:sz="0" w:space="0" w:color="auto"/>
        <w:right w:val="none" w:sz="0" w:space="0" w:color="auto"/>
      </w:divBdr>
    </w:div>
    <w:div w:id="2044792422">
      <w:bodyDiv w:val="1"/>
      <w:marLeft w:val="0"/>
      <w:marRight w:val="0"/>
      <w:marTop w:val="0"/>
      <w:marBottom w:val="0"/>
      <w:divBdr>
        <w:top w:val="none" w:sz="0" w:space="0" w:color="auto"/>
        <w:left w:val="none" w:sz="0" w:space="0" w:color="auto"/>
        <w:bottom w:val="none" w:sz="0" w:space="0" w:color="auto"/>
        <w:right w:val="none" w:sz="0" w:space="0" w:color="auto"/>
      </w:divBdr>
      <w:divsChild>
        <w:div w:id="49381277">
          <w:marLeft w:val="0"/>
          <w:marRight w:val="0"/>
          <w:marTop w:val="0"/>
          <w:marBottom w:val="0"/>
          <w:divBdr>
            <w:top w:val="none" w:sz="0" w:space="0" w:color="auto"/>
            <w:left w:val="none" w:sz="0" w:space="0" w:color="auto"/>
            <w:bottom w:val="none" w:sz="0" w:space="0" w:color="auto"/>
            <w:right w:val="none" w:sz="0" w:space="0" w:color="auto"/>
          </w:divBdr>
        </w:div>
        <w:div w:id="333268173">
          <w:marLeft w:val="0"/>
          <w:marRight w:val="0"/>
          <w:marTop w:val="0"/>
          <w:marBottom w:val="0"/>
          <w:divBdr>
            <w:top w:val="none" w:sz="0" w:space="0" w:color="auto"/>
            <w:left w:val="none" w:sz="0" w:space="0" w:color="auto"/>
            <w:bottom w:val="none" w:sz="0" w:space="0" w:color="auto"/>
            <w:right w:val="none" w:sz="0" w:space="0" w:color="auto"/>
          </w:divBdr>
        </w:div>
        <w:div w:id="432943210">
          <w:marLeft w:val="0"/>
          <w:marRight w:val="0"/>
          <w:marTop w:val="0"/>
          <w:marBottom w:val="0"/>
          <w:divBdr>
            <w:top w:val="none" w:sz="0" w:space="0" w:color="auto"/>
            <w:left w:val="none" w:sz="0" w:space="0" w:color="auto"/>
            <w:bottom w:val="none" w:sz="0" w:space="0" w:color="auto"/>
            <w:right w:val="none" w:sz="0" w:space="0" w:color="auto"/>
          </w:divBdr>
        </w:div>
        <w:div w:id="1463772538">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 w:id="206852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emf"/><Relationship Id="rId299" Type="http://schemas.openxmlformats.org/officeDocument/2006/relationships/image" Target="media/image281.emf"/><Relationship Id="rId21" Type="http://schemas.openxmlformats.org/officeDocument/2006/relationships/image" Target="media/image12.emf"/><Relationship Id="rId63" Type="http://schemas.openxmlformats.org/officeDocument/2006/relationships/image" Target="media/image54.emf"/><Relationship Id="rId159" Type="http://schemas.openxmlformats.org/officeDocument/2006/relationships/image" Target="media/image145.emf"/><Relationship Id="rId324" Type="http://schemas.openxmlformats.org/officeDocument/2006/relationships/image" Target="media/image304.emf"/><Relationship Id="rId366" Type="http://schemas.openxmlformats.org/officeDocument/2006/relationships/image" Target="media/image346.emf"/><Relationship Id="rId531" Type="http://schemas.openxmlformats.org/officeDocument/2006/relationships/image" Target="media/image466.jpeg"/><Relationship Id="rId170" Type="http://schemas.openxmlformats.org/officeDocument/2006/relationships/image" Target="media/image156.emf"/><Relationship Id="rId226" Type="http://schemas.openxmlformats.org/officeDocument/2006/relationships/image" Target="media/image210.emf"/><Relationship Id="rId433" Type="http://schemas.openxmlformats.org/officeDocument/2006/relationships/image" Target="media/image410.emf"/><Relationship Id="rId268" Type="http://schemas.openxmlformats.org/officeDocument/2006/relationships/image" Target="media/image251.emf"/><Relationship Id="rId475" Type="http://schemas.openxmlformats.org/officeDocument/2006/relationships/image" Target="media/image451.emf"/><Relationship Id="rId32" Type="http://schemas.openxmlformats.org/officeDocument/2006/relationships/image" Target="media/image23.emf"/><Relationship Id="rId74" Type="http://schemas.openxmlformats.org/officeDocument/2006/relationships/image" Target="media/image63.emf"/><Relationship Id="rId128" Type="http://schemas.openxmlformats.org/officeDocument/2006/relationships/image" Target="media/image116.emf"/><Relationship Id="rId335" Type="http://schemas.openxmlformats.org/officeDocument/2006/relationships/image" Target="media/image315.emf"/><Relationship Id="rId377" Type="http://schemas.openxmlformats.org/officeDocument/2006/relationships/image" Target="media/image357.emf"/><Relationship Id="rId500" Type="http://schemas.openxmlformats.org/officeDocument/2006/relationships/footer" Target="footer1.xml"/><Relationship Id="rId542" Type="http://schemas.openxmlformats.org/officeDocument/2006/relationships/image" Target="media/image471.jpeg"/><Relationship Id="rId5" Type="http://schemas.openxmlformats.org/officeDocument/2006/relationships/webSettings" Target="webSettings.xml"/><Relationship Id="rId181" Type="http://schemas.openxmlformats.org/officeDocument/2006/relationships/image" Target="media/image167.emf"/><Relationship Id="rId237" Type="http://schemas.openxmlformats.org/officeDocument/2006/relationships/image" Target="media/image221.emf"/><Relationship Id="rId402" Type="http://schemas.openxmlformats.org/officeDocument/2006/relationships/image" Target="media/image382.emf"/><Relationship Id="rId279" Type="http://schemas.openxmlformats.org/officeDocument/2006/relationships/image" Target="media/image262.emf"/><Relationship Id="rId444" Type="http://schemas.openxmlformats.org/officeDocument/2006/relationships/image" Target="media/image421.emf"/><Relationship Id="rId486" Type="http://schemas.openxmlformats.org/officeDocument/2006/relationships/image" Target="media/image460.emf"/><Relationship Id="rId43" Type="http://schemas.openxmlformats.org/officeDocument/2006/relationships/image" Target="media/image34.emf"/><Relationship Id="rId139" Type="http://schemas.openxmlformats.org/officeDocument/2006/relationships/image" Target="media/image125.emf"/><Relationship Id="rId290" Type="http://schemas.openxmlformats.org/officeDocument/2006/relationships/image" Target="media/image273.emf"/><Relationship Id="rId304" Type="http://schemas.openxmlformats.org/officeDocument/2006/relationships/image" Target="media/image284.emf"/><Relationship Id="rId346" Type="http://schemas.openxmlformats.org/officeDocument/2006/relationships/image" Target="media/image326.emf"/><Relationship Id="rId388" Type="http://schemas.openxmlformats.org/officeDocument/2006/relationships/image" Target="media/image368.emf"/><Relationship Id="rId511" Type="http://schemas.openxmlformats.org/officeDocument/2006/relationships/hyperlink" Target="consultantplus://offline/ref=CD2CA2715B21899AA7813A379BE540EBEF0AFDE7CB983C7778DA517F62D4A804FFBAA6377430PAY1B" TargetMode="External"/><Relationship Id="rId85" Type="http://schemas.openxmlformats.org/officeDocument/2006/relationships/image" Target="media/image74.emf"/><Relationship Id="rId150" Type="http://schemas.openxmlformats.org/officeDocument/2006/relationships/image" Target="media/image136.emf"/><Relationship Id="rId192" Type="http://schemas.openxmlformats.org/officeDocument/2006/relationships/image" Target="media/image178.emf"/><Relationship Id="rId206" Type="http://schemas.openxmlformats.org/officeDocument/2006/relationships/image" Target="media/image190.emf"/><Relationship Id="rId413" Type="http://schemas.openxmlformats.org/officeDocument/2006/relationships/image" Target="media/image393.emf"/><Relationship Id="rId248" Type="http://schemas.openxmlformats.org/officeDocument/2006/relationships/image" Target="media/image232.emf"/><Relationship Id="rId455" Type="http://schemas.openxmlformats.org/officeDocument/2006/relationships/image" Target="media/image432.emf"/><Relationship Id="rId497" Type="http://schemas.openxmlformats.org/officeDocument/2006/relationships/image" Target="media/image464.emf"/><Relationship Id="rId12" Type="http://schemas.openxmlformats.org/officeDocument/2006/relationships/image" Target="media/image3.emf"/><Relationship Id="rId108" Type="http://schemas.openxmlformats.org/officeDocument/2006/relationships/image" Target="media/image97.emf"/><Relationship Id="rId315" Type="http://schemas.openxmlformats.org/officeDocument/2006/relationships/image" Target="media/image295.emf"/><Relationship Id="rId357" Type="http://schemas.openxmlformats.org/officeDocument/2006/relationships/image" Target="media/image337.emf"/><Relationship Id="rId522" Type="http://schemas.openxmlformats.org/officeDocument/2006/relationships/hyperlink" Target="http://rosreestr.ru/site/" TargetMode="External"/><Relationship Id="rId54" Type="http://schemas.openxmlformats.org/officeDocument/2006/relationships/image" Target="media/image45.emf"/><Relationship Id="rId96" Type="http://schemas.openxmlformats.org/officeDocument/2006/relationships/image" Target="media/image85.emf"/><Relationship Id="rId161" Type="http://schemas.openxmlformats.org/officeDocument/2006/relationships/image" Target="media/image147.emf"/><Relationship Id="rId217" Type="http://schemas.openxmlformats.org/officeDocument/2006/relationships/image" Target="media/image201.emf"/><Relationship Id="rId399" Type="http://schemas.openxmlformats.org/officeDocument/2006/relationships/image" Target="media/image379.emf"/><Relationship Id="rId259" Type="http://schemas.openxmlformats.org/officeDocument/2006/relationships/image" Target="media/image243.emf"/><Relationship Id="rId424" Type="http://schemas.openxmlformats.org/officeDocument/2006/relationships/image" Target="media/image403.emf"/><Relationship Id="rId466" Type="http://schemas.openxmlformats.org/officeDocument/2006/relationships/image" Target="media/image443.emf"/><Relationship Id="rId23" Type="http://schemas.openxmlformats.org/officeDocument/2006/relationships/image" Target="media/image14.emf"/><Relationship Id="rId119" Type="http://schemas.openxmlformats.org/officeDocument/2006/relationships/image" Target="media/image108.emf"/><Relationship Id="rId270" Type="http://schemas.openxmlformats.org/officeDocument/2006/relationships/image" Target="media/image253.emf"/><Relationship Id="rId326" Type="http://schemas.openxmlformats.org/officeDocument/2006/relationships/image" Target="media/image306.emf"/><Relationship Id="rId533" Type="http://schemas.openxmlformats.org/officeDocument/2006/relationships/hyperlink" Target="http://adminbelka.ru/tinybrowser/images/goichs/_full/_image001.png" TargetMode="External"/><Relationship Id="rId65" Type="http://schemas.openxmlformats.org/officeDocument/2006/relationships/image" Target="media/image56.emf"/><Relationship Id="rId130" Type="http://schemas.openxmlformats.org/officeDocument/2006/relationships/hyperlink" Target="garantF1://70664870.62" TargetMode="External"/><Relationship Id="rId368" Type="http://schemas.openxmlformats.org/officeDocument/2006/relationships/image" Target="media/image348.emf"/><Relationship Id="rId172" Type="http://schemas.openxmlformats.org/officeDocument/2006/relationships/image" Target="media/image158.emf"/><Relationship Id="rId228" Type="http://schemas.openxmlformats.org/officeDocument/2006/relationships/image" Target="media/image212.emf"/><Relationship Id="rId435" Type="http://schemas.openxmlformats.org/officeDocument/2006/relationships/image" Target="media/image412.emf"/><Relationship Id="rId477" Type="http://schemas.openxmlformats.org/officeDocument/2006/relationships/image" Target="media/image453.emf"/><Relationship Id="rId281" Type="http://schemas.openxmlformats.org/officeDocument/2006/relationships/image" Target="media/image264.emf"/><Relationship Id="rId337" Type="http://schemas.openxmlformats.org/officeDocument/2006/relationships/image" Target="media/image317.emf"/><Relationship Id="rId502" Type="http://schemas.openxmlformats.org/officeDocument/2006/relationships/header" Target="header3.xml"/><Relationship Id="rId34" Type="http://schemas.openxmlformats.org/officeDocument/2006/relationships/image" Target="media/image25.emf"/><Relationship Id="rId76" Type="http://schemas.openxmlformats.org/officeDocument/2006/relationships/image" Target="media/image65.emf"/><Relationship Id="rId141" Type="http://schemas.openxmlformats.org/officeDocument/2006/relationships/image" Target="media/image127.emf"/><Relationship Id="rId379" Type="http://schemas.openxmlformats.org/officeDocument/2006/relationships/image" Target="media/image359.emf"/><Relationship Id="rId544" Type="http://schemas.openxmlformats.org/officeDocument/2006/relationships/image" Target="media/image472.jpeg"/><Relationship Id="rId7" Type="http://schemas.openxmlformats.org/officeDocument/2006/relationships/endnotes" Target="endnotes.xml"/><Relationship Id="rId183" Type="http://schemas.openxmlformats.org/officeDocument/2006/relationships/image" Target="media/image169.emf"/><Relationship Id="rId239" Type="http://schemas.openxmlformats.org/officeDocument/2006/relationships/image" Target="media/image223.emf"/><Relationship Id="rId390" Type="http://schemas.openxmlformats.org/officeDocument/2006/relationships/image" Target="media/image370.emf"/><Relationship Id="rId404" Type="http://schemas.openxmlformats.org/officeDocument/2006/relationships/image" Target="media/image384.emf"/><Relationship Id="rId446" Type="http://schemas.openxmlformats.org/officeDocument/2006/relationships/image" Target="media/image423.emf"/><Relationship Id="rId250" Type="http://schemas.openxmlformats.org/officeDocument/2006/relationships/image" Target="media/image234.emf"/><Relationship Id="rId292" Type="http://schemas.openxmlformats.org/officeDocument/2006/relationships/image" Target="media/image275.emf"/><Relationship Id="rId306" Type="http://schemas.openxmlformats.org/officeDocument/2006/relationships/image" Target="media/image286.emf"/><Relationship Id="rId488" Type="http://schemas.openxmlformats.org/officeDocument/2006/relationships/hyperlink" Target="garantF1://70253464.22" TargetMode="External"/><Relationship Id="rId45" Type="http://schemas.openxmlformats.org/officeDocument/2006/relationships/image" Target="media/image36.emf"/><Relationship Id="rId87" Type="http://schemas.openxmlformats.org/officeDocument/2006/relationships/image" Target="media/image76.emf"/><Relationship Id="rId110" Type="http://schemas.openxmlformats.org/officeDocument/2006/relationships/image" Target="media/image99.emf"/><Relationship Id="rId348" Type="http://schemas.openxmlformats.org/officeDocument/2006/relationships/image" Target="media/image328.emf"/><Relationship Id="rId513" Type="http://schemas.openxmlformats.org/officeDocument/2006/relationships/hyperlink" Target="https://rosreestr.ru/site/" TargetMode="External"/><Relationship Id="rId152" Type="http://schemas.openxmlformats.org/officeDocument/2006/relationships/image" Target="media/image138.emf"/><Relationship Id="rId194" Type="http://schemas.openxmlformats.org/officeDocument/2006/relationships/image" Target="media/image180.emf"/><Relationship Id="rId208" Type="http://schemas.openxmlformats.org/officeDocument/2006/relationships/image" Target="media/image192.emf"/><Relationship Id="rId415" Type="http://schemas.openxmlformats.org/officeDocument/2006/relationships/image" Target="media/image395.emf"/><Relationship Id="rId457" Type="http://schemas.openxmlformats.org/officeDocument/2006/relationships/image" Target="media/image434.emf"/><Relationship Id="rId261" Type="http://schemas.openxmlformats.org/officeDocument/2006/relationships/image" Target="media/image245.emf"/><Relationship Id="rId499" Type="http://schemas.openxmlformats.org/officeDocument/2006/relationships/header" Target="header1.xml"/><Relationship Id="rId14" Type="http://schemas.openxmlformats.org/officeDocument/2006/relationships/image" Target="media/image5.emf"/><Relationship Id="rId56" Type="http://schemas.openxmlformats.org/officeDocument/2006/relationships/image" Target="media/image47.emf"/><Relationship Id="rId317" Type="http://schemas.openxmlformats.org/officeDocument/2006/relationships/image" Target="media/image297.emf"/><Relationship Id="rId359" Type="http://schemas.openxmlformats.org/officeDocument/2006/relationships/image" Target="media/image339.emf"/><Relationship Id="rId524" Type="http://schemas.openxmlformats.org/officeDocument/2006/relationships/hyperlink" Target="mailto:filial@54.kadastr.ru" TargetMode="External"/><Relationship Id="rId98" Type="http://schemas.openxmlformats.org/officeDocument/2006/relationships/image" Target="media/image87.emf"/><Relationship Id="rId121" Type="http://schemas.openxmlformats.org/officeDocument/2006/relationships/image" Target="media/image110.emf"/><Relationship Id="rId163" Type="http://schemas.openxmlformats.org/officeDocument/2006/relationships/image" Target="media/image149.emf"/><Relationship Id="rId219" Type="http://schemas.openxmlformats.org/officeDocument/2006/relationships/image" Target="media/image203.emf"/><Relationship Id="rId370" Type="http://schemas.openxmlformats.org/officeDocument/2006/relationships/image" Target="media/image350.emf"/><Relationship Id="rId426" Type="http://schemas.openxmlformats.org/officeDocument/2006/relationships/image" Target="media/image404.emf"/><Relationship Id="rId230" Type="http://schemas.openxmlformats.org/officeDocument/2006/relationships/image" Target="media/image214.emf"/><Relationship Id="rId468" Type="http://schemas.openxmlformats.org/officeDocument/2006/relationships/image" Target="media/image445.emf"/><Relationship Id="rId25" Type="http://schemas.openxmlformats.org/officeDocument/2006/relationships/image" Target="media/image16.emf"/><Relationship Id="rId67" Type="http://schemas.openxmlformats.org/officeDocument/2006/relationships/image" Target="media/image58.emf"/><Relationship Id="rId272" Type="http://schemas.openxmlformats.org/officeDocument/2006/relationships/image" Target="media/image255.emf"/><Relationship Id="rId328" Type="http://schemas.openxmlformats.org/officeDocument/2006/relationships/image" Target="media/image308.emf"/><Relationship Id="rId535" Type="http://schemas.openxmlformats.org/officeDocument/2006/relationships/hyperlink" Target="http://adminbelka.ru/tinybrowser/images/goichs/_full/_image002.png" TargetMode="External"/><Relationship Id="rId132" Type="http://schemas.openxmlformats.org/officeDocument/2006/relationships/image" Target="media/image119.emf"/><Relationship Id="rId174" Type="http://schemas.openxmlformats.org/officeDocument/2006/relationships/image" Target="media/image160.emf"/><Relationship Id="rId381" Type="http://schemas.openxmlformats.org/officeDocument/2006/relationships/image" Target="media/image361.emf"/><Relationship Id="rId220" Type="http://schemas.openxmlformats.org/officeDocument/2006/relationships/image" Target="media/image204.emf"/><Relationship Id="rId241" Type="http://schemas.openxmlformats.org/officeDocument/2006/relationships/image" Target="media/image225.emf"/><Relationship Id="rId437" Type="http://schemas.openxmlformats.org/officeDocument/2006/relationships/image" Target="media/image414.emf"/><Relationship Id="rId458" Type="http://schemas.openxmlformats.org/officeDocument/2006/relationships/image" Target="media/image435.emf"/><Relationship Id="rId479" Type="http://schemas.openxmlformats.org/officeDocument/2006/relationships/hyperlink" Target="garantF1://12059439.0" TargetMode="External"/><Relationship Id="rId15" Type="http://schemas.openxmlformats.org/officeDocument/2006/relationships/image" Target="media/image6.emf"/><Relationship Id="rId36" Type="http://schemas.openxmlformats.org/officeDocument/2006/relationships/image" Target="media/image27.emf"/><Relationship Id="rId57" Type="http://schemas.openxmlformats.org/officeDocument/2006/relationships/image" Target="media/image48.emf"/><Relationship Id="rId262" Type="http://schemas.openxmlformats.org/officeDocument/2006/relationships/image" Target="media/image246.emf"/><Relationship Id="rId283" Type="http://schemas.openxmlformats.org/officeDocument/2006/relationships/image" Target="media/image266.emf"/><Relationship Id="rId318" Type="http://schemas.openxmlformats.org/officeDocument/2006/relationships/image" Target="media/image298.emf"/><Relationship Id="rId339" Type="http://schemas.openxmlformats.org/officeDocument/2006/relationships/image" Target="media/image319.emf"/><Relationship Id="rId490" Type="http://schemas.openxmlformats.org/officeDocument/2006/relationships/hyperlink" Target="garantF1://70253464.22" TargetMode="External"/><Relationship Id="rId504" Type="http://schemas.openxmlformats.org/officeDocument/2006/relationships/hyperlink" Target="consultantplus://offline/ref=CD2CA2715B21899AA7813A379BE540EBEF0AFDE7CB983C7778DA517F62D4A804FFBAA6377135A817PFY5B" TargetMode="External"/><Relationship Id="rId525" Type="http://schemas.openxmlformats.org/officeDocument/2006/relationships/hyperlink" Target="https://rosreestr.ru/site/" TargetMode="External"/><Relationship Id="rId546" Type="http://schemas.openxmlformats.org/officeDocument/2006/relationships/image" Target="media/image473.jpeg"/><Relationship Id="rId78" Type="http://schemas.openxmlformats.org/officeDocument/2006/relationships/image" Target="media/image67.emf"/><Relationship Id="rId99" Type="http://schemas.openxmlformats.org/officeDocument/2006/relationships/image" Target="media/image88.emf"/><Relationship Id="rId101" Type="http://schemas.openxmlformats.org/officeDocument/2006/relationships/image" Target="media/image90.emf"/><Relationship Id="rId122" Type="http://schemas.openxmlformats.org/officeDocument/2006/relationships/image" Target="media/image111.emf"/><Relationship Id="rId143" Type="http://schemas.openxmlformats.org/officeDocument/2006/relationships/image" Target="media/image129.emf"/><Relationship Id="rId164" Type="http://schemas.openxmlformats.org/officeDocument/2006/relationships/image" Target="media/image150.emf"/><Relationship Id="rId185" Type="http://schemas.openxmlformats.org/officeDocument/2006/relationships/image" Target="media/image171.emf"/><Relationship Id="rId350" Type="http://schemas.openxmlformats.org/officeDocument/2006/relationships/image" Target="media/image330.emf"/><Relationship Id="rId371" Type="http://schemas.openxmlformats.org/officeDocument/2006/relationships/image" Target="media/image351.emf"/><Relationship Id="rId406" Type="http://schemas.openxmlformats.org/officeDocument/2006/relationships/image" Target="media/image386.emf"/><Relationship Id="rId9" Type="http://schemas.openxmlformats.org/officeDocument/2006/relationships/hyperlink" Target="garantF1://71236306.8" TargetMode="External"/><Relationship Id="rId210" Type="http://schemas.openxmlformats.org/officeDocument/2006/relationships/image" Target="media/image194.emf"/><Relationship Id="rId392" Type="http://schemas.openxmlformats.org/officeDocument/2006/relationships/image" Target="media/image372.emf"/><Relationship Id="rId427" Type="http://schemas.openxmlformats.org/officeDocument/2006/relationships/image" Target="media/image405.emf"/><Relationship Id="rId448" Type="http://schemas.openxmlformats.org/officeDocument/2006/relationships/image" Target="media/image425.emf"/><Relationship Id="rId469" Type="http://schemas.openxmlformats.org/officeDocument/2006/relationships/hyperlink" Target="garantF1://70664870.62" TargetMode="External"/><Relationship Id="rId26" Type="http://schemas.openxmlformats.org/officeDocument/2006/relationships/image" Target="media/image17.emf"/><Relationship Id="rId231" Type="http://schemas.openxmlformats.org/officeDocument/2006/relationships/image" Target="media/image215.emf"/><Relationship Id="rId252" Type="http://schemas.openxmlformats.org/officeDocument/2006/relationships/image" Target="media/image236.emf"/><Relationship Id="rId273" Type="http://schemas.openxmlformats.org/officeDocument/2006/relationships/image" Target="media/image256.emf"/><Relationship Id="rId294" Type="http://schemas.openxmlformats.org/officeDocument/2006/relationships/image" Target="media/image277.emf"/><Relationship Id="rId308" Type="http://schemas.openxmlformats.org/officeDocument/2006/relationships/image" Target="media/image288.emf"/><Relationship Id="rId329" Type="http://schemas.openxmlformats.org/officeDocument/2006/relationships/image" Target="media/image309.emf"/><Relationship Id="rId480" Type="http://schemas.openxmlformats.org/officeDocument/2006/relationships/image" Target="media/image454.emf"/><Relationship Id="rId515" Type="http://schemas.openxmlformats.org/officeDocument/2006/relationships/hyperlink" Target="https://rosreestr.ru/wps/portal/cc_check_request_status" TargetMode="External"/><Relationship Id="rId536" Type="http://schemas.openxmlformats.org/officeDocument/2006/relationships/image" Target="media/image468.jpeg"/><Relationship Id="rId47" Type="http://schemas.openxmlformats.org/officeDocument/2006/relationships/image" Target="media/image38.emf"/><Relationship Id="rId68" Type="http://schemas.openxmlformats.org/officeDocument/2006/relationships/image" Target="media/image59.emf"/><Relationship Id="rId89" Type="http://schemas.openxmlformats.org/officeDocument/2006/relationships/image" Target="media/image78.emf"/><Relationship Id="rId112" Type="http://schemas.openxmlformats.org/officeDocument/2006/relationships/image" Target="media/image101.emf"/><Relationship Id="rId133" Type="http://schemas.openxmlformats.org/officeDocument/2006/relationships/image" Target="media/image120.emf"/><Relationship Id="rId154" Type="http://schemas.openxmlformats.org/officeDocument/2006/relationships/image" Target="media/image140.emf"/><Relationship Id="rId175" Type="http://schemas.openxmlformats.org/officeDocument/2006/relationships/image" Target="media/image161.emf"/><Relationship Id="rId340" Type="http://schemas.openxmlformats.org/officeDocument/2006/relationships/image" Target="media/image320.emf"/><Relationship Id="rId361" Type="http://schemas.openxmlformats.org/officeDocument/2006/relationships/image" Target="media/image341.emf"/><Relationship Id="rId196" Type="http://schemas.openxmlformats.org/officeDocument/2006/relationships/image" Target="media/image182.emf"/><Relationship Id="rId200" Type="http://schemas.openxmlformats.org/officeDocument/2006/relationships/image" Target="media/image186.emf"/><Relationship Id="rId382" Type="http://schemas.openxmlformats.org/officeDocument/2006/relationships/image" Target="media/image362.emf"/><Relationship Id="rId417" Type="http://schemas.openxmlformats.org/officeDocument/2006/relationships/image" Target="media/image396.emf"/><Relationship Id="rId438" Type="http://schemas.openxmlformats.org/officeDocument/2006/relationships/image" Target="media/image415.emf"/><Relationship Id="rId459" Type="http://schemas.openxmlformats.org/officeDocument/2006/relationships/image" Target="media/image436.emf"/><Relationship Id="rId16" Type="http://schemas.openxmlformats.org/officeDocument/2006/relationships/image" Target="media/image7.emf"/><Relationship Id="rId221" Type="http://schemas.openxmlformats.org/officeDocument/2006/relationships/image" Target="media/image205.emf"/><Relationship Id="rId242" Type="http://schemas.openxmlformats.org/officeDocument/2006/relationships/image" Target="media/image226.emf"/><Relationship Id="rId263" Type="http://schemas.openxmlformats.org/officeDocument/2006/relationships/image" Target="media/image247.emf"/><Relationship Id="rId284" Type="http://schemas.openxmlformats.org/officeDocument/2006/relationships/image" Target="media/image267.emf"/><Relationship Id="rId319" Type="http://schemas.openxmlformats.org/officeDocument/2006/relationships/image" Target="media/image299.emf"/><Relationship Id="rId470" Type="http://schemas.openxmlformats.org/officeDocument/2006/relationships/image" Target="media/image446.emf"/><Relationship Id="rId491" Type="http://schemas.openxmlformats.org/officeDocument/2006/relationships/hyperlink" Target="garantF1://12038258.3" TargetMode="External"/><Relationship Id="rId505" Type="http://schemas.openxmlformats.org/officeDocument/2006/relationships/hyperlink" Target="consultantplus://offline/ref=CD2CA2715B21899AA7813A379BE540EBEF08F4EDC4993C7778DA517F62PDY4B" TargetMode="External"/><Relationship Id="rId526" Type="http://schemas.openxmlformats.org/officeDocument/2006/relationships/hyperlink" Target="https://rosreestr.ru/site/" TargetMode="External"/><Relationship Id="rId37" Type="http://schemas.openxmlformats.org/officeDocument/2006/relationships/image" Target="media/image28.emf"/><Relationship Id="rId58" Type="http://schemas.openxmlformats.org/officeDocument/2006/relationships/image" Target="media/image49.emf"/><Relationship Id="rId79" Type="http://schemas.openxmlformats.org/officeDocument/2006/relationships/image" Target="media/image68.emf"/><Relationship Id="rId102" Type="http://schemas.openxmlformats.org/officeDocument/2006/relationships/image" Target="media/image91.emf"/><Relationship Id="rId123" Type="http://schemas.openxmlformats.org/officeDocument/2006/relationships/image" Target="media/image112.emf"/><Relationship Id="rId144" Type="http://schemas.openxmlformats.org/officeDocument/2006/relationships/image" Target="media/image130.emf"/><Relationship Id="rId330" Type="http://schemas.openxmlformats.org/officeDocument/2006/relationships/image" Target="media/image310.emf"/><Relationship Id="rId547" Type="http://schemas.openxmlformats.org/officeDocument/2006/relationships/image" Target="media/image474.jpeg"/><Relationship Id="rId90" Type="http://schemas.openxmlformats.org/officeDocument/2006/relationships/image" Target="media/image79.emf"/><Relationship Id="rId165" Type="http://schemas.openxmlformats.org/officeDocument/2006/relationships/image" Target="media/image151.emf"/><Relationship Id="rId186" Type="http://schemas.openxmlformats.org/officeDocument/2006/relationships/image" Target="media/image172.emf"/><Relationship Id="rId351" Type="http://schemas.openxmlformats.org/officeDocument/2006/relationships/image" Target="media/image331.emf"/><Relationship Id="rId372" Type="http://schemas.openxmlformats.org/officeDocument/2006/relationships/image" Target="media/image352.emf"/><Relationship Id="rId393" Type="http://schemas.openxmlformats.org/officeDocument/2006/relationships/image" Target="media/image373.emf"/><Relationship Id="rId407" Type="http://schemas.openxmlformats.org/officeDocument/2006/relationships/image" Target="media/image387.emf"/><Relationship Id="rId428" Type="http://schemas.openxmlformats.org/officeDocument/2006/relationships/image" Target="media/image406.emf"/><Relationship Id="rId449" Type="http://schemas.openxmlformats.org/officeDocument/2006/relationships/image" Target="media/image426.emf"/><Relationship Id="rId211" Type="http://schemas.openxmlformats.org/officeDocument/2006/relationships/image" Target="media/image195.emf"/><Relationship Id="rId232" Type="http://schemas.openxmlformats.org/officeDocument/2006/relationships/image" Target="media/image216.emf"/><Relationship Id="rId253" Type="http://schemas.openxmlformats.org/officeDocument/2006/relationships/image" Target="media/image237.emf"/><Relationship Id="rId274" Type="http://schemas.openxmlformats.org/officeDocument/2006/relationships/image" Target="media/image257.emf"/><Relationship Id="rId295" Type="http://schemas.openxmlformats.org/officeDocument/2006/relationships/hyperlink" Target="garantF1://12006942.0" TargetMode="External"/><Relationship Id="rId309" Type="http://schemas.openxmlformats.org/officeDocument/2006/relationships/image" Target="media/image289.emf"/><Relationship Id="rId460" Type="http://schemas.openxmlformats.org/officeDocument/2006/relationships/image" Target="media/image437.emf"/><Relationship Id="rId481" Type="http://schemas.openxmlformats.org/officeDocument/2006/relationships/image" Target="media/image455.emf"/><Relationship Id="rId516" Type="http://schemas.openxmlformats.org/officeDocument/2006/relationships/hyperlink" Target="https://rosreestr.ru/site/eservices/" TargetMode="External"/><Relationship Id="rId27" Type="http://schemas.openxmlformats.org/officeDocument/2006/relationships/image" Target="media/image18.emf"/><Relationship Id="rId48" Type="http://schemas.openxmlformats.org/officeDocument/2006/relationships/image" Target="media/image39.emf"/><Relationship Id="rId69" Type="http://schemas.openxmlformats.org/officeDocument/2006/relationships/image" Target="media/image60.emf"/><Relationship Id="rId113" Type="http://schemas.openxmlformats.org/officeDocument/2006/relationships/image" Target="media/image102.emf"/><Relationship Id="rId134" Type="http://schemas.openxmlformats.org/officeDocument/2006/relationships/hyperlink" Target="garantF1://71254128.100249103" TargetMode="External"/><Relationship Id="rId320" Type="http://schemas.openxmlformats.org/officeDocument/2006/relationships/image" Target="media/image300.emf"/><Relationship Id="rId537" Type="http://schemas.openxmlformats.org/officeDocument/2006/relationships/hyperlink" Target="http://adminbelka.ru/tinybrowser/images/goichs/_full/_image003.png" TargetMode="External"/><Relationship Id="rId80" Type="http://schemas.openxmlformats.org/officeDocument/2006/relationships/image" Target="media/image69.emf"/><Relationship Id="rId155" Type="http://schemas.openxmlformats.org/officeDocument/2006/relationships/image" Target="media/image141.emf"/><Relationship Id="rId176" Type="http://schemas.openxmlformats.org/officeDocument/2006/relationships/image" Target="media/image162.emf"/><Relationship Id="rId197" Type="http://schemas.openxmlformats.org/officeDocument/2006/relationships/image" Target="media/image183.emf"/><Relationship Id="rId341" Type="http://schemas.openxmlformats.org/officeDocument/2006/relationships/image" Target="media/image321.emf"/><Relationship Id="rId362" Type="http://schemas.openxmlformats.org/officeDocument/2006/relationships/image" Target="media/image342.emf"/><Relationship Id="rId383" Type="http://schemas.openxmlformats.org/officeDocument/2006/relationships/image" Target="media/image363.emf"/><Relationship Id="rId418" Type="http://schemas.openxmlformats.org/officeDocument/2006/relationships/image" Target="media/image397.emf"/><Relationship Id="rId439" Type="http://schemas.openxmlformats.org/officeDocument/2006/relationships/image" Target="media/image416.emf"/><Relationship Id="rId201" Type="http://schemas.openxmlformats.org/officeDocument/2006/relationships/hyperlink" Target="garantF1://71078476.1200" TargetMode="External"/><Relationship Id="rId222" Type="http://schemas.openxmlformats.org/officeDocument/2006/relationships/image" Target="media/image206.emf"/><Relationship Id="rId243" Type="http://schemas.openxmlformats.org/officeDocument/2006/relationships/image" Target="media/image227.emf"/><Relationship Id="rId264" Type="http://schemas.openxmlformats.org/officeDocument/2006/relationships/image" Target="media/image248.emf"/><Relationship Id="rId285" Type="http://schemas.openxmlformats.org/officeDocument/2006/relationships/image" Target="media/image268.emf"/><Relationship Id="rId450" Type="http://schemas.openxmlformats.org/officeDocument/2006/relationships/image" Target="media/image427.emf"/><Relationship Id="rId471" Type="http://schemas.openxmlformats.org/officeDocument/2006/relationships/image" Target="media/image447.emf"/><Relationship Id="rId506" Type="http://schemas.openxmlformats.org/officeDocument/2006/relationships/hyperlink" Target="consultantplus://offline/ref=CD2CA2715B21899AA7813A379BE540EBEF0AFCE1C59E3C7778DA517F62PDY4B" TargetMode="External"/><Relationship Id="rId17" Type="http://schemas.openxmlformats.org/officeDocument/2006/relationships/image" Target="media/image8.emf"/><Relationship Id="rId38" Type="http://schemas.openxmlformats.org/officeDocument/2006/relationships/image" Target="media/image29.emf"/><Relationship Id="rId59" Type="http://schemas.openxmlformats.org/officeDocument/2006/relationships/image" Target="media/image50.emf"/><Relationship Id="rId103" Type="http://schemas.openxmlformats.org/officeDocument/2006/relationships/image" Target="media/image92.emf"/><Relationship Id="rId124" Type="http://schemas.openxmlformats.org/officeDocument/2006/relationships/hyperlink" Target="garantF1://71254128.10024993" TargetMode="External"/><Relationship Id="rId310" Type="http://schemas.openxmlformats.org/officeDocument/2006/relationships/image" Target="media/image290.emf"/><Relationship Id="rId492" Type="http://schemas.openxmlformats.org/officeDocument/2006/relationships/hyperlink" Target="garantF1://70253464.22" TargetMode="External"/><Relationship Id="rId527" Type="http://schemas.openxmlformats.org/officeDocument/2006/relationships/hyperlink" Target="https://rosreestr.ru/site/eservices/" TargetMode="External"/><Relationship Id="rId548" Type="http://schemas.openxmlformats.org/officeDocument/2006/relationships/fontTable" Target="fontTable.xml"/><Relationship Id="rId70" Type="http://schemas.openxmlformats.org/officeDocument/2006/relationships/hyperlink" Target="garantF1://70664870.62" TargetMode="External"/><Relationship Id="rId91" Type="http://schemas.openxmlformats.org/officeDocument/2006/relationships/image" Target="media/image80.emf"/><Relationship Id="rId145" Type="http://schemas.openxmlformats.org/officeDocument/2006/relationships/image" Target="media/image131.emf"/><Relationship Id="rId166" Type="http://schemas.openxmlformats.org/officeDocument/2006/relationships/image" Target="media/image152.emf"/><Relationship Id="rId187" Type="http://schemas.openxmlformats.org/officeDocument/2006/relationships/image" Target="media/image173.emf"/><Relationship Id="rId331" Type="http://schemas.openxmlformats.org/officeDocument/2006/relationships/image" Target="media/image311.emf"/><Relationship Id="rId352" Type="http://schemas.openxmlformats.org/officeDocument/2006/relationships/image" Target="media/image332.emf"/><Relationship Id="rId373" Type="http://schemas.openxmlformats.org/officeDocument/2006/relationships/image" Target="media/image353.emf"/><Relationship Id="rId394" Type="http://schemas.openxmlformats.org/officeDocument/2006/relationships/image" Target="media/image374.emf"/><Relationship Id="rId408" Type="http://schemas.openxmlformats.org/officeDocument/2006/relationships/image" Target="media/image388.emf"/><Relationship Id="rId429" Type="http://schemas.openxmlformats.org/officeDocument/2006/relationships/image" Target="media/image407.emf"/><Relationship Id="rId1" Type="http://schemas.openxmlformats.org/officeDocument/2006/relationships/customXml" Target="../customXml/item1.xml"/><Relationship Id="rId212" Type="http://schemas.openxmlformats.org/officeDocument/2006/relationships/image" Target="media/image196.emf"/><Relationship Id="rId233" Type="http://schemas.openxmlformats.org/officeDocument/2006/relationships/image" Target="media/image217.emf"/><Relationship Id="rId254" Type="http://schemas.openxmlformats.org/officeDocument/2006/relationships/image" Target="media/image238.emf"/><Relationship Id="rId440" Type="http://schemas.openxmlformats.org/officeDocument/2006/relationships/image" Target="media/image417.emf"/><Relationship Id="rId28" Type="http://schemas.openxmlformats.org/officeDocument/2006/relationships/image" Target="media/image19.emf"/><Relationship Id="rId49" Type="http://schemas.openxmlformats.org/officeDocument/2006/relationships/image" Target="media/image40.emf"/><Relationship Id="rId114" Type="http://schemas.openxmlformats.org/officeDocument/2006/relationships/image" Target="media/image103.emf"/><Relationship Id="rId275" Type="http://schemas.openxmlformats.org/officeDocument/2006/relationships/image" Target="media/image258.emf"/><Relationship Id="rId296" Type="http://schemas.openxmlformats.org/officeDocument/2006/relationships/image" Target="media/image278.emf"/><Relationship Id="rId300" Type="http://schemas.openxmlformats.org/officeDocument/2006/relationships/image" Target="media/image282.emf"/><Relationship Id="rId461" Type="http://schemas.openxmlformats.org/officeDocument/2006/relationships/image" Target="media/image438.emf"/><Relationship Id="rId482" Type="http://schemas.openxmlformats.org/officeDocument/2006/relationships/image" Target="media/image456.emf"/><Relationship Id="rId517" Type="http://schemas.openxmlformats.org/officeDocument/2006/relationships/hyperlink" Target="mailto:seminar@u54.rosreestr.ru" TargetMode="External"/><Relationship Id="rId538" Type="http://schemas.openxmlformats.org/officeDocument/2006/relationships/image" Target="media/image469.jpeg"/><Relationship Id="rId60" Type="http://schemas.openxmlformats.org/officeDocument/2006/relationships/image" Target="media/image51.emf"/><Relationship Id="rId81" Type="http://schemas.openxmlformats.org/officeDocument/2006/relationships/image" Target="media/image70.emf"/><Relationship Id="rId135" Type="http://schemas.openxmlformats.org/officeDocument/2006/relationships/image" Target="media/image121.emf"/><Relationship Id="rId156" Type="http://schemas.openxmlformats.org/officeDocument/2006/relationships/image" Target="media/image142.emf"/><Relationship Id="rId177" Type="http://schemas.openxmlformats.org/officeDocument/2006/relationships/image" Target="media/image163.emf"/><Relationship Id="rId198" Type="http://schemas.openxmlformats.org/officeDocument/2006/relationships/image" Target="media/image184.emf"/><Relationship Id="rId321" Type="http://schemas.openxmlformats.org/officeDocument/2006/relationships/image" Target="media/image301.emf"/><Relationship Id="rId342" Type="http://schemas.openxmlformats.org/officeDocument/2006/relationships/image" Target="media/image322.emf"/><Relationship Id="rId363" Type="http://schemas.openxmlformats.org/officeDocument/2006/relationships/image" Target="media/image343.emf"/><Relationship Id="rId384" Type="http://schemas.openxmlformats.org/officeDocument/2006/relationships/image" Target="media/image364.emf"/><Relationship Id="rId419" Type="http://schemas.openxmlformats.org/officeDocument/2006/relationships/image" Target="media/image398.emf"/><Relationship Id="rId202" Type="http://schemas.openxmlformats.org/officeDocument/2006/relationships/hyperlink" Target="garantF1://71078476.0" TargetMode="External"/><Relationship Id="rId223" Type="http://schemas.openxmlformats.org/officeDocument/2006/relationships/image" Target="media/image207.emf"/><Relationship Id="rId244" Type="http://schemas.openxmlformats.org/officeDocument/2006/relationships/image" Target="media/image228.emf"/><Relationship Id="rId430" Type="http://schemas.openxmlformats.org/officeDocument/2006/relationships/image" Target="media/image408.emf"/><Relationship Id="rId18" Type="http://schemas.openxmlformats.org/officeDocument/2006/relationships/image" Target="media/image9.emf"/><Relationship Id="rId39" Type="http://schemas.openxmlformats.org/officeDocument/2006/relationships/image" Target="media/image30.emf"/><Relationship Id="rId265" Type="http://schemas.openxmlformats.org/officeDocument/2006/relationships/hyperlink" Target="garantF1://12006942.0" TargetMode="External"/><Relationship Id="rId286" Type="http://schemas.openxmlformats.org/officeDocument/2006/relationships/image" Target="media/image269.emf"/><Relationship Id="rId451" Type="http://schemas.openxmlformats.org/officeDocument/2006/relationships/image" Target="media/image428.emf"/><Relationship Id="rId472" Type="http://schemas.openxmlformats.org/officeDocument/2006/relationships/image" Target="media/image448.emf"/><Relationship Id="rId493" Type="http://schemas.openxmlformats.org/officeDocument/2006/relationships/hyperlink" Target="garantF1://12012509.1" TargetMode="External"/><Relationship Id="rId507" Type="http://schemas.openxmlformats.org/officeDocument/2006/relationships/hyperlink" Target="consultantplus://offline/ref=CD2CA2715B21899AA7813A379BE540EBEF0AFDE7CB983C7778DA517F62D4A804FFBAA6377135A816PFY4B" TargetMode="External"/><Relationship Id="rId528" Type="http://schemas.openxmlformats.org/officeDocument/2006/relationships/hyperlink" Target="https://rosreestr.ru/wps/portal/cc_check_request_status" TargetMode="External"/><Relationship Id="rId549" Type="http://schemas.openxmlformats.org/officeDocument/2006/relationships/theme" Target="theme/theme1.xml"/><Relationship Id="rId50" Type="http://schemas.openxmlformats.org/officeDocument/2006/relationships/image" Target="media/image41.emf"/><Relationship Id="rId104" Type="http://schemas.openxmlformats.org/officeDocument/2006/relationships/image" Target="media/image93.emf"/><Relationship Id="rId125" Type="http://schemas.openxmlformats.org/officeDocument/2006/relationships/image" Target="media/image113.emf"/><Relationship Id="rId146" Type="http://schemas.openxmlformats.org/officeDocument/2006/relationships/image" Target="media/image132.emf"/><Relationship Id="rId167" Type="http://schemas.openxmlformats.org/officeDocument/2006/relationships/image" Target="media/image153.emf"/><Relationship Id="rId188" Type="http://schemas.openxmlformats.org/officeDocument/2006/relationships/image" Target="media/image174.emf"/><Relationship Id="rId311" Type="http://schemas.openxmlformats.org/officeDocument/2006/relationships/image" Target="media/image291.emf"/><Relationship Id="rId332" Type="http://schemas.openxmlformats.org/officeDocument/2006/relationships/image" Target="media/image312.emf"/><Relationship Id="rId353" Type="http://schemas.openxmlformats.org/officeDocument/2006/relationships/image" Target="media/image333.emf"/><Relationship Id="rId374" Type="http://schemas.openxmlformats.org/officeDocument/2006/relationships/image" Target="media/image354.emf"/><Relationship Id="rId395" Type="http://schemas.openxmlformats.org/officeDocument/2006/relationships/image" Target="media/image375.emf"/><Relationship Id="rId409" Type="http://schemas.openxmlformats.org/officeDocument/2006/relationships/image" Target="media/image389.emf"/><Relationship Id="rId71" Type="http://schemas.openxmlformats.org/officeDocument/2006/relationships/hyperlink" Target="garantF1://70664870.0" TargetMode="External"/><Relationship Id="rId92" Type="http://schemas.openxmlformats.org/officeDocument/2006/relationships/image" Target="media/image81.emf"/><Relationship Id="rId213" Type="http://schemas.openxmlformats.org/officeDocument/2006/relationships/image" Target="media/image197.emf"/><Relationship Id="rId234" Type="http://schemas.openxmlformats.org/officeDocument/2006/relationships/image" Target="media/image218.emf"/><Relationship Id="rId420" Type="http://schemas.openxmlformats.org/officeDocument/2006/relationships/image" Target="media/image399.emf"/><Relationship Id="rId2" Type="http://schemas.openxmlformats.org/officeDocument/2006/relationships/numbering" Target="numbering.xml"/><Relationship Id="rId29" Type="http://schemas.openxmlformats.org/officeDocument/2006/relationships/image" Target="media/image20.emf"/><Relationship Id="rId255" Type="http://schemas.openxmlformats.org/officeDocument/2006/relationships/image" Target="media/image239.emf"/><Relationship Id="rId276" Type="http://schemas.openxmlformats.org/officeDocument/2006/relationships/image" Target="media/image259.emf"/><Relationship Id="rId297" Type="http://schemas.openxmlformats.org/officeDocument/2006/relationships/image" Target="media/image279.emf"/><Relationship Id="rId441" Type="http://schemas.openxmlformats.org/officeDocument/2006/relationships/image" Target="media/image418.emf"/><Relationship Id="rId462" Type="http://schemas.openxmlformats.org/officeDocument/2006/relationships/image" Target="media/image439.emf"/><Relationship Id="rId483" Type="http://schemas.openxmlformats.org/officeDocument/2006/relationships/image" Target="media/image457.emf"/><Relationship Id="rId518" Type="http://schemas.openxmlformats.org/officeDocument/2006/relationships/hyperlink" Target="https://rosreestr.ru/site/" TargetMode="External"/><Relationship Id="rId539" Type="http://schemas.openxmlformats.org/officeDocument/2006/relationships/hyperlink" Target="http://adminbelka.ru/tinybrowser/images/goichs/_full/_image005.png" TargetMode="External"/><Relationship Id="rId40" Type="http://schemas.openxmlformats.org/officeDocument/2006/relationships/image" Target="media/image31.emf"/><Relationship Id="rId115" Type="http://schemas.openxmlformats.org/officeDocument/2006/relationships/image" Target="media/image104.emf"/><Relationship Id="rId136" Type="http://schemas.openxmlformats.org/officeDocument/2006/relationships/image" Target="media/image122.emf"/><Relationship Id="rId157" Type="http://schemas.openxmlformats.org/officeDocument/2006/relationships/image" Target="media/image143.emf"/><Relationship Id="rId178" Type="http://schemas.openxmlformats.org/officeDocument/2006/relationships/image" Target="media/image164.emf"/><Relationship Id="rId301" Type="http://schemas.openxmlformats.org/officeDocument/2006/relationships/hyperlink" Target="garantF1://2206626.0" TargetMode="External"/><Relationship Id="rId322" Type="http://schemas.openxmlformats.org/officeDocument/2006/relationships/image" Target="media/image302.emf"/><Relationship Id="rId343" Type="http://schemas.openxmlformats.org/officeDocument/2006/relationships/image" Target="media/image323.emf"/><Relationship Id="rId364" Type="http://schemas.openxmlformats.org/officeDocument/2006/relationships/image" Target="media/image344.emf"/><Relationship Id="rId61" Type="http://schemas.openxmlformats.org/officeDocument/2006/relationships/image" Target="media/image52.emf"/><Relationship Id="rId82" Type="http://schemas.openxmlformats.org/officeDocument/2006/relationships/image" Target="media/image71.emf"/><Relationship Id="rId199" Type="http://schemas.openxmlformats.org/officeDocument/2006/relationships/image" Target="media/image185.emf"/><Relationship Id="rId203" Type="http://schemas.openxmlformats.org/officeDocument/2006/relationships/image" Target="media/image187.emf"/><Relationship Id="rId385" Type="http://schemas.openxmlformats.org/officeDocument/2006/relationships/image" Target="media/image365.emf"/><Relationship Id="rId19" Type="http://schemas.openxmlformats.org/officeDocument/2006/relationships/image" Target="media/image10.emf"/><Relationship Id="rId224" Type="http://schemas.openxmlformats.org/officeDocument/2006/relationships/image" Target="media/image208.emf"/><Relationship Id="rId245" Type="http://schemas.openxmlformats.org/officeDocument/2006/relationships/image" Target="media/image229.emf"/><Relationship Id="rId266" Type="http://schemas.openxmlformats.org/officeDocument/2006/relationships/image" Target="media/image249.emf"/><Relationship Id="rId287" Type="http://schemas.openxmlformats.org/officeDocument/2006/relationships/image" Target="media/image270.emf"/><Relationship Id="rId410" Type="http://schemas.openxmlformats.org/officeDocument/2006/relationships/image" Target="media/image390.emf"/><Relationship Id="rId431" Type="http://schemas.openxmlformats.org/officeDocument/2006/relationships/image" Target="media/image409.emf"/><Relationship Id="rId452" Type="http://schemas.openxmlformats.org/officeDocument/2006/relationships/image" Target="media/image429.emf"/><Relationship Id="rId473" Type="http://schemas.openxmlformats.org/officeDocument/2006/relationships/image" Target="media/image449.emf"/><Relationship Id="rId494" Type="http://schemas.openxmlformats.org/officeDocument/2006/relationships/image" Target="media/image461.emf"/><Relationship Id="rId508" Type="http://schemas.openxmlformats.org/officeDocument/2006/relationships/hyperlink" Target="consultantplus://offline/ref=CD2CA2715B21899AA7813A379BE540EBEF08FCE1CE923C7778DA517F62PDY4B" TargetMode="External"/><Relationship Id="rId529" Type="http://schemas.openxmlformats.org/officeDocument/2006/relationships/hyperlink" Target="https://rosreestr.ru/site/" TargetMode="External"/><Relationship Id="rId30" Type="http://schemas.openxmlformats.org/officeDocument/2006/relationships/image" Target="media/image21.emf"/><Relationship Id="rId105" Type="http://schemas.openxmlformats.org/officeDocument/2006/relationships/image" Target="media/image94.emf"/><Relationship Id="rId126" Type="http://schemas.openxmlformats.org/officeDocument/2006/relationships/image" Target="media/image114.emf"/><Relationship Id="rId147" Type="http://schemas.openxmlformats.org/officeDocument/2006/relationships/image" Target="media/image133.emf"/><Relationship Id="rId168" Type="http://schemas.openxmlformats.org/officeDocument/2006/relationships/image" Target="media/image154.emf"/><Relationship Id="rId312" Type="http://schemas.openxmlformats.org/officeDocument/2006/relationships/image" Target="media/image292.emf"/><Relationship Id="rId333" Type="http://schemas.openxmlformats.org/officeDocument/2006/relationships/image" Target="media/image313.emf"/><Relationship Id="rId354" Type="http://schemas.openxmlformats.org/officeDocument/2006/relationships/image" Target="media/image334.emf"/><Relationship Id="rId540" Type="http://schemas.openxmlformats.org/officeDocument/2006/relationships/image" Target="media/image470.jpeg"/><Relationship Id="rId51" Type="http://schemas.openxmlformats.org/officeDocument/2006/relationships/image" Target="media/image42.emf"/><Relationship Id="rId72" Type="http://schemas.openxmlformats.org/officeDocument/2006/relationships/image" Target="media/image61.emf"/><Relationship Id="rId93" Type="http://schemas.openxmlformats.org/officeDocument/2006/relationships/image" Target="media/image82.emf"/><Relationship Id="rId189" Type="http://schemas.openxmlformats.org/officeDocument/2006/relationships/image" Target="media/image175.emf"/><Relationship Id="rId375" Type="http://schemas.openxmlformats.org/officeDocument/2006/relationships/image" Target="media/image355.emf"/><Relationship Id="rId396" Type="http://schemas.openxmlformats.org/officeDocument/2006/relationships/image" Target="media/image376.emf"/><Relationship Id="rId3" Type="http://schemas.openxmlformats.org/officeDocument/2006/relationships/styles" Target="styles.xml"/><Relationship Id="rId214" Type="http://schemas.openxmlformats.org/officeDocument/2006/relationships/image" Target="media/image198.emf"/><Relationship Id="rId235" Type="http://schemas.openxmlformats.org/officeDocument/2006/relationships/image" Target="media/image219.emf"/><Relationship Id="rId256" Type="http://schemas.openxmlformats.org/officeDocument/2006/relationships/image" Target="media/image240.emf"/><Relationship Id="rId277" Type="http://schemas.openxmlformats.org/officeDocument/2006/relationships/image" Target="media/image260.emf"/><Relationship Id="rId298" Type="http://schemas.openxmlformats.org/officeDocument/2006/relationships/image" Target="media/image280.emf"/><Relationship Id="rId400" Type="http://schemas.openxmlformats.org/officeDocument/2006/relationships/image" Target="media/image380.emf"/><Relationship Id="rId421" Type="http://schemas.openxmlformats.org/officeDocument/2006/relationships/image" Target="media/image400.emf"/><Relationship Id="rId442" Type="http://schemas.openxmlformats.org/officeDocument/2006/relationships/image" Target="media/image419.emf"/><Relationship Id="rId463" Type="http://schemas.openxmlformats.org/officeDocument/2006/relationships/image" Target="media/image440.emf"/><Relationship Id="rId484" Type="http://schemas.openxmlformats.org/officeDocument/2006/relationships/image" Target="media/image458.emf"/><Relationship Id="rId519" Type="http://schemas.openxmlformats.org/officeDocument/2006/relationships/hyperlink" Target="https://rosreestr.ru/site/activity/apellyatsionnye-komissii/" TargetMode="External"/><Relationship Id="rId116" Type="http://schemas.openxmlformats.org/officeDocument/2006/relationships/image" Target="media/image105.emf"/><Relationship Id="rId137" Type="http://schemas.openxmlformats.org/officeDocument/2006/relationships/image" Target="media/image123.emf"/><Relationship Id="rId158" Type="http://schemas.openxmlformats.org/officeDocument/2006/relationships/image" Target="media/image144.emf"/><Relationship Id="rId302" Type="http://schemas.openxmlformats.org/officeDocument/2006/relationships/hyperlink" Target="garantF1://12060687.0" TargetMode="External"/><Relationship Id="rId323" Type="http://schemas.openxmlformats.org/officeDocument/2006/relationships/image" Target="media/image303.emf"/><Relationship Id="rId344" Type="http://schemas.openxmlformats.org/officeDocument/2006/relationships/image" Target="media/image324.emf"/><Relationship Id="rId530" Type="http://schemas.openxmlformats.org/officeDocument/2006/relationships/hyperlink" Target="https://www.gosuslugi.ru/" TargetMode="External"/><Relationship Id="rId20" Type="http://schemas.openxmlformats.org/officeDocument/2006/relationships/image" Target="media/image11.emf"/><Relationship Id="rId41" Type="http://schemas.openxmlformats.org/officeDocument/2006/relationships/image" Target="media/image32.emf"/><Relationship Id="rId62" Type="http://schemas.openxmlformats.org/officeDocument/2006/relationships/image" Target="media/image53.emf"/><Relationship Id="rId83" Type="http://schemas.openxmlformats.org/officeDocument/2006/relationships/image" Target="media/image72.emf"/><Relationship Id="rId179" Type="http://schemas.openxmlformats.org/officeDocument/2006/relationships/image" Target="media/image165.emf"/><Relationship Id="rId365" Type="http://schemas.openxmlformats.org/officeDocument/2006/relationships/image" Target="media/image345.emf"/><Relationship Id="rId386" Type="http://schemas.openxmlformats.org/officeDocument/2006/relationships/image" Target="media/image366.emf"/><Relationship Id="rId190" Type="http://schemas.openxmlformats.org/officeDocument/2006/relationships/image" Target="media/image176.emf"/><Relationship Id="rId204" Type="http://schemas.openxmlformats.org/officeDocument/2006/relationships/image" Target="media/image188.emf"/><Relationship Id="rId225" Type="http://schemas.openxmlformats.org/officeDocument/2006/relationships/image" Target="media/image209.emf"/><Relationship Id="rId246" Type="http://schemas.openxmlformats.org/officeDocument/2006/relationships/image" Target="media/image230.emf"/><Relationship Id="rId267" Type="http://schemas.openxmlformats.org/officeDocument/2006/relationships/image" Target="media/image250.emf"/><Relationship Id="rId288" Type="http://schemas.openxmlformats.org/officeDocument/2006/relationships/image" Target="media/image271.emf"/><Relationship Id="rId411" Type="http://schemas.openxmlformats.org/officeDocument/2006/relationships/image" Target="media/image391.emf"/><Relationship Id="rId432" Type="http://schemas.openxmlformats.org/officeDocument/2006/relationships/hyperlink" Target="garantF1://88502.0" TargetMode="External"/><Relationship Id="rId453" Type="http://schemas.openxmlformats.org/officeDocument/2006/relationships/image" Target="media/image430.emf"/><Relationship Id="rId474" Type="http://schemas.openxmlformats.org/officeDocument/2006/relationships/image" Target="media/image450.emf"/><Relationship Id="rId509" Type="http://schemas.openxmlformats.org/officeDocument/2006/relationships/hyperlink" Target="consultantplus://offline/ref=CD2CA2715B21899AA7813A2198891EE2E403A3E9CB993E2823850A2235DDA253B8F5FF753538A116F5AE3EP2YCB" TargetMode="External"/><Relationship Id="rId106" Type="http://schemas.openxmlformats.org/officeDocument/2006/relationships/image" Target="media/image95.emf"/><Relationship Id="rId127" Type="http://schemas.openxmlformats.org/officeDocument/2006/relationships/image" Target="media/image115.emf"/><Relationship Id="rId313" Type="http://schemas.openxmlformats.org/officeDocument/2006/relationships/image" Target="media/image293.emf"/><Relationship Id="rId495" Type="http://schemas.openxmlformats.org/officeDocument/2006/relationships/image" Target="media/image462.emf"/><Relationship Id="rId10" Type="http://schemas.openxmlformats.org/officeDocument/2006/relationships/hyperlink" Target="garantF1://70003036.4" TargetMode="External"/><Relationship Id="rId31" Type="http://schemas.openxmlformats.org/officeDocument/2006/relationships/image" Target="media/image22.emf"/><Relationship Id="rId52" Type="http://schemas.openxmlformats.org/officeDocument/2006/relationships/image" Target="media/image43.emf"/><Relationship Id="rId73" Type="http://schemas.openxmlformats.org/officeDocument/2006/relationships/image" Target="media/image62.emf"/><Relationship Id="rId94" Type="http://schemas.openxmlformats.org/officeDocument/2006/relationships/image" Target="media/image83.emf"/><Relationship Id="rId148" Type="http://schemas.openxmlformats.org/officeDocument/2006/relationships/image" Target="media/image134.emf"/><Relationship Id="rId169" Type="http://schemas.openxmlformats.org/officeDocument/2006/relationships/image" Target="media/image155.emf"/><Relationship Id="rId334" Type="http://schemas.openxmlformats.org/officeDocument/2006/relationships/image" Target="media/image314.emf"/><Relationship Id="rId355" Type="http://schemas.openxmlformats.org/officeDocument/2006/relationships/image" Target="media/image335.emf"/><Relationship Id="rId376" Type="http://schemas.openxmlformats.org/officeDocument/2006/relationships/image" Target="media/image356.emf"/><Relationship Id="rId397" Type="http://schemas.openxmlformats.org/officeDocument/2006/relationships/image" Target="media/image377.emf"/><Relationship Id="rId520" Type="http://schemas.openxmlformats.org/officeDocument/2006/relationships/hyperlink" Target="mailto:54_upr@rosreestr.ru" TargetMode="External"/><Relationship Id="rId541" Type="http://schemas.openxmlformats.org/officeDocument/2006/relationships/hyperlink" Target="http://adminbelka.ru/tinybrowser/images/goichs/_full/_image004.png" TargetMode="External"/><Relationship Id="rId4" Type="http://schemas.openxmlformats.org/officeDocument/2006/relationships/settings" Target="settings.xml"/><Relationship Id="rId180" Type="http://schemas.openxmlformats.org/officeDocument/2006/relationships/image" Target="media/image166.emf"/><Relationship Id="rId215" Type="http://schemas.openxmlformats.org/officeDocument/2006/relationships/image" Target="media/image199.emf"/><Relationship Id="rId236" Type="http://schemas.openxmlformats.org/officeDocument/2006/relationships/image" Target="media/image220.emf"/><Relationship Id="rId257" Type="http://schemas.openxmlformats.org/officeDocument/2006/relationships/image" Target="media/image241.emf"/><Relationship Id="rId278" Type="http://schemas.openxmlformats.org/officeDocument/2006/relationships/image" Target="media/image261.emf"/><Relationship Id="rId401" Type="http://schemas.openxmlformats.org/officeDocument/2006/relationships/image" Target="media/image381.emf"/><Relationship Id="rId422" Type="http://schemas.openxmlformats.org/officeDocument/2006/relationships/image" Target="media/image401.emf"/><Relationship Id="rId443" Type="http://schemas.openxmlformats.org/officeDocument/2006/relationships/image" Target="media/image420.emf"/><Relationship Id="rId464" Type="http://schemas.openxmlformats.org/officeDocument/2006/relationships/image" Target="media/image441.emf"/><Relationship Id="rId303" Type="http://schemas.openxmlformats.org/officeDocument/2006/relationships/image" Target="media/image283.emf"/><Relationship Id="rId485" Type="http://schemas.openxmlformats.org/officeDocument/2006/relationships/image" Target="media/image459.emf"/><Relationship Id="rId42" Type="http://schemas.openxmlformats.org/officeDocument/2006/relationships/image" Target="media/image33.emf"/><Relationship Id="rId84" Type="http://schemas.openxmlformats.org/officeDocument/2006/relationships/image" Target="media/image73.emf"/><Relationship Id="rId138" Type="http://schemas.openxmlformats.org/officeDocument/2006/relationships/image" Target="media/image124.emf"/><Relationship Id="rId345" Type="http://schemas.openxmlformats.org/officeDocument/2006/relationships/image" Target="media/image325.emf"/><Relationship Id="rId387" Type="http://schemas.openxmlformats.org/officeDocument/2006/relationships/image" Target="media/image367.emf"/><Relationship Id="rId510" Type="http://schemas.openxmlformats.org/officeDocument/2006/relationships/hyperlink" Target="consultantplus://offline/ref=CD2CA2715B21899AA7813A379BE540EBEF0AFDE7CB983C7778DA517F62D4A804FFBAA6377135A816PFY5B" TargetMode="External"/><Relationship Id="rId191" Type="http://schemas.openxmlformats.org/officeDocument/2006/relationships/image" Target="media/image177.emf"/><Relationship Id="rId205" Type="http://schemas.openxmlformats.org/officeDocument/2006/relationships/image" Target="media/image189.emf"/><Relationship Id="rId247" Type="http://schemas.openxmlformats.org/officeDocument/2006/relationships/image" Target="media/image231.emf"/><Relationship Id="rId412" Type="http://schemas.openxmlformats.org/officeDocument/2006/relationships/image" Target="media/image392.emf"/><Relationship Id="rId107" Type="http://schemas.openxmlformats.org/officeDocument/2006/relationships/image" Target="media/image96.emf"/><Relationship Id="rId289" Type="http://schemas.openxmlformats.org/officeDocument/2006/relationships/image" Target="media/image272.emf"/><Relationship Id="rId454" Type="http://schemas.openxmlformats.org/officeDocument/2006/relationships/image" Target="media/image431.emf"/><Relationship Id="rId496" Type="http://schemas.openxmlformats.org/officeDocument/2006/relationships/image" Target="media/image463.emf"/><Relationship Id="rId11" Type="http://schemas.openxmlformats.org/officeDocument/2006/relationships/image" Target="media/image2.emf"/><Relationship Id="rId53" Type="http://schemas.openxmlformats.org/officeDocument/2006/relationships/image" Target="media/image44.emf"/><Relationship Id="rId149" Type="http://schemas.openxmlformats.org/officeDocument/2006/relationships/image" Target="media/image135.emf"/><Relationship Id="rId314" Type="http://schemas.openxmlformats.org/officeDocument/2006/relationships/image" Target="media/image294.emf"/><Relationship Id="rId356" Type="http://schemas.openxmlformats.org/officeDocument/2006/relationships/image" Target="media/image336.emf"/><Relationship Id="rId398" Type="http://schemas.openxmlformats.org/officeDocument/2006/relationships/image" Target="media/image378.emf"/><Relationship Id="rId521" Type="http://schemas.openxmlformats.org/officeDocument/2006/relationships/hyperlink" Target="http://www.dizo.nso.ru" TargetMode="External"/><Relationship Id="rId95" Type="http://schemas.openxmlformats.org/officeDocument/2006/relationships/image" Target="media/image84.emf"/><Relationship Id="rId160" Type="http://schemas.openxmlformats.org/officeDocument/2006/relationships/image" Target="media/image146.emf"/><Relationship Id="rId216" Type="http://schemas.openxmlformats.org/officeDocument/2006/relationships/image" Target="media/image200.emf"/><Relationship Id="rId423" Type="http://schemas.openxmlformats.org/officeDocument/2006/relationships/image" Target="media/image402.emf"/><Relationship Id="rId258" Type="http://schemas.openxmlformats.org/officeDocument/2006/relationships/image" Target="media/image242.emf"/><Relationship Id="rId465" Type="http://schemas.openxmlformats.org/officeDocument/2006/relationships/image" Target="media/image442.emf"/><Relationship Id="rId22" Type="http://schemas.openxmlformats.org/officeDocument/2006/relationships/image" Target="media/image13.emf"/><Relationship Id="rId64" Type="http://schemas.openxmlformats.org/officeDocument/2006/relationships/image" Target="media/image55.emf"/><Relationship Id="rId118" Type="http://schemas.openxmlformats.org/officeDocument/2006/relationships/image" Target="media/image107.emf"/><Relationship Id="rId325" Type="http://schemas.openxmlformats.org/officeDocument/2006/relationships/image" Target="media/image305.emf"/><Relationship Id="rId367" Type="http://schemas.openxmlformats.org/officeDocument/2006/relationships/image" Target="media/image347.emf"/><Relationship Id="rId532" Type="http://schemas.openxmlformats.org/officeDocument/2006/relationships/image" Target="http://im4-tub-ru.yandex.net/i?id=100957338-58-72&amp;n=21" TargetMode="External"/><Relationship Id="rId171" Type="http://schemas.openxmlformats.org/officeDocument/2006/relationships/image" Target="media/image157.emf"/><Relationship Id="rId227" Type="http://schemas.openxmlformats.org/officeDocument/2006/relationships/image" Target="media/image211.emf"/><Relationship Id="rId269" Type="http://schemas.openxmlformats.org/officeDocument/2006/relationships/image" Target="media/image252.emf"/><Relationship Id="rId434" Type="http://schemas.openxmlformats.org/officeDocument/2006/relationships/image" Target="media/image411.emf"/><Relationship Id="rId476" Type="http://schemas.openxmlformats.org/officeDocument/2006/relationships/image" Target="media/image452.emf"/><Relationship Id="rId33" Type="http://schemas.openxmlformats.org/officeDocument/2006/relationships/image" Target="media/image24.emf"/><Relationship Id="rId129" Type="http://schemas.openxmlformats.org/officeDocument/2006/relationships/image" Target="media/image117.emf"/><Relationship Id="rId280" Type="http://schemas.openxmlformats.org/officeDocument/2006/relationships/image" Target="media/image263.emf"/><Relationship Id="rId336" Type="http://schemas.openxmlformats.org/officeDocument/2006/relationships/image" Target="media/image316.emf"/><Relationship Id="rId501" Type="http://schemas.openxmlformats.org/officeDocument/2006/relationships/header" Target="header2.xml"/><Relationship Id="rId543" Type="http://schemas.openxmlformats.org/officeDocument/2006/relationships/hyperlink" Target="http://adminbelka.ru/tinybrowser/images/goichs/_full/_image006.png" TargetMode="External"/><Relationship Id="rId75" Type="http://schemas.openxmlformats.org/officeDocument/2006/relationships/image" Target="media/image64.emf"/><Relationship Id="rId140" Type="http://schemas.openxmlformats.org/officeDocument/2006/relationships/image" Target="media/image126.emf"/><Relationship Id="rId182" Type="http://schemas.openxmlformats.org/officeDocument/2006/relationships/image" Target="media/image168.emf"/><Relationship Id="rId378" Type="http://schemas.openxmlformats.org/officeDocument/2006/relationships/image" Target="media/image358.emf"/><Relationship Id="rId403" Type="http://schemas.openxmlformats.org/officeDocument/2006/relationships/image" Target="media/image383.emf"/><Relationship Id="rId6" Type="http://schemas.openxmlformats.org/officeDocument/2006/relationships/footnotes" Target="footnotes.xml"/><Relationship Id="rId238" Type="http://schemas.openxmlformats.org/officeDocument/2006/relationships/image" Target="media/image222.emf"/><Relationship Id="rId445" Type="http://schemas.openxmlformats.org/officeDocument/2006/relationships/image" Target="media/image422.emf"/><Relationship Id="rId487" Type="http://schemas.openxmlformats.org/officeDocument/2006/relationships/hyperlink" Target="garantF1://70664870.62" TargetMode="External"/><Relationship Id="rId291" Type="http://schemas.openxmlformats.org/officeDocument/2006/relationships/image" Target="media/image274.emf"/><Relationship Id="rId305" Type="http://schemas.openxmlformats.org/officeDocument/2006/relationships/image" Target="media/image285.emf"/><Relationship Id="rId347" Type="http://schemas.openxmlformats.org/officeDocument/2006/relationships/image" Target="media/image327.emf"/><Relationship Id="rId512" Type="http://schemas.openxmlformats.org/officeDocument/2006/relationships/image" Target="media/image465.jpeg"/><Relationship Id="rId44" Type="http://schemas.openxmlformats.org/officeDocument/2006/relationships/image" Target="media/image35.emf"/><Relationship Id="rId86" Type="http://schemas.openxmlformats.org/officeDocument/2006/relationships/image" Target="media/image75.emf"/><Relationship Id="rId151" Type="http://schemas.openxmlformats.org/officeDocument/2006/relationships/image" Target="media/image137.emf"/><Relationship Id="rId389" Type="http://schemas.openxmlformats.org/officeDocument/2006/relationships/image" Target="media/image369.emf"/><Relationship Id="rId193" Type="http://schemas.openxmlformats.org/officeDocument/2006/relationships/image" Target="media/image179.emf"/><Relationship Id="rId207" Type="http://schemas.openxmlformats.org/officeDocument/2006/relationships/image" Target="media/image191.emf"/><Relationship Id="rId249" Type="http://schemas.openxmlformats.org/officeDocument/2006/relationships/image" Target="media/image233.emf"/><Relationship Id="rId414" Type="http://schemas.openxmlformats.org/officeDocument/2006/relationships/image" Target="media/image394.emf"/><Relationship Id="rId456" Type="http://schemas.openxmlformats.org/officeDocument/2006/relationships/image" Target="media/image433.emf"/><Relationship Id="rId498" Type="http://schemas.openxmlformats.org/officeDocument/2006/relationships/hyperlink" Target="http://www.gov-zakupki.ru/cody/okpd2/25.99.21.110" TargetMode="External"/><Relationship Id="rId13" Type="http://schemas.openxmlformats.org/officeDocument/2006/relationships/image" Target="media/image4.emf"/><Relationship Id="rId109" Type="http://schemas.openxmlformats.org/officeDocument/2006/relationships/image" Target="media/image98.emf"/><Relationship Id="rId260" Type="http://schemas.openxmlformats.org/officeDocument/2006/relationships/image" Target="media/image244.emf"/><Relationship Id="rId316" Type="http://schemas.openxmlformats.org/officeDocument/2006/relationships/image" Target="media/image296.emf"/><Relationship Id="rId523" Type="http://schemas.openxmlformats.org/officeDocument/2006/relationships/hyperlink" Target="http://kadastr.ru/site/Activities/consult.htm" TargetMode="External"/><Relationship Id="rId55" Type="http://schemas.openxmlformats.org/officeDocument/2006/relationships/image" Target="media/image46.emf"/><Relationship Id="rId97" Type="http://schemas.openxmlformats.org/officeDocument/2006/relationships/image" Target="media/image86.emf"/><Relationship Id="rId120" Type="http://schemas.openxmlformats.org/officeDocument/2006/relationships/image" Target="media/image109.emf"/><Relationship Id="rId358" Type="http://schemas.openxmlformats.org/officeDocument/2006/relationships/image" Target="media/image338.emf"/><Relationship Id="rId162" Type="http://schemas.openxmlformats.org/officeDocument/2006/relationships/image" Target="media/image148.emf"/><Relationship Id="rId218" Type="http://schemas.openxmlformats.org/officeDocument/2006/relationships/image" Target="media/image202.emf"/><Relationship Id="rId425" Type="http://schemas.openxmlformats.org/officeDocument/2006/relationships/hyperlink" Target="garantF1://84404.93" TargetMode="External"/><Relationship Id="rId467" Type="http://schemas.openxmlformats.org/officeDocument/2006/relationships/image" Target="media/image444.emf"/><Relationship Id="rId271" Type="http://schemas.openxmlformats.org/officeDocument/2006/relationships/image" Target="media/image254.emf"/><Relationship Id="rId24" Type="http://schemas.openxmlformats.org/officeDocument/2006/relationships/image" Target="media/image15.emf"/><Relationship Id="rId66" Type="http://schemas.openxmlformats.org/officeDocument/2006/relationships/image" Target="media/image57.emf"/><Relationship Id="rId131" Type="http://schemas.openxmlformats.org/officeDocument/2006/relationships/image" Target="media/image118.emf"/><Relationship Id="rId327" Type="http://schemas.openxmlformats.org/officeDocument/2006/relationships/image" Target="media/image307.emf"/><Relationship Id="rId369" Type="http://schemas.openxmlformats.org/officeDocument/2006/relationships/image" Target="media/image349.emf"/><Relationship Id="rId534" Type="http://schemas.openxmlformats.org/officeDocument/2006/relationships/image" Target="media/image467.jpeg"/><Relationship Id="rId173" Type="http://schemas.openxmlformats.org/officeDocument/2006/relationships/image" Target="media/image159.emf"/><Relationship Id="rId229" Type="http://schemas.openxmlformats.org/officeDocument/2006/relationships/image" Target="media/image213.emf"/><Relationship Id="rId380" Type="http://schemas.openxmlformats.org/officeDocument/2006/relationships/image" Target="media/image360.emf"/><Relationship Id="rId436" Type="http://schemas.openxmlformats.org/officeDocument/2006/relationships/image" Target="media/image413.emf"/><Relationship Id="rId240" Type="http://schemas.openxmlformats.org/officeDocument/2006/relationships/image" Target="media/image224.emf"/><Relationship Id="rId478" Type="http://schemas.openxmlformats.org/officeDocument/2006/relationships/hyperlink" Target="garantF1://12059439.1000" TargetMode="External"/><Relationship Id="rId35" Type="http://schemas.openxmlformats.org/officeDocument/2006/relationships/image" Target="media/image26.emf"/><Relationship Id="rId77" Type="http://schemas.openxmlformats.org/officeDocument/2006/relationships/image" Target="media/image66.emf"/><Relationship Id="rId100" Type="http://schemas.openxmlformats.org/officeDocument/2006/relationships/image" Target="media/image89.emf"/><Relationship Id="rId282" Type="http://schemas.openxmlformats.org/officeDocument/2006/relationships/image" Target="media/image265.emf"/><Relationship Id="rId338" Type="http://schemas.openxmlformats.org/officeDocument/2006/relationships/image" Target="media/image318.emf"/><Relationship Id="rId503" Type="http://schemas.openxmlformats.org/officeDocument/2006/relationships/header" Target="header4.xml"/><Relationship Id="rId545" Type="http://schemas.openxmlformats.org/officeDocument/2006/relationships/hyperlink" Target="http://adminbelka.ru/tinybrowser/images/goichs/_full/_image007.png" TargetMode="External"/><Relationship Id="rId8" Type="http://schemas.openxmlformats.org/officeDocument/2006/relationships/image" Target="media/image1.jpeg"/><Relationship Id="rId142" Type="http://schemas.openxmlformats.org/officeDocument/2006/relationships/image" Target="media/image128.emf"/><Relationship Id="rId184" Type="http://schemas.openxmlformats.org/officeDocument/2006/relationships/image" Target="media/image170.emf"/><Relationship Id="rId391" Type="http://schemas.openxmlformats.org/officeDocument/2006/relationships/image" Target="media/image371.emf"/><Relationship Id="rId405" Type="http://schemas.openxmlformats.org/officeDocument/2006/relationships/image" Target="media/image385.emf"/><Relationship Id="rId447" Type="http://schemas.openxmlformats.org/officeDocument/2006/relationships/image" Target="media/image424.emf"/><Relationship Id="rId251" Type="http://schemas.openxmlformats.org/officeDocument/2006/relationships/image" Target="media/image235.emf"/><Relationship Id="rId489" Type="http://schemas.openxmlformats.org/officeDocument/2006/relationships/hyperlink" Target="garantF1://12038258.3" TargetMode="External"/><Relationship Id="rId46" Type="http://schemas.openxmlformats.org/officeDocument/2006/relationships/image" Target="media/image37.emf"/><Relationship Id="rId293" Type="http://schemas.openxmlformats.org/officeDocument/2006/relationships/image" Target="media/image276.emf"/><Relationship Id="rId307" Type="http://schemas.openxmlformats.org/officeDocument/2006/relationships/image" Target="media/image287.emf"/><Relationship Id="rId349" Type="http://schemas.openxmlformats.org/officeDocument/2006/relationships/image" Target="media/image329.emf"/><Relationship Id="rId514" Type="http://schemas.openxmlformats.org/officeDocument/2006/relationships/hyperlink" Target="https://rosreestr.ru/wps/portal/p/cc_present/EGRN_6" TargetMode="External"/><Relationship Id="rId88" Type="http://schemas.openxmlformats.org/officeDocument/2006/relationships/image" Target="media/image77.emf"/><Relationship Id="rId111" Type="http://schemas.openxmlformats.org/officeDocument/2006/relationships/image" Target="media/image100.emf"/><Relationship Id="rId153" Type="http://schemas.openxmlformats.org/officeDocument/2006/relationships/image" Target="media/image139.emf"/><Relationship Id="rId195" Type="http://schemas.openxmlformats.org/officeDocument/2006/relationships/image" Target="media/image181.emf"/><Relationship Id="rId209" Type="http://schemas.openxmlformats.org/officeDocument/2006/relationships/image" Target="media/image193.emf"/><Relationship Id="rId360" Type="http://schemas.openxmlformats.org/officeDocument/2006/relationships/image" Target="media/image340.emf"/><Relationship Id="rId416" Type="http://schemas.openxmlformats.org/officeDocument/2006/relationships/hyperlink" Target="garantF1://7065193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1B276-8ECA-4429-9DE1-D44D7AA32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1209</TotalTime>
  <Pages>35</Pages>
  <Words>49787</Words>
  <Characters>283790</Characters>
  <Application>Microsoft Office Word</Application>
  <DocSecurity>0</DocSecurity>
  <Lines>2364</Lines>
  <Paragraphs>665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332912</CharactersWithSpaces>
  <SharedDoc>false</SharedDoc>
  <HLinks>
    <vt:vector size="180" baseType="variant">
      <vt:variant>
        <vt:i4>1900631</vt:i4>
      </vt:variant>
      <vt:variant>
        <vt:i4>87</vt:i4>
      </vt:variant>
      <vt:variant>
        <vt:i4>0</vt:i4>
      </vt:variant>
      <vt:variant>
        <vt:i4>5</vt:i4>
      </vt:variant>
      <vt:variant>
        <vt:lpwstr>https://www.nalog.ru/</vt:lpwstr>
      </vt:variant>
      <vt:variant>
        <vt:lpwstr/>
      </vt:variant>
      <vt:variant>
        <vt:i4>2818109</vt:i4>
      </vt:variant>
      <vt:variant>
        <vt:i4>84</vt:i4>
      </vt:variant>
      <vt:variant>
        <vt:i4>0</vt:i4>
      </vt:variant>
      <vt:variant>
        <vt:i4>5</vt:i4>
      </vt:variant>
      <vt:variant>
        <vt:lpwstr>https://www.mfc-nso.ru/</vt:lpwstr>
      </vt:variant>
      <vt:variant>
        <vt:lpwstr/>
      </vt:variant>
      <vt:variant>
        <vt:i4>7667716</vt:i4>
      </vt:variant>
      <vt:variant>
        <vt:i4>81</vt:i4>
      </vt:variant>
      <vt:variant>
        <vt:i4>0</vt:i4>
      </vt:variant>
      <vt:variant>
        <vt:i4>5</vt:i4>
      </vt:variant>
      <vt:variant>
        <vt:lpwstr>https://rosreestr.ru/wps/portal/cc_check_request_status</vt:lpwstr>
      </vt:variant>
      <vt:variant>
        <vt:lpwstr/>
      </vt:variant>
      <vt:variant>
        <vt:i4>4980754</vt:i4>
      </vt:variant>
      <vt:variant>
        <vt:i4>78</vt:i4>
      </vt:variant>
      <vt:variant>
        <vt:i4>0</vt:i4>
      </vt:variant>
      <vt:variant>
        <vt:i4>5</vt:i4>
      </vt:variant>
      <vt:variant>
        <vt:lpwstr>https://rosreestr.ru/site/eservices/</vt:lpwstr>
      </vt:variant>
      <vt:variant>
        <vt:lpwstr/>
      </vt:variant>
      <vt:variant>
        <vt:i4>7340045</vt:i4>
      </vt:variant>
      <vt:variant>
        <vt:i4>75</vt:i4>
      </vt:variant>
      <vt:variant>
        <vt:i4>0</vt:i4>
      </vt:variant>
      <vt:variant>
        <vt:i4>5</vt:i4>
      </vt:variant>
      <vt:variant>
        <vt:lpwstr>https://rosreestr.ru/wps/portal/p/cc_present/GKU_request/!ut/p/z1/jZFBDoJADEXPwgnaOohsRyVICCISojMbMlGCkzBAFPX6AjsTRbvrz3_tbwoSjiBr9dCl6nRTq6rvhXRypA0nbs9CDNZL5MtN7K32DkPfgcO7wWXhHHnkxQljW4YZA_kP7ye2RyubQj-hBfKAh8TIR4zpP37CMPJfimPPy_cVHy4YDVMRfy0RfcjF15AuQT</vt:lpwstr>
      </vt:variant>
      <vt:variant>
        <vt:lpwstr/>
      </vt:variant>
      <vt:variant>
        <vt:i4>4587531</vt:i4>
      </vt:variant>
      <vt:variant>
        <vt:i4>72</vt:i4>
      </vt:variant>
      <vt:variant>
        <vt:i4>0</vt:i4>
      </vt:variant>
      <vt:variant>
        <vt:i4>5</vt:i4>
      </vt:variant>
      <vt:variant>
        <vt:lpwstr>https://rosreestr.ru/wps/portal/p/cc_present/GKU_request</vt:lpwstr>
      </vt:variant>
      <vt:variant>
        <vt:lpwstr/>
      </vt:variant>
      <vt:variant>
        <vt:i4>4980754</vt:i4>
      </vt:variant>
      <vt:variant>
        <vt:i4>69</vt:i4>
      </vt:variant>
      <vt:variant>
        <vt:i4>0</vt:i4>
      </vt:variant>
      <vt:variant>
        <vt:i4>5</vt:i4>
      </vt:variant>
      <vt:variant>
        <vt:lpwstr>https://rosreestr.ru/site/eservices/</vt:lpwstr>
      </vt:variant>
      <vt:variant>
        <vt:lpwstr/>
      </vt:variant>
      <vt:variant>
        <vt:i4>7209076</vt:i4>
      </vt:variant>
      <vt:variant>
        <vt:i4>66</vt:i4>
      </vt:variant>
      <vt:variant>
        <vt:i4>0</vt:i4>
      </vt:variant>
      <vt:variant>
        <vt:i4>5</vt:i4>
      </vt:variant>
      <vt:variant>
        <vt:lpwstr>https://rosreestr.ru/site/</vt:lpwstr>
      </vt:variant>
      <vt:variant>
        <vt:lpwstr/>
      </vt:variant>
      <vt:variant>
        <vt:i4>2818109</vt:i4>
      </vt:variant>
      <vt:variant>
        <vt:i4>63</vt:i4>
      </vt:variant>
      <vt:variant>
        <vt:i4>0</vt:i4>
      </vt:variant>
      <vt:variant>
        <vt:i4>5</vt:i4>
      </vt:variant>
      <vt:variant>
        <vt:lpwstr>https://www.mfc-nso.ru/</vt:lpwstr>
      </vt:variant>
      <vt:variant>
        <vt:lpwstr/>
      </vt:variant>
      <vt:variant>
        <vt:i4>4784192</vt:i4>
      </vt:variant>
      <vt:variant>
        <vt:i4>60</vt:i4>
      </vt:variant>
      <vt:variant>
        <vt:i4>0</vt:i4>
      </vt:variant>
      <vt:variant>
        <vt:i4>5</vt:i4>
      </vt:variant>
      <vt:variant>
        <vt:lpwstr>http://pkk5.rosreestr.ru/</vt:lpwstr>
      </vt:variant>
      <vt:variant>
        <vt:lpwstr/>
      </vt:variant>
      <vt:variant>
        <vt:i4>8257537</vt:i4>
      </vt:variant>
      <vt:variant>
        <vt:i4>57</vt:i4>
      </vt:variant>
      <vt:variant>
        <vt:i4>0</vt:i4>
      </vt:variant>
      <vt:variant>
        <vt:i4>5</vt:i4>
      </vt:variant>
      <vt:variant>
        <vt:lpwstr>https://rosreestr.ru/wps/portal/online_request</vt:lpwstr>
      </vt:variant>
      <vt:variant>
        <vt:lpwstr/>
      </vt:variant>
      <vt:variant>
        <vt:i4>7209076</vt:i4>
      </vt:variant>
      <vt:variant>
        <vt:i4>54</vt:i4>
      </vt:variant>
      <vt:variant>
        <vt:i4>0</vt:i4>
      </vt:variant>
      <vt:variant>
        <vt:i4>5</vt:i4>
      </vt:variant>
      <vt:variant>
        <vt:lpwstr>https://rosreestr.ru/site/</vt:lpwstr>
      </vt:variant>
      <vt:variant>
        <vt:lpwstr/>
      </vt:variant>
      <vt:variant>
        <vt:i4>5439536</vt:i4>
      </vt:variant>
      <vt:variant>
        <vt:i4>51</vt:i4>
      </vt:variant>
      <vt:variant>
        <vt:i4>0</vt:i4>
      </vt:variant>
      <vt:variant>
        <vt:i4>5</vt:i4>
      </vt:variant>
      <vt:variant>
        <vt:lpwstr>https://rosreestr.ru/wps/portal/ais_rki</vt:lpwstr>
      </vt:variant>
      <vt:variant>
        <vt:lpwstr/>
      </vt:variant>
      <vt:variant>
        <vt:i4>7929907</vt:i4>
      </vt:variant>
      <vt:variant>
        <vt:i4>48</vt:i4>
      </vt:variant>
      <vt:variant>
        <vt:i4>0</vt:i4>
      </vt:variant>
      <vt:variant>
        <vt:i4>5</vt:i4>
      </vt:variant>
      <vt:variant>
        <vt:lpwstr>http://www.mfc-nso.ru/</vt:lpwstr>
      </vt:variant>
      <vt:variant>
        <vt:lpwstr/>
      </vt:variant>
      <vt:variant>
        <vt:i4>7209076</vt:i4>
      </vt:variant>
      <vt:variant>
        <vt:i4>45</vt:i4>
      </vt:variant>
      <vt:variant>
        <vt:i4>0</vt:i4>
      </vt:variant>
      <vt:variant>
        <vt:i4>5</vt:i4>
      </vt:variant>
      <vt:variant>
        <vt:lpwstr>https://rosreestr.ru/site/</vt:lpwstr>
      </vt:variant>
      <vt:variant>
        <vt:lpwstr/>
      </vt:variant>
      <vt:variant>
        <vt:i4>5832722</vt:i4>
      </vt:variant>
      <vt:variant>
        <vt:i4>42</vt:i4>
      </vt:variant>
      <vt:variant>
        <vt:i4>0</vt:i4>
      </vt:variant>
      <vt:variant>
        <vt:i4>5</vt:i4>
      </vt:variant>
      <vt:variant>
        <vt:lpwstr>https://rosreestr.ru/site/activity/apellyatsionnye-komissii/</vt:lpwstr>
      </vt:variant>
      <vt:variant>
        <vt:lpwstr/>
      </vt:variant>
      <vt:variant>
        <vt:i4>4587607</vt:i4>
      </vt:variant>
      <vt:variant>
        <vt:i4>39</vt:i4>
      </vt:variant>
      <vt:variant>
        <vt:i4>0</vt:i4>
      </vt:variant>
      <vt:variant>
        <vt:i4>5</vt:i4>
      </vt:variant>
      <vt:variant>
        <vt:lpwstr>https://rosreestr.ru/</vt:lpwstr>
      </vt:variant>
      <vt:variant>
        <vt:lpwstr/>
      </vt:variant>
      <vt:variant>
        <vt:i4>4325461</vt:i4>
      </vt:variant>
      <vt:variant>
        <vt:i4>36</vt:i4>
      </vt:variant>
      <vt:variant>
        <vt:i4>0</vt:i4>
      </vt:variant>
      <vt:variant>
        <vt:i4>5</vt:i4>
      </vt:variant>
      <vt:variant>
        <vt:lpwstr>https://lk.rosreestr.ru/</vt:lpwstr>
      </vt:variant>
      <vt:variant>
        <vt:lpwstr/>
      </vt:variant>
      <vt:variant>
        <vt:i4>851994</vt:i4>
      </vt:variant>
      <vt:variant>
        <vt:i4>33</vt:i4>
      </vt:variant>
      <vt:variant>
        <vt:i4>0</vt:i4>
      </vt:variant>
      <vt:variant>
        <vt:i4>5</vt:i4>
      </vt:variant>
      <vt:variant>
        <vt:lpwstr>http://www.gosuslugi.ru/</vt:lpwstr>
      </vt:variant>
      <vt:variant>
        <vt:lpwstr/>
      </vt:variant>
      <vt:variant>
        <vt:i4>4325461</vt:i4>
      </vt:variant>
      <vt:variant>
        <vt:i4>30</vt:i4>
      </vt:variant>
      <vt:variant>
        <vt:i4>0</vt:i4>
      </vt:variant>
      <vt:variant>
        <vt:i4>5</vt:i4>
      </vt:variant>
      <vt:variant>
        <vt:lpwstr>https://lk.rosreestr.ru/</vt:lpwstr>
      </vt:variant>
      <vt:variant>
        <vt:lpwstr/>
      </vt:variant>
      <vt:variant>
        <vt:i4>851994</vt:i4>
      </vt:variant>
      <vt:variant>
        <vt:i4>27</vt:i4>
      </vt:variant>
      <vt:variant>
        <vt:i4>0</vt:i4>
      </vt:variant>
      <vt:variant>
        <vt:i4>5</vt:i4>
      </vt:variant>
      <vt:variant>
        <vt:lpwstr>http://www.gosuslugi.ru/</vt:lpwstr>
      </vt:variant>
      <vt:variant>
        <vt:lpwstr/>
      </vt:variant>
      <vt:variant>
        <vt:i4>5439503</vt:i4>
      </vt:variant>
      <vt:variant>
        <vt:i4>24</vt:i4>
      </vt:variant>
      <vt:variant>
        <vt:i4>0</vt:i4>
      </vt:variant>
      <vt:variant>
        <vt:i4>5</vt:i4>
      </vt:variant>
      <vt:variant>
        <vt:lpwstr>http://kadastr.ru/site/fback/anticorrupt/form.htm</vt:lpwstr>
      </vt:variant>
      <vt:variant>
        <vt:lpwstr/>
      </vt:variant>
      <vt:variant>
        <vt:i4>1179704</vt:i4>
      </vt:variant>
      <vt:variant>
        <vt:i4>21</vt:i4>
      </vt:variant>
      <vt:variant>
        <vt:i4>0</vt:i4>
      </vt:variant>
      <vt:variant>
        <vt:i4>5</vt:i4>
      </vt:variant>
      <vt:variant>
        <vt:lpwstr>mailto:antikor@kadastr.ru</vt:lpwstr>
      </vt:variant>
      <vt:variant>
        <vt:lpwstr/>
      </vt:variant>
      <vt:variant>
        <vt:i4>7209076</vt:i4>
      </vt:variant>
      <vt:variant>
        <vt:i4>18</vt:i4>
      </vt:variant>
      <vt:variant>
        <vt:i4>0</vt:i4>
      </vt:variant>
      <vt:variant>
        <vt:i4>5</vt:i4>
      </vt:variant>
      <vt:variant>
        <vt:lpwstr>https://rosreestr.ru/site/</vt:lpwstr>
      </vt:variant>
      <vt:variant>
        <vt:lpwstr/>
      </vt:variant>
      <vt:variant>
        <vt:i4>2162740</vt:i4>
      </vt:variant>
      <vt:variant>
        <vt:i4>15</vt:i4>
      </vt:variant>
      <vt:variant>
        <vt:i4>0</vt:i4>
      </vt:variant>
      <vt:variant>
        <vt:i4>5</vt:i4>
      </vt:variant>
      <vt:variant>
        <vt:lpwstr>https://uc.kadastr.ru/</vt:lpwstr>
      </vt:variant>
      <vt:variant>
        <vt:lpwstr/>
      </vt:variant>
      <vt:variant>
        <vt:i4>7667746</vt:i4>
      </vt:variant>
      <vt:variant>
        <vt:i4>12</vt:i4>
      </vt:variant>
      <vt:variant>
        <vt:i4>0</vt:i4>
      </vt:variant>
      <vt:variant>
        <vt:i4>5</vt:i4>
      </vt:variant>
      <vt:variant>
        <vt:lpwstr>https://www.nalog.ru/rn54/</vt:lpwstr>
      </vt:variant>
      <vt:variant>
        <vt:lpwstr/>
      </vt:variant>
      <vt:variant>
        <vt:i4>131145</vt:i4>
      </vt:variant>
      <vt:variant>
        <vt:i4>9</vt:i4>
      </vt:variant>
      <vt:variant>
        <vt:i4>0</vt:i4>
      </vt:variant>
      <vt:variant>
        <vt:i4>5</vt:i4>
      </vt:variant>
      <vt:variant>
        <vt:lpwstr>https://www.gosuslugi.ru/</vt:lpwstr>
      </vt:variant>
      <vt:variant>
        <vt:lpwstr/>
      </vt:variant>
      <vt:variant>
        <vt:i4>7209076</vt:i4>
      </vt:variant>
      <vt:variant>
        <vt:i4>6</vt:i4>
      </vt:variant>
      <vt:variant>
        <vt:i4>0</vt:i4>
      </vt:variant>
      <vt:variant>
        <vt:i4>5</vt:i4>
      </vt:variant>
      <vt:variant>
        <vt:lpwstr>https://rosreestr.ru/site/</vt:lpwstr>
      </vt:variant>
      <vt:variant>
        <vt:lpwstr/>
      </vt:variant>
      <vt:variant>
        <vt:i4>1179680</vt:i4>
      </vt:variant>
      <vt:variant>
        <vt:i4>3</vt:i4>
      </vt:variant>
      <vt:variant>
        <vt:i4>0</vt:i4>
      </vt:variant>
      <vt:variant>
        <vt:i4>5</vt:i4>
      </vt:variant>
      <vt:variant>
        <vt:lpwstr/>
      </vt:variant>
      <vt:variant>
        <vt:lpwstr>sub_18</vt:lpwstr>
      </vt:variant>
      <vt:variant>
        <vt:i4>3407983</vt:i4>
      </vt:variant>
      <vt:variant>
        <vt:i4>0</vt:i4>
      </vt:variant>
      <vt:variant>
        <vt:i4>0</vt:i4>
      </vt:variant>
      <vt:variant>
        <vt:i4>5</vt:i4>
      </vt:variant>
      <vt:variant>
        <vt:lpwstr>consultantplus://offline/main?base=LAW;n=117326;fld=134;dst=100107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5454</dc:creator>
  <cp:lastModifiedBy>5454</cp:lastModifiedBy>
  <cp:revision>49</cp:revision>
  <cp:lastPrinted>2017-09-14T09:13:00Z</cp:lastPrinted>
  <dcterms:created xsi:type="dcterms:W3CDTF">2017-09-04T08:14:00Z</dcterms:created>
  <dcterms:modified xsi:type="dcterms:W3CDTF">2017-12-05T05:45:00Z</dcterms:modified>
</cp:coreProperties>
</file>