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3CB" w:rsidRPr="005803CB" w:rsidRDefault="005803CB" w:rsidP="005803CB">
      <w:pPr>
        <w:spacing w:after="0" w:line="240" w:lineRule="auto"/>
        <w:rPr>
          <w:rFonts w:ascii="Times New Roman" w:hAnsi="Times New Roman" w:cs="Times New Roman"/>
          <w:sz w:val="32"/>
          <w:szCs w:val="32"/>
        </w:rPr>
      </w:pPr>
      <w:r w:rsidRPr="005803CB">
        <w:rPr>
          <w:rFonts w:ascii="Times New Roman" w:hAnsi="Times New Roman" w:cs="Times New Roman"/>
          <w:b/>
          <w:bCs/>
          <w:color w:val="008000"/>
          <w:sz w:val="32"/>
          <w:szCs w:val="32"/>
        </w:rPr>
        <w:t>Купинское инспекторское отделение ФКУ «Центр ГИМС МЧС России по Новосибирской области»; администрация Татарского района</w:t>
      </w:r>
      <w:r>
        <w:rPr>
          <w:rFonts w:ascii="Times New Roman" w:hAnsi="Times New Roman" w:cs="Times New Roman"/>
          <w:b/>
          <w:bCs/>
          <w:color w:val="008000"/>
          <w:sz w:val="32"/>
          <w:szCs w:val="32"/>
        </w:rPr>
        <w:t>:</w:t>
      </w:r>
    </w:p>
    <w:p w:rsidR="005803CB" w:rsidRPr="005803CB" w:rsidRDefault="005803CB" w:rsidP="005803CB">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5803CB">
        <w:rPr>
          <w:rFonts w:ascii="Times New Roman" w:eastAsia="Times New Roman" w:hAnsi="Times New Roman" w:cs="Times New Roman"/>
          <w:b/>
          <w:bCs/>
          <w:kern w:val="36"/>
          <w:sz w:val="32"/>
          <w:szCs w:val="32"/>
        </w:rPr>
        <w:t>рекоменд</w:t>
      </w:r>
      <w:r>
        <w:rPr>
          <w:rFonts w:ascii="Times New Roman" w:eastAsia="Times New Roman" w:hAnsi="Times New Roman" w:cs="Times New Roman"/>
          <w:b/>
          <w:bCs/>
          <w:kern w:val="36"/>
          <w:sz w:val="32"/>
          <w:szCs w:val="32"/>
        </w:rPr>
        <w:t>уют</w:t>
      </w:r>
      <w:r w:rsidRPr="005803CB">
        <w:rPr>
          <w:rFonts w:ascii="Times New Roman" w:eastAsia="Times New Roman" w:hAnsi="Times New Roman" w:cs="Times New Roman"/>
          <w:b/>
          <w:bCs/>
          <w:kern w:val="36"/>
          <w:sz w:val="32"/>
          <w:szCs w:val="32"/>
        </w:rPr>
        <w:t xml:space="preserve"> охотникам и рыболовам</w:t>
      </w:r>
    </w:p>
    <w:p w:rsidR="009B2D7C" w:rsidRDefault="005803CB" w:rsidP="005803CB">
      <w:pPr>
        <w:rPr>
          <w:rFonts w:ascii="Times New Roman" w:eastAsia="Times New Roman" w:hAnsi="Times New Roman" w:cs="Times New Roman"/>
          <w:sz w:val="24"/>
          <w:szCs w:val="24"/>
        </w:rPr>
      </w:pPr>
      <w:r w:rsidRPr="005803CB">
        <w:rPr>
          <w:rFonts w:ascii="Times New Roman" w:eastAsia="Times New Roman" w:hAnsi="Times New Roman" w:cs="Times New Roman"/>
          <w:sz w:val="24"/>
          <w:szCs w:val="24"/>
        </w:rPr>
        <w:t xml:space="preserve">С открытием летне-осеннего периода охоты на водоплавающую дичь охотники выходят на маломерных судах в предвкушении охоты и попутной рыбалки, зачастую пренебрегая личной безопасностью и безопасностью пассажиров, забывая в спешке документы, необходимые для допуска к управлению судами. Погода в данное время года непредсказуема, потому обязательно ознакомьтесь с прогнозом погоды на предстоящий день. Время выхода в плавание и прибытие к месту назначения необходимо рассчитывать на светлое время суток. Движение в условиях ограниченной видимости – в тумане, при сильном дожде, ночью таит множество опасностей – существует вероятность сесть на мель, столкновения с камнями, затопленными деревьями. Соблюдайте элементарные меры предосторожности, их несоблюдение может привести к печальным последствиям. При охоте на водоплавающую дичь многие берут с собой резиновые лодки и корпуса, чтобы облегчить поимку дичи или чтобы поставить сети для рыбной ловли. Не стоит забывать о том, что в августе вода в водоемах уже начинает остывать, поэтому при пользовании резиновыми лодками необходимо быть предельно внимательными к окружающей обстановке. Острые предметы (обломанные ветки деревьев, металлические предметы, прутья и т.д.), способные повредить целостность не только резиновой лодки, но и металлического корпуса, а как следствие – возникает вероятность оказаться в воде. Всегда берите сменную теплую одежду – это поможет быстрее согреться в случае попадания в воду. Спички храните в непромокаемой упаковке, препятствующей попаданию влаги и намоканию спичек, берите с собой сотовый телефон. Не употребляйте алкогольных напитков. Во избежание несчастных случаев на охоте или рыбалке перед выходом в плавание проверьте исправность судна и его механизмов, исправность и наличие аварийно-спасательного оборудования и инвентаря, наличие спасательных жилетов по числу пассажиров и экипажа. Спасательные жилеты должны быть обязательно надеты как на пассажиров, так и на судоводителя, а не храниться под сиденьями и в труднодоступных местах судна. Боковые стропы, молнии и фастексы должны быть затянуты, к тому же кроме обычных фиксирующих ремней в наличии обязательна дополнительная поддерживающая стропа между ног, которая предотвратит сползание жилета. Индивидуальные спасательные жилеты у каждого находящегося в лодке человека должны быть сертифицированы, соответствующего размера, укомплектованы свистком для подачи звукового сигнала и, желательно, фонариком для подачи светового, ярко-оранжевого цвета, со светоотражающими полосами. Во всех случаях следует двигаться с безопасной скоростью для данных условий и обстоятельств, при которой судоводитель может своевременно оценить обстановку и принять необходимые меры для предотвращения аварийной ситуации. Обеспечение безопасности пассажиров - прямая обязанность судоводителя. Государственная инспекция по маломерным судам по </w:t>
      </w:r>
      <w:r w:rsidR="008D5F48">
        <w:rPr>
          <w:rFonts w:ascii="Times New Roman" w:eastAsia="Times New Roman" w:hAnsi="Times New Roman" w:cs="Times New Roman"/>
          <w:sz w:val="24"/>
          <w:szCs w:val="24"/>
        </w:rPr>
        <w:t xml:space="preserve">Новосибирской области </w:t>
      </w:r>
      <w:r w:rsidRPr="005803CB">
        <w:rPr>
          <w:rFonts w:ascii="Times New Roman" w:eastAsia="Times New Roman" w:hAnsi="Times New Roman" w:cs="Times New Roman"/>
          <w:sz w:val="24"/>
          <w:szCs w:val="24"/>
        </w:rPr>
        <w:t xml:space="preserve"> настоятельно рекомендует судоводителям маломерных судов не выходить в плавание при неблагоприятных погодных условиях, чтобы исключить неоправданный риск и не подвергать свою жизнь и жизни пассажиров опасности. Будьте благоразумны, и отдых на воде будет максимально приятным, а главное - безопасным! </w:t>
      </w:r>
    </w:p>
    <w:p w:rsidR="00541CE2" w:rsidRPr="005803CB" w:rsidRDefault="00541CE2" w:rsidP="00541CE2">
      <w:pPr>
        <w:spacing w:after="0" w:line="240" w:lineRule="auto"/>
        <w:rPr>
          <w:rFonts w:ascii="Times New Roman" w:hAnsi="Times New Roman" w:cs="Times New Roman"/>
          <w:sz w:val="32"/>
          <w:szCs w:val="32"/>
        </w:rPr>
      </w:pPr>
      <w:r w:rsidRPr="005803CB">
        <w:rPr>
          <w:rFonts w:ascii="Times New Roman" w:hAnsi="Times New Roman" w:cs="Times New Roman"/>
          <w:b/>
          <w:bCs/>
          <w:color w:val="008000"/>
          <w:sz w:val="32"/>
          <w:szCs w:val="32"/>
        </w:rPr>
        <w:t>Купинское инспекторское отделение ФКУ «Центр ГИМС МЧС России по Новосибирской области»; администрация Татарского района</w:t>
      </w:r>
      <w:r>
        <w:rPr>
          <w:rFonts w:ascii="Times New Roman" w:hAnsi="Times New Roman" w:cs="Times New Roman"/>
          <w:b/>
          <w:bCs/>
          <w:color w:val="008000"/>
          <w:sz w:val="32"/>
          <w:szCs w:val="32"/>
        </w:rPr>
        <w:t>:</w:t>
      </w:r>
    </w:p>
    <w:p w:rsidR="00541CE2" w:rsidRDefault="00541CE2" w:rsidP="00541CE2">
      <w:pPr>
        <w:spacing w:after="0" w:line="240" w:lineRule="auto"/>
        <w:outlineLvl w:val="2"/>
        <w:rPr>
          <w:rFonts w:ascii="Times New Roman" w:eastAsia="Times New Roman" w:hAnsi="Times New Roman" w:cs="Times New Roman"/>
          <w:b/>
          <w:bCs/>
          <w:sz w:val="28"/>
          <w:szCs w:val="28"/>
        </w:rPr>
      </w:pPr>
    </w:p>
    <w:p w:rsidR="00541CE2" w:rsidRDefault="00541CE2" w:rsidP="00541CE2">
      <w:pPr>
        <w:spacing w:after="0" w:line="240" w:lineRule="auto"/>
        <w:outlineLvl w:val="2"/>
        <w:rPr>
          <w:rFonts w:ascii="Times New Roman" w:eastAsia="Times New Roman" w:hAnsi="Times New Roman" w:cs="Times New Roman"/>
          <w:b/>
          <w:bCs/>
          <w:sz w:val="28"/>
          <w:szCs w:val="28"/>
        </w:rPr>
      </w:pPr>
    </w:p>
    <w:p w:rsidR="00541CE2" w:rsidRPr="00C53E2C" w:rsidRDefault="00541CE2" w:rsidP="00541CE2">
      <w:pPr>
        <w:spacing w:after="0" w:line="240" w:lineRule="auto"/>
        <w:outlineLvl w:val="2"/>
        <w:rPr>
          <w:rFonts w:ascii="Times New Roman" w:eastAsia="Times New Roman" w:hAnsi="Times New Roman" w:cs="Times New Roman"/>
          <w:b/>
          <w:bCs/>
          <w:sz w:val="28"/>
          <w:szCs w:val="28"/>
        </w:rPr>
      </w:pPr>
      <w:r w:rsidRPr="00C53E2C">
        <w:rPr>
          <w:rFonts w:ascii="Times New Roman" w:eastAsia="Times New Roman" w:hAnsi="Times New Roman" w:cs="Times New Roman"/>
          <w:b/>
          <w:bCs/>
          <w:sz w:val="28"/>
          <w:szCs w:val="28"/>
        </w:rPr>
        <w:t>Правила безопасности при охоте на водоплавающую птицу</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 </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Охота на водоплавающую птицу может проводиться как коллективом охотников, так и индивидуально в зависимости от правил внутреннего распорядка для соответствующих категорий охотничьих хозяйств.</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При охоте на водоплавающую птицу охотник обязан соблюдать общие правила безопасности при обращении с охотничьим оружием.</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Всегда нужно иметь в виду, что на водоеме могут находиться и другие охотники, поэтому при стрельбе необходимо соблюдать максимальную осторожность. При охоте с лодки запрещается стрелять поверх голов людей, находящихся в ней.</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На каждом гектаре охотничьих угодий, свойственных водоплавающим птицам, разрешается охотиться не более 4 охотникам.</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b/>
          <w:bCs/>
          <w:sz w:val="28"/>
          <w:szCs w:val="28"/>
        </w:rPr>
        <w:t>Запрещается:</w:t>
      </w:r>
      <w:r w:rsidRPr="00C53E2C">
        <w:rPr>
          <w:rFonts w:ascii="Times New Roman" w:eastAsia="Times New Roman" w:hAnsi="Times New Roman" w:cs="Times New Roman"/>
          <w:sz w:val="28"/>
          <w:szCs w:val="28"/>
        </w:rPr>
        <w:br/>
        <w:t>Стрелять по летящей птице, если она на расстоянии 30 м летит ниже 10 м.</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Стрелять по птице на воде, за исключением достреливания раненой птицы, что разрешается, если в направлении выстрела территория обозрима и на ней нет других охотников.</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Стрелять по птице, на которую разрешена охота, если она находится дальше, чем в 50 м от охотника или дальше половины расстояния до соседнего охотника.</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При охоте на водоплавающую пти</w:t>
      </w:r>
      <w:r>
        <w:rPr>
          <w:rFonts w:ascii="Times New Roman" w:eastAsia="Times New Roman" w:hAnsi="Times New Roman" w:cs="Times New Roman"/>
          <w:sz w:val="28"/>
          <w:szCs w:val="28"/>
        </w:rPr>
        <w:t>цу оружие разрешается зарядить:</w:t>
      </w:r>
      <w:r w:rsidRPr="00C53E2C">
        <w:rPr>
          <w:rFonts w:ascii="Times New Roman" w:eastAsia="Times New Roman" w:hAnsi="Times New Roman" w:cs="Times New Roman"/>
          <w:sz w:val="28"/>
          <w:szCs w:val="28"/>
        </w:rPr>
        <w:br/>
        <w:t>На охоте с подхода или вброд - при достижении границ угодий охоты, указанных в разрешении на охоту.</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"На подъем" с лодкой - переднему охотнику после того, как он занял место в передней части лодки.</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Охотникам, занявшим место на стационарных стоянках или в лодках, поставленных на якорь и замаскированных.</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После зарядки бескурковые ружья должны быть поставлены на предохранитель, курковые ружья - с не взведенными курками. Если в разрешении на охоту указано время начала охоты, категорически запрещается заряжать оружие до установленного времени.</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Заведующий базой проката лодок несет ответственность за то, чтобы охотникам были выданы лодки, снаряженные согласно следующим правилам: Корпус лодки не должен иметь течи. В лодке должны быть сиденья соответственно числу охотников (обычно 1-2 охотника).</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В каждой лодке должны быть: сосуд для вычерпывания воды, спасательные круги и другие приспособления, привязанные на прочной веревке якорь, шест или пара весел. Принадлежности и лодка должны иметь одинаковый номер.</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Охотникам запрещается принимать неправильно и неполностью снаряженные лодки и выезжать на них в водоем.</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Лицам, не имеющим элементарных навыков в управлении лодкой, запрещается управлять ею на охоте.</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 </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На охоте с лодкой "на подъем" категорически запрещается применять оружие охотнику, находящемуся на веслах. Стрелок размещается в носовой части лодки. Менее опытным охотникам рекомендуется стрелять сидя на повышенном сиденье.</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lastRenderedPageBreak/>
        <w:t>Стрелок в зависимости от ситуации может использовать для стрельбы сектор до 1800 (до 900) в каждую сторону, считая от соевой линии лодки).</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При зарядке оружия в лодке стволы должны быть направлены вверх под углом 45</w:t>
      </w:r>
      <w:r w:rsidRPr="00C53E2C">
        <w:rPr>
          <w:rFonts w:ascii="Times New Roman" w:eastAsia="Times New Roman" w:hAnsi="Times New Roman" w:cs="Times New Roman"/>
          <w:sz w:val="28"/>
          <w:szCs w:val="28"/>
          <w:vertAlign w:val="superscript"/>
        </w:rPr>
        <w:t>0</w:t>
      </w:r>
      <w:r w:rsidRPr="00C53E2C">
        <w:rPr>
          <w:rFonts w:ascii="Times New Roman" w:eastAsia="Times New Roman" w:hAnsi="Times New Roman" w:cs="Times New Roman"/>
          <w:sz w:val="28"/>
          <w:szCs w:val="28"/>
        </w:rPr>
        <w:t xml:space="preserve"> или вниз, но таким образом, чтобы при внезапном выстреле не была повреждена лодка.</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До момента, пока не покажется дичь, оружие должно быть поставлено на предохранитель. Оружие следует держать так, чтобы стволы были направлены вперед и вверх под углом 45</w:t>
      </w:r>
      <w:r w:rsidRPr="00C53E2C">
        <w:rPr>
          <w:rFonts w:ascii="Times New Roman" w:eastAsia="Times New Roman" w:hAnsi="Times New Roman" w:cs="Times New Roman"/>
          <w:sz w:val="28"/>
          <w:szCs w:val="28"/>
          <w:vertAlign w:val="superscript"/>
        </w:rPr>
        <w:t>0</w:t>
      </w:r>
      <w:r w:rsidRPr="00C53E2C">
        <w:rPr>
          <w:rFonts w:ascii="Times New Roman" w:eastAsia="Times New Roman" w:hAnsi="Times New Roman" w:cs="Times New Roman"/>
          <w:sz w:val="28"/>
          <w:szCs w:val="28"/>
        </w:rPr>
        <w:t>.</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Если оружие выпускается из рук (по любой причине), оно должно быть предварительно разряжено.</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При перемене мест, а также при переходах охотников в лодке все ружья должны быть предварительно разряжены. После занятия мест охотниками оружие передается друг другу, при этом стволы должны быть направлены вверх.</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Если лодка поставлена на якорь в засаде, стрелять разрешается обоим охотникам, каждому в определенном секторе обстрела.</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Охотники, разместившиеся на стационарных стоянках (платформах, плотах и т.д.), чтобы можно было выбрать безопасные направления стрельбы.</w:t>
      </w:r>
    </w:p>
    <w:p w:rsidR="00541CE2" w:rsidRPr="00C53E2C" w:rsidRDefault="00541CE2" w:rsidP="00541CE2">
      <w:pPr>
        <w:spacing w:after="0" w:line="240" w:lineRule="auto"/>
        <w:rPr>
          <w:rFonts w:ascii="Times New Roman" w:eastAsia="Times New Roman" w:hAnsi="Times New Roman" w:cs="Times New Roman"/>
          <w:sz w:val="28"/>
          <w:szCs w:val="28"/>
        </w:rPr>
      </w:pPr>
      <w:r w:rsidRPr="00C53E2C">
        <w:rPr>
          <w:rFonts w:ascii="Times New Roman" w:eastAsia="Times New Roman" w:hAnsi="Times New Roman" w:cs="Times New Roman"/>
          <w:sz w:val="28"/>
          <w:szCs w:val="28"/>
        </w:rPr>
        <w:t>Охотник, упавший в воду, должен залезать в лодку с ее конца, а не через борт.</w:t>
      </w:r>
    </w:p>
    <w:p w:rsidR="00541CE2" w:rsidRPr="00C53E2C" w:rsidRDefault="00541CE2" w:rsidP="00541CE2">
      <w:pPr>
        <w:spacing w:after="0" w:line="240" w:lineRule="auto"/>
        <w:rPr>
          <w:rFonts w:ascii="Times New Roman" w:hAnsi="Times New Roman" w:cs="Times New Roman"/>
          <w:sz w:val="28"/>
          <w:szCs w:val="28"/>
        </w:rPr>
      </w:pPr>
    </w:p>
    <w:p w:rsidR="00541CE2" w:rsidRPr="00202974" w:rsidRDefault="00541CE2" w:rsidP="00541CE2">
      <w:pPr>
        <w:spacing w:after="0" w:line="240" w:lineRule="auto"/>
        <w:rPr>
          <w:rFonts w:ascii="Times New Roman" w:hAnsi="Times New Roman" w:cs="Times New Roman"/>
          <w:sz w:val="32"/>
          <w:szCs w:val="32"/>
        </w:rPr>
      </w:pPr>
      <w:r>
        <w:rPr>
          <w:rFonts w:ascii="Times New Roman" w:hAnsi="Times New Roman" w:cs="Times New Roman"/>
          <w:b/>
          <w:bCs/>
          <w:color w:val="008000"/>
          <w:sz w:val="32"/>
          <w:szCs w:val="32"/>
        </w:rPr>
        <w:t>Купинское инспекторское отделение ФКУ «Центр ГИМС МЧС России по Новосибирской области»; администрация Татарского района:</w:t>
      </w:r>
    </w:p>
    <w:p w:rsidR="00541CE2" w:rsidRPr="005077CD" w:rsidRDefault="00541CE2" w:rsidP="00541CE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077CD">
        <w:rPr>
          <w:rFonts w:ascii="Times New Roman" w:eastAsia="Times New Roman" w:hAnsi="Times New Roman" w:cs="Times New Roman"/>
          <w:b/>
          <w:bCs/>
          <w:kern w:val="36"/>
          <w:sz w:val="48"/>
          <w:szCs w:val="48"/>
        </w:rPr>
        <w:t>БЕЗОПАСНОСТЬ ПРИ ПОДВОДНОЙ ОХОТЕ</w:t>
      </w:r>
    </w:p>
    <w:p w:rsidR="00541CE2" w:rsidRPr="005077CD" w:rsidRDefault="00541CE2" w:rsidP="00541CE2">
      <w:pPr>
        <w:spacing w:before="100" w:beforeAutospacing="1" w:after="100" w:afterAutospacing="1" w:line="240" w:lineRule="auto"/>
        <w:rPr>
          <w:rFonts w:ascii="Times New Roman" w:eastAsia="Times New Roman" w:hAnsi="Times New Roman" w:cs="Times New Roman"/>
          <w:sz w:val="24"/>
          <w:szCs w:val="24"/>
        </w:rPr>
      </w:pPr>
      <w:r w:rsidRPr="005077CD">
        <w:rPr>
          <w:rFonts w:ascii="Times New Roman" w:eastAsia="Times New Roman" w:hAnsi="Times New Roman" w:cs="Times New Roman"/>
          <w:sz w:val="24"/>
          <w:szCs w:val="24"/>
        </w:rPr>
        <w:t>Подводная охота (далее - ПО) является по своей сути экстремальным, небезопасным занятием, поэтому вопросам безопасности во время ПО должно постоянно уделяться особое внимание. Под понятием “безопасность” в данном случае следует понимать совокупность всех мер, направленных на сохранение жизни и здоровья подводного охотника.</w:t>
      </w:r>
    </w:p>
    <w:p w:rsidR="00541CE2" w:rsidRPr="005077CD" w:rsidRDefault="00541CE2" w:rsidP="00541CE2">
      <w:pPr>
        <w:spacing w:before="100" w:beforeAutospacing="1" w:after="100" w:afterAutospacing="1" w:line="240" w:lineRule="auto"/>
        <w:rPr>
          <w:rFonts w:ascii="Times New Roman" w:eastAsia="Times New Roman" w:hAnsi="Times New Roman" w:cs="Times New Roman"/>
          <w:sz w:val="24"/>
          <w:szCs w:val="24"/>
        </w:rPr>
      </w:pPr>
      <w:r w:rsidRPr="005077CD">
        <w:rPr>
          <w:rFonts w:ascii="Times New Roman" w:eastAsia="Times New Roman" w:hAnsi="Times New Roman" w:cs="Times New Roman"/>
          <w:sz w:val="24"/>
          <w:szCs w:val="24"/>
        </w:rPr>
        <w:t>Если попытаться классифицировать основные направления безопасности ПО, можно условно выделить следующие группы факторов риска.</w:t>
      </w:r>
      <w:r w:rsidRPr="005077CD">
        <w:rPr>
          <w:rFonts w:ascii="Times New Roman" w:eastAsia="Times New Roman" w:hAnsi="Times New Roman" w:cs="Times New Roman"/>
          <w:sz w:val="24"/>
          <w:szCs w:val="24"/>
        </w:rPr>
        <w:br/>
        <w:t>В первую группу входят вопросы, связанные с выбором правильной с точки зрения безопасности подводной экипировки, безопасной эксплуатации ее. Такая составляющая снаряжения, как подводное оружие, само по себе является предметом повышенной опасности, поэтому отдельного, особого внимания требуют правила обращения с ним на берегу и в воде.</w:t>
      </w:r>
      <w:r w:rsidRPr="005077CD">
        <w:rPr>
          <w:rFonts w:ascii="Times New Roman" w:eastAsia="Times New Roman" w:hAnsi="Times New Roman" w:cs="Times New Roman"/>
          <w:sz w:val="24"/>
          <w:szCs w:val="24"/>
        </w:rPr>
        <w:br/>
        <w:t xml:space="preserve">Ко второй группе следует отнести факторы риска, связанные с пребыванием человека в водной среде. Во время охоты, в процессе плавания и ныряния на глубину с задержкой дыхания охотник в течение длительного времени (иногда нескольких часов) затрачивает, как правило, весьма значительные физические усилия. При этом на фоне общей усталости возможны проявления таких опасных явлений как кислородное голодание, переохлаждение, перегрев, и даже, как ни странным может показаться, обезвоживание организма. </w:t>
      </w:r>
      <w:r w:rsidRPr="005077CD">
        <w:rPr>
          <w:rFonts w:ascii="Times New Roman" w:eastAsia="Times New Roman" w:hAnsi="Times New Roman" w:cs="Times New Roman"/>
          <w:sz w:val="24"/>
          <w:szCs w:val="24"/>
        </w:rPr>
        <w:br/>
        <w:t>К третьей группе относятся факторы риска, связанные непосредственно с процессом охоты. Это и возможность встречи с сетями, ныряние вблизи подводных коряг, затопленных деревьев, завалов и другие потенциально рискованные действия. Специальные меры безопасности необходимо предпринимать при ночной и зимней охотах.</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lastRenderedPageBreak/>
        <w:t>К отдельной группе относятся опасности, связанные с тем, что в процессе ПО охотник может контактировать с некоторыми потенциально опасными для человека обитателями глубин.</w:t>
      </w:r>
      <w:r w:rsidRPr="005077CD">
        <w:rPr>
          <w:rFonts w:ascii="Times New Roman" w:eastAsia="Times New Roman" w:hAnsi="Times New Roman" w:cs="Times New Roman"/>
          <w:sz w:val="24"/>
          <w:szCs w:val="24"/>
        </w:rPr>
        <w:br/>
        <w:t>Особо нужно выделить вопросы медицинского плана, в первую очередь связанные с профилактикой некоторых специфических заболеваний подводников.</w:t>
      </w:r>
      <w:r w:rsidRPr="005077CD">
        <w:rPr>
          <w:rFonts w:ascii="Times New Roman" w:eastAsia="Times New Roman" w:hAnsi="Times New Roman" w:cs="Times New Roman"/>
          <w:sz w:val="24"/>
          <w:szCs w:val="24"/>
        </w:rPr>
        <w:br/>
        <w:t>Уже из этого условного списка понятно, что подробное, развернутое освещение всех вопросов безопасности выходит за рамки данной брошюры. Ее цель – дать в краткой, тезисной форме конкретные рекомендации подводным охотникам, особенно начинающим.</w:t>
      </w:r>
    </w:p>
    <w:p w:rsidR="00541CE2" w:rsidRPr="005077CD" w:rsidRDefault="00541CE2" w:rsidP="00541CE2">
      <w:pPr>
        <w:spacing w:before="100" w:beforeAutospacing="1" w:after="100" w:afterAutospacing="1" w:line="240" w:lineRule="auto"/>
        <w:rPr>
          <w:rFonts w:ascii="Times New Roman" w:eastAsia="Times New Roman" w:hAnsi="Times New Roman" w:cs="Times New Roman"/>
          <w:sz w:val="24"/>
          <w:szCs w:val="24"/>
        </w:rPr>
      </w:pPr>
      <w:r w:rsidRPr="005077CD">
        <w:rPr>
          <w:rFonts w:ascii="Times New Roman" w:eastAsia="Times New Roman" w:hAnsi="Times New Roman" w:cs="Times New Roman"/>
          <w:sz w:val="24"/>
          <w:szCs w:val="24"/>
        </w:rPr>
        <w:t>БЕЗОПАСНОСТЬ ПРИ ОБРАЩЕНИИ</w:t>
      </w:r>
      <w:r w:rsidRPr="005077CD">
        <w:rPr>
          <w:rFonts w:ascii="Times New Roman" w:eastAsia="Times New Roman" w:hAnsi="Times New Roman" w:cs="Times New Roman"/>
          <w:sz w:val="24"/>
          <w:szCs w:val="24"/>
        </w:rPr>
        <w:br/>
        <w:t>С ПОДВОДНЫМ СНАРЯЖЕНИЕМ</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1. ПОДВОДНЫЕ РУЖЬЯ</w:t>
      </w:r>
      <w:r w:rsidRPr="005077CD">
        <w:rPr>
          <w:rFonts w:ascii="Times New Roman" w:eastAsia="Times New Roman" w:hAnsi="Times New Roman" w:cs="Times New Roman"/>
          <w:sz w:val="24"/>
          <w:szCs w:val="24"/>
        </w:rPr>
        <w:br/>
        <w:t xml:space="preserve">Говоря о конструктивных аспектах безопасности подводных ружей, отметим в первую очередь наличие у них надежного предохранителя (как правило, блокирующего перемещение спускового крючка). У абсолютного большинства серийно производящихся ружей такой предохранитель есть. Другое дело, насколько удобно им пользоваться. Некоторые конструкции предохранителей таковы, что даже у самого терпеливого и осторожного охотника после первого же попытки использования этого устройства появляется желание выломать его раз и навсегда. Помните, что никакой, даже самый совершенный предохранитель никогда не даст стопроцентной гарантии от несанкционированного, случайного выстрела (самострела). Главный предохранитель должен быть в голове подводного охотника! </w:t>
      </w:r>
      <w:r w:rsidRPr="005077CD">
        <w:rPr>
          <w:rFonts w:ascii="Times New Roman" w:eastAsia="Times New Roman" w:hAnsi="Times New Roman" w:cs="Times New Roman"/>
          <w:sz w:val="24"/>
          <w:szCs w:val="24"/>
        </w:rPr>
        <w:br/>
        <w:t xml:space="preserve">Отдельно остановимся на правилах обращения с подводным оружием. Вот они, основные, выработанные многолетней охотничьей практикой пункты этих правил.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заряжайте ружье на берегу. Заряжание ружья должна осуществляться только в воде (но отнюдь не в воздухе, стоя по колено в воде), лучше всего заряжать ружье непосредственно вблизи места предполагаемой охоты. При заряжании подводного ружья не направляйте гарпун вверх, держите ружье горизонтально, а лучше с некоторым наклоном его ствола вниз, ко дну (впрочем, для пневматов большой длины, при заряжании их с упором рукоятки в бедро или лодыжку, это не всегда осуществимо). При заряжании пневматических ружей пользуйтесь только надежными, проверенными заряжалками, лучше цельнометаллическими. Пользуйтесь т.н. безопасными заряжалками, выводящими наконечник гарпуна за пределы ладони. Никогда не используйте для заряжания ружья разные случайные предметы, деревяшки, ножи, грузы и т.п. Не крепите заряжалки к руке “намертво” прочными шнурами и ремешками – простая резинка обеспечит вам как сохранность заряжалки, так и ее “свободный полет” в случае случайного срыва гарпуна при заряжании. Отпускайте после заряжания пневматов гарпун плавно, постепенно, убедившись, что он надежно защелкнулся в “боевом” положении. Точно так же плавно, по очереди снимайте руки с “желудей” зацепа-серьги арбалета, перед этим убедитесь визуально, что серьга надежно и ровно вошла в прорезь на гарпуне. Арбалеты заряжайте только в перчатках! Заряжание арбалетов голыми руками может привести к серьезным травмам, ибо срыв зацепа тяг с прорези гарпуна при зарядке – не такое уж редкое явление.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стреляйте из подводных ружей на воздухе. Кроме того, что это может после первого же выстрела привести к серьезной поломке ружей некоторых систем (например, импортных пневматических ружей), такая стрельба представляет большую опасность и для окружающих, и для самого незадачливого стрелка. Гарпун на воздухе летит со страшной силой. В том случае, если гарпунлинь уцелеет, гарпун, растянув его до предела, развернется и полетит назад, в сторону стрелявшего… По этой же причине никогда не стреляйте вверх, из-под воды, находясь на поверхности или на малой глубине (меньшей, чем длина линя).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Правильно подбирайте длину гарпунлиня, не наматывайте линь на крючки линесброса натуго. Поскольку задний крючок линесброса на многих моделях ружей взаимодействует со спусковым крючком, при перетягивании линя может произойти самострел. Не удерживайте пневматические ружья одновременно за ресивер и намотанный на линесброс гарпунлинь. Это также может привести к самострелу. Используйте, по возможности, амортизирующие элементы (амортизаторы) между гарпунлинем и ружьем. Следите за </w:t>
      </w:r>
      <w:r w:rsidRPr="005077CD">
        <w:rPr>
          <w:rFonts w:ascii="Times New Roman" w:eastAsia="Times New Roman" w:hAnsi="Times New Roman" w:cs="Times New Roman"/>
          <w:sz w:val="24"/>
          <w:szCs w:val="24"/>
        </w:rPr>
        <w:lastRenderedPageBreak/>
        <w:t>наличием и величиной свободного хода спускового крючка. Его малая величина (например, при неправильной регулировке специального винта на спусковом крючке) также может стать причиной случайного выстрела.</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Применяйте на подводных ружьях специальные катушки с достаточным запасом линя на них. Катушка не только поможет добыть крупный, трофейный экземпляр рыбы, но и является важным элементом безопасности, позволяя охотнику подняться с ружьем на поверхность, не делая спешных (и потому опасных) попыток высвободить с глубины застрявший гарпун.</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Особенно осторожно обращайтесь с фото-видеокамерами и подводными фонарями при креплении их на ружье. Не производите фото-видеосъемку подводных охотников и себя камерами, закрепленными ружье, даже если разряжено. Не направляйте подводный подствольный фонарь на других охотников, даже если ружье разряжено.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перерывах в охоте, при подъеме в лодку, при наземных переходах к новому месту охоты, а также при преодолении различных надводных препятствий в виде камышей, травы и т.п. обязательно разряжайте ружье. Кстати, для резиновых тяжей арбалетов вреден постоянный многочасовый натяг, давайте время от времени резине отдохнуть. Не приближайтесь с заряженным ружьем к другим охотникам во время охоты на расстояние гарантированно меньшее, чем дистанция выстрела, при необходимости подплыть друг к другу ближе разрядите ружье и попросите товарища сделать то же самое.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разряжайте ружье на берегу. К берегу вы должны подплывать с уже разряженным ружьем. Проще всего безопасно разрядить ружье “холостым” выстрелом в горизонтальном направлении, с некоторым наклоном ко дну. Разумеется, перед этим нужно убедиться, что никто и ничто не находится на траектории выстрела. Запомните: никакие самые сверхнадежные предохранители не дают вам права находиться с заряженным ружьем на берегу. Подводный охотник с заряженным ружьем на суше – потенциальный убийца или самоубийца.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Стреляйте только по ясно видимой, “опознанной” цели. Стрельба наобум, “по тени”, “на движение” может привести к самым тяжелым последствиям. Увы, бывали в охотничьей практике случаи, когда охотник стрелял во “что-то мелькнувшее, похожее на рыбу”, а попадал в другого охотника…</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занимайтесь охотой в местах массового отдыха, на пляжах. Будьте осмотрительны и осторожны, заметив неподалеку от себя другого охотника, дайте ему знать о себе. Например, постучите заряжалкой по какому-либо металлическому предмету (по ресиверу ружью) – такой звук в воде хорошо слышен и, скорее всего, заставит подплывшего к вам охотника обратить на вас внимание.</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перекачивайте пневматические ружья (у каждого ружья есть свои конкретные рекомендации по давлению закачки, есть свой предел прочности). Контролировать давление закачки можно не только манометром, но и косвенно, проверяя усилие зарядки на напольных весах. При пересчете усилия заряжания в давление в ресивере учитывайте площадь поршня данного ружья. Не оставляйте закаченные ружья на солнцепеке, оберегайте ружья от ударов и механических повреждений, не возите ружья и прочее снаряжение “внавал”, пользуйтесь самодельными или покупными чехлами для ружей. Взрывы пневматических ружей сами по себе происходят крайне редко, но, как правило, производят на свидетелей незабываемое впечатление. Постоянно контролируйте состояние резиновых тяжей и дайнемовых зацепов на арбалетах. Не допускайте к эксплуатации тяжи, имеющие видимые повреждения, надрезы, трещины. Такой тяж может порваться в любой момент.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Перед разборкой пневматических ружей обязательно полностью стравите воздух в ресивере, для чего вывинтите заглушку с заднего торца ствола, опустите ружье вниз клапаном, направив его на какую-либо тряпку (в стравливаемом воздухе будет присутствовать масло) и осторожно надавите каким-нибудь тонким металлическим предметом на шток клапана закачки. Регулярно (например, раз в сезон) меняйте смазку в ружье, производите профилактический осмотр состояния его узлов и деталей. Этим вы продлите жизнь резиновым уплотнениям и уменьшите вероятность внезапного отказа ружья.</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производите с отказавшим внезапно ружьем никаких скоропалительных “силовых” манипуляций, тем более в воде. На случай отказов или поломок подводного ружья лучше иметь запасное ружье, чем лихорадочно производить ремонт в полевых условиях, “на коленке”, подвернувшимися под руку материалами и инструментами.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lastRenderedPageBreak/>
        <w:sym w:font="Symbol" w:char="F0FC"/>
      </w:r>
      <w:r w:rsidRPr="005077CD">
        <w:rPr>
          <w:rFonts w:ascii="Times New Roman" w:eastAsia="Times New Roman" w:hAnsi="Times New Roman" w:cs="Times New Roman"/>
          <w:sz w:val="24"/>
          <w:szCs w:val="24"/>
        </w:rPr>
        <w:t xml:space="preserve"> Никогда не направляйте даже стопроцентно разряженное ружье в сторону людей. Не доверяйте свое ружье случайным людям. Не давайте ружье детям – игры с любым оружием иногда кончаются трагически.</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2. ПОДВОДНЫЙ НОЖ</w:t>
      </w:r>
      <w:r w:rsidRPr="005077CD">
        <w:rPr>
          <w:rFonts w:ascii="Times New Roman" w:eastAsia="Times New Roman" w:hAnsi="Times New Roman" w:cs="Times New Roman"/>
          <w:sz w:val="24"/>
          <w:szCs w:val="24"/>
        </w:rPr>
        <w:br/>
        <w:t>Подводный нож - очень важный элемент безопасности! Как говорил Жак Ив Кусто, не пригодившись тысячу раз, однажды, в тысячу первый, нож может спасти подводнику жизнь. Даже если вы охотитесь в простых условиях, в стократно проверенных местах, не оставляйте на берегу этот элемент экипировки. Основные требования к ножу следующие: качественная, высокопрочная некорродирующая сталь для клинка, острое, как бритва, лезвие (подводный нож – только для экстренных ситуаций и обездвиживания крупной добычи, для всех прочих применений – прочие ножи), удобная нескользкая рукоять. Желательно (но вовсе не обязательно) наличие серейторной заточки на части клинка. А вот относительно необходимости на клинке специальных крюков-стропорезов единого мнения нет. Ножны, их конструкция и крепление должны обеспечивать, с одной стороны, надежную фиксацию, исключающую потерю ножа. А с другой стороны, они должны обеспечивать возможность в случае необходимости моментально, “вслепую” достать нож из ножен в любом положении тела охотника, любой рукой, облаченной в перчатки (рукавицы) любой толщины. С этой точки зрения весьма заслуживает внимания набирающий популярность способ крепления ножа на груди, рукояткой вниз. Также часто ножи крепят на внутренней (во избежание зацепов и для удобства вынимания) стороне лодыжки. Иногда подводными охотниками практикуется использование совместно с основным, подводным ножом еще одного маленького, вспомогательного ножа, который в этом случае крепится на руке (предплечье) или на подводном ружье. Качественный “фирменный” нож отнюдь не является самой дешевой частью подводного снаряжения. Однако не поддавайтесь соблазну закрепить его в ножнах “намертво” из-за опасения потерять. Помните, что время на высвобождение ножа из ножен должно быть минимальным.</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3. ГРУЗОВЫЕ СИСТЕМЫ, ОГРУЗКА</w:t>
      </w:r>
      <w:r w:rsidRPr="005077CD">
        <w:rPr>
          <w:rFonts w:ascii="Times New Roman" w:eastAsia="Times New Roman" w:hAnsi="Times New Roman" w:cs="Times New Roman"/>
          <w:sz w:val="24"/>
          <w:szCs w:val="24"/>
        </w:rPr>
        <w:br/>
        <w:t>Для обеспечения правильной огрузки охотников, использующих неопреновые костюмы, обладающие сильно выраженной положительной плавучестью, применяют различные грузовые системы. Чаще всего они представляют собой или грузовые пояса с грузами, или комбинации поясов и грузовых жилетов (ременных разгрузок), помогающих снизить нагрузку на позвоночник.</w:t>
      </w:r>
      <w:r w:rsidRPr="005077CD">
        <w:rPr>
          <w:rFonts w:ascii="Times New Roman" w:eastAsia="Times New Roman" w:hAnsi="Times New Roman" w:cs="Times New Roman"/>
          <w:sz w:val="24"/>
          <w:szCs w:val="24"/>
        </w:rPr>
        <w:br/>
        <w:t>Конструкций грузовых поясов (как покупных, так и самодельных) немало. Но главное, определяющее с точки зрения безопасности требование для них одно: пояс должен при необходимости моментально сбрасываться одним движением одной (любой) руки. Наиболее простой и разумный вариант грузового пояса таков: резиновая, прочная лента, снабженная так называемой “марсельской” пряжкой, напоминающей формой обычную пряжку от “дедушкиного” ремня, но крупнее размером. Резиновый ремень предпочтительнее капронового тем, что эластичен, лучше фиксируется на поясе, не сползает при обжиме гидрокостюма во время ныряния на глубину. Не забудьте, что свободный конец такого “марсельского” пояса должен иметь достаточную длину и его нельзя заправлять под ремень, конец ремня должен болтаться свободно. Конечно, не только “марсельская”, но и другие, проверенные опытом охотников виды пряжек для грузовых поясов имеют право на жизнь. Только не надо испытывать судьбу и пользоваться всякими случайными паллиативами вроде пряжек от солдатских ремней, от привязных ремней автокресел и т.п... Главное требование, повторимся – сброс пояса одним движением одной руки.</w:t>
      </w:r>
      <w:r w:rsidRPr="005077CD">
        <w:rPr>
          <w:rFonts w:ascii="Times New Roman" w:eastAsia="Times New Roman" w:hAnsi="Times New Roman" w:cs="Times New Roman"/>
          <w:sz w:val="24"/>
          <w:szCs w:val="24"/>
        </w:rPr>
        <w:br/>
        <w:t>Грузовые жилеты и разгрузки должны использоваться совместно с грузовыми поясами. Причем соотношение грузов должно быть таким, чтобы около двух третей груза приходилось на пояс. Это диктуется тем, что именно пояс рассматривается как часть снаряжения, обладающая возможностью мгновенного сброса в любом положении охотника, чего в ряде случаев не могут обеспечить жилеты и разгрузки. Поэтому сброс пояса должен гарантированно придавать охотнику, попавшему в экстренную ситуацию, необходимый запас плавучести.</w:t>
      </w:r>
      <w:r w:rsidRPr="005077CD">
        <w:rPr>
          <w:rFonts w:ascii="Times New Roman" w:eastAsia="Times New Roman" w:hAnsi="Times New Roman" w:cs="Times New Roman"/>
          <w:sz w:val="24"/>
          <w:szCs w:val="24"/>
        </w:rPr>
        <w:br/>
        <w:t xml:space="preserve">При подборе веса грузов (огрузке) не перегружайтесь, это очень опасно. Помните, что перегруз уже на поверхности может привести к затрате чрезмерных усилий для подъема с </w:t>
      </w:r>
      <w:r w:rsidRPr="005077CD">
        <w:rPr>
          <w:rFonts w:ascii="Times New Roman" w:eastAsia="Times New Roman" w:hAnsi="Times New Roman" w:cs="Times New Roman"/>
          <w:sz w:val="24"/>
          <w:szCs w:val="24"/>
        </w:rPr>
        <w:lastRenderedPageBreak/>
        <w:t xml:space="preserve">большой глубины, где плавучесть охотника существенно уменьшается из-за обжима неопренового костюма. Подбирайте вес грузов так, чтобы ваша плавучесть была близкой к нейтральной на “рабочей” глубине, что сделает охоту как безопасной, так и комфортной. Используйте для уточнения отгрузки в ходе охоты быстросъемные грузы меньшего, чем основные, веса, которые в случае необходимости можно закрепить на буе.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4. КУКАН ПОДВОДНОГО ОХОТНИКА</w:t>
      </w:r>
      <w:r w:rsidRPr="005077CD">
        <w:rPr>
          <w:rFonts w:ascii="Times New Roman" w:eastAsia="Times New Roman" w:hAnsi="Times New Roman" w:cs="Times New Roman"/>
          <w:sz w:val="24"/>
          <w:szCs w:val="24"/>
        </w:rPr>
        <w:br/>
        <w:t>С точки зрения безопасности крайне нежелательно при охоте в “крепких” местах (близ коряг, завалов) использование куканов вообще, а уж изготовленных из стальных тросов, проволоки, цепочек и т.п. – тем более. Возьмите за правило: охотишься в корягах, у затопленных деревьев, у завалов – сними кукан, подвесь его на время где-то рядом. Даже веревочным, легко обрезаемым ножом куканом ни в коем случае нельзя обматываться вокруг талии. Кукан должен крепиться так, чтобы ничто не мешало сбросить его вместе с поясом. Некоторые охотники используют для крепления кукана не грузовой, а отдельный для кукана пояс. Вряд ли можно признать это хорошим решением в плане безопасности, ибо, чем меньше “зацепистых” элементов снаряжения на охотнике, тем лучше. Вообще, при подборе и подгонке абсолютно всех элементов снаряжения нужно стараться сделать так, чтобы ничего не болталось и не цеплялось, а то, что должно быть при необходимости сброшено, сбрасывалось легко и просто. Вот почему опасно крепление заряжалок, подводных фонарей, рукоятей ружья к руке различными шнурами, темляками-ремнями. Поэтому при пользовании веревочным куканом старайтесь не допускать, чтобы он свободно болтался, выбирайте слабину кукана, обматывая его вокруг грузов. Что можно сказать по поводу применения различных “сеточек”, “маечек”, “торбочек” и прочих конструкций для транспортировки подводной добычи, заменяющих кукан? При условии, если не лезть с ними в хитросплетения коряг и травы, быть крайне осторожным, не забывая о возможности нечаянного зацепа, то такие устройства, в принципе, достаточно успешно могут использоваться (и используются) в охотничьей практике.</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5. БУЙ ПОДВОДНОГО ОХОТНИКА</w:t>
      </w:r>
      <w:r w:rsidRPr="005077CD">
        <w:rPr>
          <w:rFonts w:ascii="Times New Roman" w:eastAsia="Times New Roman" w:hAnsi="Times New Roman" w:cs="Times New Roman"/>
          <w:sz w:val="24"/>
          <w:szCs w:val="24"/>
        </w:rPr>
        <w:br/>
        <w:t>Несколько слов о буе. Есть виды охот, на которых без него, как без рук (кстати, на многие соревнования, проводимые на больших, открытых водоемах, охотники без буев просто не допускаются). И местонахождение охотника буй хорошо обозначает, и кукан с рыбой на буй можно повесить, грузы для точной огрузки, бутылочку с водой разместить.. Да и ружью запасному на буе место всегда найдется. Кроме того, на буе можно отдохнуть в случае необходимости. Но все-таки есть и такие условия (скажем, охота на водоемах с мощным течением, среди коряжника, густой водной растительности), при которых применение буя не только нецелесообразно, но порой может быть даже опасным. Относительно того, помогают ли буи подводным охотникам в плане защиты их от моторных лодок, катеров и аквабайков, единого мнения нет. Кто-то считает, что помогают, а кто-то наоборот, что буй только может привлечь ненужное внимание. Наверное, многие согласятся с тем, что от водного лихача-отморозка буй вряд ли поможет. А вот адекватного, грамотного владельца водного транспорта (коих абсолютное большинство) буй недвусмысленно предупредит о том, что где-то рядом находится подводный охотник. Поэтому каждый охотник, в принципе, должен иметь буй в своем арсенале, правильно его оснащать и уметь им, буем, грамотно пользоваться в тех случаях, когда это необходимо и оправдано с точки зрения безопасности.</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ОХОТА И БЕЗОПАСНОСТЬ</w:t>
      </w:r>
      <w:r w:rsidRPr="005077CD">
        <w:rPr>
          <w:rFonts w:ascii="Times New Roman" w:eastAsia="Times New Roman" w:hAnsi="Times New Roman" w:cs="Times New Roman"/>
          <w:sz w:val="24"/>
          <w:szCs w:val="24"/>
        </w:rPr>
        <w:br/>
        <w:t xml:space="preserve">Теперь несколько советов по правилам безопасности, касающимся процесса ПО как такового.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всплытии будьте осмотрительны, всегда смотрите вверх, чтобы не удариться головой о какой либо плавающий по поверхности предмет. Погружаясь или всплывая в условиях не очень хорошей видимости, вытягивайте вперед руку или ружье. После подъема на поверхность сразу же осмотритесь, сориентируйтесь на подводной “местности”.</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w:t>
      </w:r>
      <w:r w:rsidRPr="005077CD">
        <w:rPr>
          <w:rFonts w:ascii="Times New Roman" w:eastAsia="Times New Roman" w:hAnsi="Times New Roman" w:cs="Times New Roman"/>
          <w:color w:val="FF0000"/>
          <w:sz w:val="24"/>
          <w:szCs w:val="24"/>
        </w:rPr>
        <w:t xml:space="preserve">Никогда не охотьтесь зимой на участках рек с сильным, переменным по направлению течением, покрытых частично льдом! Никогда не пытайтесь проныривать под водой даже небольшие по размерам участки акватории, покрытые льдом! </w:t>
      </w:r>
      <w:r w:rsidRPr="005077CD">
        <w:rPr>
          <w:rFonts w:ascii="Times New Roman" w:eastAsia="Times New Roman" w:hAnsi="Times New Roman" w:cs="Times New Roman"/>
          <w:sz w:val="24"/>
          <w:szCs w:val="24"/>
        </w:rPr>
        <w:t xml:space="preserve">Если при охоте зимой на открытой воде увидите надвигающуюся на вас льдину, уходите от нее вниз по течению, </w:t>
      </w:r>
      <w:r w:rsidRPr="005077CD">
        <w:rPr>
          <w:rFonts w:ascii="Times New Roman" w:eastAsia="Times New Roman" w:hAnsi="Times New Roman" w:cs="Times New Roman"/>
          <w:sz w:val="24"/>
          <w:szCs w:val="24"/>
        </w:rPr>
        <w:lastRenderedPageBreak/>
        <w:t xml:space="preserve">под углом к ближайшему краю. При охоте на море не забывайте о возможности встречи с сильными прибрежными течениями, с которыми порой очень трудно бороться. Во время охоты постоянно отслеживайте все изменения в погоде, не пропустите приближения шквала, грозы, ухудшения видимости из-за тумана.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Услышав звук лодочного мотора, постарайтесь (хоть это порой бывает очень непросто) как можно скорее определить направление и дальность до лодки, траекторию ее движения и предпримите адекватные действия, например, своевременно отплывите с ее предполагаемого пути. Воздерживайтесь от охоты на форватерных судоходных участках рек, в местах интенсивного движения водного транспорта.</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охоте на незнакомых водоемах, на больших, открытых водоемах, учитывая возможность внезапного ухудшения видимости (например, в тумане), заблаговременно предпримите меры, облегчающие ориентировку. Скажем, обзаведитесь специальным жидкостным компасом, навигатором в гермоупаковке. Остерегайтесь охотиться без сопровождения на лодке вблизи камышовых массивов, где легко можно заблудиться. При ночной охоте старайтесь оставлять на берегу какие-либо светящиеся ориентиры, например, костры или моргающие светодиодные маячки.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охоте в завалах, в коряжнике и в иных “крепких” местах на течении всегда подходите к месту охоты против течения. Иначе, если течение достаточно сильное, вас может в этот завал затянуть. Опасайтесь осыпания бревен, стволов деревьев в завалах. При охоте сплавом вниз по течению будьте осмотрительны, чаще осматривайтесь на поверхности, иначе вас может увлечь течением совсем не туда, куда вы хотели. Будьте особенно осторожны, охотясь в гротах, промоинах и завалах. Всегда контролируйте возможность свободного выхода из таких мест. Никогда не пытайтесь пронырнуть насквозь гроты, завалы и другие подводные препятствия. Никогда не сбрасывайте грузовые пояса, разгрузки и жилеты, находясь под завалами, в гротах, пещерах и т.п. – при резком увеличении положительной плавучести вас может сильно прижать к ним. Обследуя подводную обстановку, обныривая коряги и прочие “крепкие” места всегда держите в уме пути отхода. Не заплывайте в подмытые под берегом промоины-пещеры, под крыши из плавающей подводной растительности – это очень опасно, особенно ночью, когда муть от заплывшего в такое место охотника может полностью дезориентировать его.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высвобождении застрявшего гарпуна ни в коем случае не наматывайте гарпунлинь на руку – в этом случае петля линя может намертво затянуться на перчатке. Высвобождайте гарпун только за сам гарпун, используйте для этого специальные приспособления.</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Воздержитесь от ночных подводных охот до тех пор, пока не накопите достаточно большой опыт охоты в дневных условиях. Помните – ночная охота, вследствие ограничения видимости, потенциально опаснее охоты в тех же местах, но днем. Не охотьтесь ночью в незнакомых местах, в местах, которые вы недостаточно хорошо изучили в процессе предыдущих дневных охот.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Используйте надежные и эффективные источники подводного освещения, следите за степенью разряда источников питания в своих фонарях, применяйте запасные, резервные фонари на случай отказа источников основного света. Не используйте фонари, выполненные по т.н. “раздельной” схеме (фонарь и источники питания соединены шнуром) при охоте в закоряженных местах. В таких местах, возможно, целесообразным будет применение подствольных фонарей, поскольку это высвобождает руку охотника.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Заранее договаривайтесь с товарищами о времени и месте сбора, соблюдайте эту договоренность, памятуя, что задержка вашего возвращения свыше определенного значения может дать начало поисковой операции.</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Используйте по возможности в своей охотничьей практике различные электронные устройства, делающие охоту более безопасной и комфортной: подводные часы и компасы, подводные компьютеры, мобильные телефоны в гермоупаковке. Применяйте световые маячки для обозначения места выхода из водоема.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охотьтесь вблизи гидротехнических сооружений, плотин, шлюзов, мостов и т.п. Это напрямую запрещено Правилами рыболовства и может быть очень опасно.</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попадании в густую траву или рыболовную сеть не паникуйте и не делайте резких движений, чтобы еще больше не запутаться. Лесочные, особенно “китайские” сетки, как правило, легко рвутся даже руками. С т.н. режевыми сетями, с сетями из капроновых нитей справиться труднее, их придется в этом случае резать ножом. Режьте сети в </w:t>
      </w:r>
      <w:r w:rsidRPr="005077CD">
        <w:rPr>
          <w:rFonts w:ascii="Times New Roman" w:eastAsia="Times New Roman" w:hAnsi="Times New Roman" w:cs="Times New Roman"/>
          <w:sz w:val="24"/>
          <w:szCs w:val="24"/>
        </w:rPr>
        <w:lastRenderedPageBreak/>
        <w:t>направлении снизу вверх, а не наоборот, в этом случае вес грузов на сети будет помогать вам. Не пытайтесь снять браконьерскую сеть самостоятельно – это может быть опасно, да и рыбнадзору, в случае его появления, будет непросто доказать, что это не ваша сеть.</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малейшей возможности узнавайте заранее подводную обстановку в месте предполагаемой охоты, избегайте охоты в местах, где могут быть установлены различные браконьерские снасти. Смертельно опасны для подводных охотников различные крючковые снасти (самоловы, порядки и т.п.). Старайтесь не пересекаться путями с “наземными” охотниками, особенно в периоды открытия и закрытия охоты. К сожалению, были в практике ПО случаи, когда охотники подвергались непреднамеренному обстрелу…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Как бы не складывались жизненные обстоятельства, воздержитесь, при малейшей возможности, от выездов на подводную охоту в одиночку. И дело вовсе не в том, что, находясь в воде, вы сами, и только вы будете гарантом собственной безопасности. В жизни бывает всякое, порой не только в воде, но и на суше, до или после охоты вас могут поджидать разные неприятные сюрпризы, скажем, внезапное ухудшение самочувствия, травмы. Да и вашим близким будет спокойнее от сознания того, что вы поехали на подводную охоту не один, а в компании надежных, проверенных товарищей.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Всегда трезво оценивайте свои силы и возможности, старайтесь не поддаваться азарту, не допускайте скоропалительных, необдуманных решений под водой. Как уже не раз говорилось, нет такой добычи, таких рыб, ради которых подводному охотнику стоило бы рисковать жизнью.</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ОПАСНЫЕ ПОДВОДНЫЕ ОБИТАТЕЛИ</w:t>
      </w:r>
      <w:r w:rsidRPr="005077CD">
        <w:rPr>
          <w:rFonts w:ascii="Times New Roman" w:eastAsia="Times New Roman" w:hAnsi="Times New Roman" w:cs="Times New Roman"/>
          <w:sz w:val="24"/>
          <w:szCs w:val="24"/>
        </w:rPr>
        <w:br/>
        <w:t>Немного про обитателей водной стихии, таящих в себе потенциальную для подводного охотника опасность. Про относящихся к этой категории морских (черноморских, в первую очередь) рыб написано немало. Поэтому практически все подводные охотники достаточно хорошо осведомлены о последствиях укола морским дракончиком или ершом-скорпеной, о грозном оружии ската-хвостокола. Хочется обратить внимание не на этих морских рыб, а на одного обитателя глубин, отличного в плане агрессивности от всех прочих пресноводных рыб, не нападающих на человека никогда и ни при каких обстоятельствах. Это – сом. Крупный сом, достигший солидного размера и веса, вполне может померяться силами с загарпунившим его охотником. Вылетевший, как торпеда, из своего укрытия сом может серьезно ударить, оглушить охотника, сбить с него маску, а мечущийся с острым гарпуном в теле сом может (и так бывало) нанести этим гарпуном травмы охотнику. Вдобавок к этому сом еще и покусаться иногда (нечасто, к счастью) может! Как свидетельствуют подводные охотники, испытавшие на себе мелкие, но острые, как иголки, многочисленные сомовьи зубы, ощущения при этом испытываешь малоприятные. К “кусакам”, кроме сомов, можно условно отнести еще, пожалуй, только угря. Охотящиеся на эту чрезвычайно сильную и живучую рыбу подводники рассказывали, как угорь в борьбе за свою жизнь порой даже “яростно грызет пронзивший его гарпун”…</w:t>
      </w:r>
      <w:r w:rsidRPr="005077CD">
        <w:rPr>
          <w:rFonts w:ascii="Times New Roman" w:eastAsia="Times New Roman" w:hAnsi="Times New Roman" w:cs="Times New Roman"/>
          <w:sz w:val="24"/>
          <w:szCs w:val="24"/>
        </w:rPr>
        <w:br/>
        <w:t xml:space="preserve">Иногда задают вопрос, опасны ли для подводного охотника змеи? Имеются в виду не морские змеи (яд некоторых из них, как известно, сильнее яда кобры), а обычные, “сухопутные” змеи (например, гадюки), которые нередко почему-то любят поплавать в чуждой им, вроде бы, водной среде. Что тут сказать… Известно, что та же гадюка не нападает первой, если не приблизиться к ней по неосторожности слишком близко, не схватить ее по дурости или по ошибке рукой; не наступить на нее случайно ногой. Вот, пожалуй, и ответ на вопрос, опасны ли в воде змеи. Просто не пытайтесь при встрече проверить змеиные нервы и свое мужество, плывите дальше своей дорогой, а змея (может, и не гадюка вовсе, а уж безобидный) пусть тоже плывет себе дальше. </w:t>
      </w:r>
      <w:r w:rsidRPr="005077CD">
        <w:rPr>
          <w:rFonts w:ascii="Times New Roman" w:eastAsia="Times New Roman" w:hAnsi="Times New Roman" w:cs="Times New Roman"/>
          <w:sz w:val="24"/>
          <w:szCs w:val="24"/>
        </w:rPr>
        <w:br/>
        <w:t>Еще один вид потенциально опасных для пресноводных охотников обитателей – бобры. Своими мощными острыми зубами, способными перегрызть ствол дерева, бобер может нанести весьма серьезные травмы. Увы, были в охотничьей практике случаи нападения бобров на подводных охотников. Скорее всего, это происходит из-за стремления бобров защитить свою территорию, возможно, в период вывода молодняка. Единственное, что в таком случае можно, пожалуй, порекомендовать – если вами начинает активно интересоваться бобер, прекратите охоту и, отплыв в сторону (или лучше выйдя на берег, где бобер, скорее всего, оставит вас в покое), обойдите, покиньте место его проживания. Ни в коем случае не пытайтесь стрелять по бобру, даже в целях защиты – раненый зверь может быть очень опасен.</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lastRenderedPageBreak/>
        <w:br/>
        <w:t>ПЕРЕОХЛАЖДЕНИЕ, ПЕРЕГРЕВ</w:t>
      </w:r>
      <w:r w:rsidRPr="005077CD">
        <w:rPr>
          <w:rFonts w:ascii="Times New Roman" w:eastAsia="Times New Roman" w:hAnsi="Times New Roman" w:cs="Times New Roman"/>
          <w:sz w:val="24"/>
          <w:szCs w:val="24"/>
        </w:rPr>
        <w:br/>
        <w:t xml:space="preserve">Переохлаждение связано с нарушением теплового баланса человеческого организма, пребывающего в водной среде, обладающей, как известно, значительно большей теплопроводностью, чем воздух. В справочной литературе имеются таблицы, показывающие зависимость от температуры воды времени безопасного нахождения в ней незащищенного гидрокостюмом человека. При температуре, близкой к нулю это время составляет считанные минуты! В первую очередь бороться с возможным переохлаждением можно правильным подбором снаряжения: гидрокостюма, перчаток и носок. В климатических условиях средней полосы России, Урала, не говоря уже про северные районы и Сибирь, охота без гидрокостюма очень проблематична, а длительная, многочасовая охота вообще практически невозможна. У охотников очень популярны так называемые “мокрые” костюмы. Малое количество воды, которой все же просачивается под костюм (недаром их так и называют, “мокрые”), быстро нагревается от тела подводника и, в свою очередь, начинает работать как теплоизолятор. Опытом подводных охотников выработаны рекомендации соответствия температуры воды и требуемой для комфортной охоты толщины костюма. Но, конечно же, возможны некоторые отклонения, объясняемые как конструктивными особенностями разных моделей гидрокостюмов, так и разной “хладоустойчивостью” конкретных охотников. </w:t>
      </w:r>
      <w:r w:rsidRPr="005077CD">
        <w:rPr>
          <w:rFonts w:ascii="Times New Roman" w:eastAsia="Times New Roman" w:hAnsi="Times New Roman" w:cs="Times New Roman"/>
          <w:sz w:val="24"/>
          <w:szCs w:val="24"/>
        </w:rPr>
        <w:br/>
        <w:t xml:space="preserve">Не менее важно, чем выбрать оптимальную для конкретных условий охоты толщину костюма, будет правильно подобрать его размер. Ибо гуляющая между телом и костюмом вода, интенсивно вымывая тепло, быстро доведет охотника до дрожи. Вот почему не советуют надевать под мокрые гидрокостюмы “для тепла” различные футболки, колготки, свитера и т.п. Эффект от такого утепления, скорее всего, окажется прямо противоположным. Ведь количество воды под костюмом в этом случае значительно возрастает, и она уже не будет так хорошо прогреваться, как малое количество воды в хорошо подогнанном по размеру охотничьем костюме. </w:t>
      </w:r>
      <w:r w:rsidRPr="005077CD">
        <w:rPr>
          <w:rFonts w:ascii="Times New Roman" w:eastAsia="Times New Roman" w:hAnsi="Times New Roman" w:cs="Times New Roman"/>
          <w:sz w:val="24"/>
          <w:szCs w:val="24"/>
        </w:rPr>
        <w:br/>
        <w:t xml:space="preserve">Если охота производится “сериями”, с переездами на моторной лодке, то разумно будет в промежутках между погружениями надевать на гидрокостюм какую-либо ветрозащитную, плотную одежду (типа туристских “ветровок”). Это предотвращает интенсивное испарение (а, следовательно, и охлаждение) воды с поверхности “мокрого” костюма. Причем, эта рекомендация относится отнюдь не только к зимней охоте. </w:t>
      </w:r>
      <w:r w:rsidRPr="005077CD">
        <w:rPr>
          <w:rFonts w:ascii="Times New Roman" w:eastAsia="Times New Roman" w:hAnsi="Times New Roman" w:cs="Times New Roman"/>
          <w:sz w:val="24"/>
          <w:szCs w:val="24"/>
        </w:rPr>
        <w:br/>
        <w:t>Перчатки и носки должны также соответствовать климатическим условиям по толщине и быть правильно подобранными по размеру. Слишком “тугие” перчатки и носки, затрудняя кровообращение, способствуют быстрому замерзанию ног и рук. А ласты с маленькой по размеру или узкой, обжимающей ступню калошей могут свести преимущество даже самых теплых носков к нулю. К тому же не надо забывать, что тесные ласты многократно увеличивают вероятность возникновения судорог в ногах…</w:t>
      </w:r>
      <w:r w:rsidRPr="005077CD">
        <w:rPr>
          <w:rFonts w:ascii="Times New Roman" w:eastAsia="Times New Roman" w:hAnsi="Times New Roman" w:cs="Times New Roman"/>
          <w:sz w:val="24"/>
          <w:szCs w:val="24"/>
        </w:rPr>
        <w:br/>
        <w:t xml:space="preserve">Нужно учитывать также, что степень охлаждения зависит и от того, насколько активно двигается охотник в процессе охоты. Скажем, статичные, длительные залежки в придонных холодных слоях воды гораздо сильнее охлаждают охотника, чем энергичное плавание и поиск рыбы с поверхности. Опытные охотники, планируя свои охоты, учитывают это обстоятельство при подборе экипировки. </w:t>
      </w:r>
      <w:r w:rsidRPr="005077CD">
        <w:rPr>
          <w:rFonts w:ascii="Times New Roman" w:eastAsia="Times New Roman" w:hAnsi="Times New Roman" w:cs="Times New Roman"/>
          <w:sz w:val="24"/>
          <w:szCs w:val="24"/>
        </w:rPr>
        <w:br/>
        <w:t xml:space="preserve">Признаком надвигающегося переохлаждения является сильный, непрекращающийся озноб. Это – явный и недвусмысленный сигнал к прекращению охоты. Если все же переохлаждения избежать не удалось, то нужно предпринять обычные в таких случаях меры. Это тепло снаружи (например, костер), теплая сухая одежда, тепло внутрь (например, горячий чай или кофе), интенсивное растирание конечностей (но только не снегом). </w:t>
      </w:r>
      <w:r w:rsidRPr="005077CD">
        <w:rPr>
          <w:rFonts w:ascii="Times New Roman" w:eastAsia="Times New Roman" w:hAnsi="Times New Roman" w:cs="Times New Roman"/>
          <w:sz w:val="24"/>
          <w:szCs w:val="24"/>
        </w:rPr>
        <w:br/>
        <w:t xml:space="preserve">Прямо противоположное переохлаждению состояние – перегрев. Причем это явление, зачастую сопровождаемое тепловым ударом (вплоть до потери сознания!), коварно тем, что оно может проявить себя достаточно внезапно. Перегрев в жаркую летнюю погоду вполне возможен, когда охотник находится в воде (особенно, если он долго плавает по поверхности). Но чаще всего это происходит тогда, когда охотник вынужден находиться какое-то время в жару в гидрокостюме на берегу. Например, когда он совершает пеший переход от одного места охоты к другому, или поднимается вверх по течению реки, чтобы вновь пройти участок реки, охотясь методом сплава по течению. Есть простые способы “остудить” себя до того, как дадут о себе знать первые признаки перегрева (головокружение, слабость, некоторое помутнение сознания и пр.). Первый способ – </w:t>
      </w:r>
      <w:r w:rsidRPr="005077CD">
        <w:rPr>
          <w:rFonts w:ascii="Times New Roman" w:eastAsia="Times New Roman" w:hAnsi="Times New Roman" w:cs="Times New Roman"/>
          <w:sz w:val="24"/>
          <w:szCs w:val="24"/>
        </w:rPr>
        <w:lastRenderedPageBreak/>
        <w:t>несколько раз “упасть” на дно и полежать там, в “холодке”. Разница температуры воды на поверхности и у дна в некоторых водоемах, особенно если там со дна бьют родники, бывает весьма значительна. Оперативно охладиться можно также, оттянув воротник гидрокостюма и запустив внутрь куртки порцию “забортной” воды. Но иногда симптомы перегрева столь отчетливы, а самочувствие охотника ухудшается настолько быстро, что уже никакими заливаниями воды за шиворот поправить дело не удается. В этом случае надо немедленно прекратить охоту, выйти на берег, снять костюм и хорошенько отдохнуть где-нибудь в тени…</w:t>
      </w:r>
      <w:r w:rsidRPr="005077CD">
        <w:rPr>
          <w:rFonts w:ascii="Times New Roman" w:eastAsia="Times New Roman" w:hAnsi="Times New Roman" w:cs="Times New Roman"/>
          <w:sz w:val="24"/>
          <w:szCs w:val="24"/>
        </w:rPr>
        <w:br/>
        <w:t>КИСЛОРОДНОЕ ГОЛОДАНИЕ</w:t>
      </w:r>
      <w:r w:rsidRPr="005077CD">
        <w:rPr>
          <w:rFonts w:ascii="Times New Roman" w:eastAsia="Times New Roman" w:hAnsi="Times New Roman" w:cs="Times New Roman"/>
          <w:sz w:val="24"/>
          <w:szCs w:val="24"/>
        </w:rPr>
        <w:br/>
        <w:t>Кислородное голодание и его грозные, опаснейшие последствия (“самба”, блэкаут) – это большие и очень серьезные темы, достойные отдельных статей. В рамках же данной брошюры будет уместно, не вдаваясь в теории, дать охотникам несколько коротких и простых советов.</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“пересиживайте” под водой, первый позыв к вдоху – сигнал к всплытию. Находясь на глубине, помните о том запасе кислорода, который вам понадобится для подъема на поверхность. Не ныряйте на выдохе!</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забывайте про отдых в промежутках между нырками. Рекомендуемая пауза должна составлять не меньше, чем удвоенное время погружения. По мере утомления в ходе охоты продолжительность пауз между погружениями нужно увеличивать.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Помните про опасность усиленной, чрезмерной вентиляции легких перед нырянием. Нескольких (3-5) глубоких вдохов-выдохов перед погружением вполне достаточно. Легкое головокружение – первый признак чрезмерной вентиляции.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старайтесь в первые же погружения выйти на предельные для себя глубины, “разныривайтесь” в течение охоты постепенно.</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ныряйте на максимальные для себя глубины (на максимальную дальность) без страховки, в одиночку.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совершайте при погружении и при всплытии никаких резких, энергичных движений - они сжигают уйму кислорода. Двигайтесь под водой плавно, умейте максимально расслаблять мышцы. В этом случае, кстати, и шансов спугнуть рыбу у вас будет значительно меньше.</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ОБЕЗВОЖИВАНИЕ, ПИТАНИЕ</w:t>
      </w:r>
      <w:r w:rsidRPr="005077CD">
        <w:rPr>
          <w:rFonts w:ascii="Times New Roman" w:eastAsia="Times New Roman" w:hAnsi="Times New Roman" w:cs="Times New Roman"/>
          <w:sz w:val="24"/>
          <w:szCs w:val="24"/>
        </w:rPr>
        <w:br/>
        <w:t xml:space="preserve">Несколько слов о питании подводного охотника, и о проблеме обезвоживания организма. Есть различные мнения о том, что можно, а что не стоит употреблять в пищу перед охотой, но в основном рекомендации сводятся к тому, что пища должна быть малообъемной, легкоусвояемой и калорийной. Продукты, приводящие к усиленному газообразованию (бобовые, капуста и некоторые другие овощи) желательно из рациона временно исключить. Самое главное правило – никогда не ныряйте на полный желудок, перерыв между приемом пищи и охотой должен составлять не менее полутора - двух часов. Разумеется, любое спиртное в любых дозах перед охотой категорически исключено. Но также и после возлияний накануне идти в воду, превращая охоту из радости в муку для организма, очень опасно. </w:t>
      </w:r>
      <w:r w:rsidRPr="005077CD">
        <w:rPr>
          <w:rFonts w:ascii="Times New Roman" w:eastAsia="Times New Roman" w:hAnsi="Times New Roman" w:cs="Times New Roman"/>
          <w:sz w:val="24"/>
          <w:szCs w:val="24"/>
        </w:rPr>
        <w:br/>
        <w:t xml:space="preserve">Находясь в воде, охотник, как ни странно покажется несведущим людям, очень часто испытывает сильную жажду и сухость во рту, обусловленные повышенным выделением влаги из организма во время интенсивных физических нагрузок и интенсивного дыхания. Как же бороться с этим явлением? Очень много пить перед охотой, естественно, не стоит, иначе все подводное сафари пройдет под знаком постоянной борьбы с “продуктами метаболизма”. Но не впадайте в другую крайность, не доводите дело до обезвоживания организма, утоляйте жажду в перерывах во время охоты. С точки зрения предупреждения инфекционных последствий, разумно для утоления жажды пользоваться не “забортной”, сырой водой, а специально взятой с собой на буй или в карман жилета питьевой или минеральной (лучше без газа) водой в пластиковой бутылочке. Пользуйтесь специальными дренажными устройствами на гидрокостюмах для решения “мокрой” проблемы, подбирайте толщину своего гидрокостюма по сезону – переохлаждение сильно влияет на позывы к мочеиспусканию.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МЕДИЦИНА И ПО</w:t>
      </w:r>
      <w:r w:rsidRPr="005077CD">
        <w:rPr>
          <w:rFonts w:ascii="Times New Roman" w:eastAsia="Times New Roman" w:hAnsi="Times New Roman" w:cs="Times New Roman"/>
          <w:sz w:val="24"/>
          <w:szCs w:val="24"/>
        </w:rPr>
        <w:br/>
        <w:t xml:space="preserve">Даже в забитой до отказа сумке с подводным снаряжением всегда при желании найдется место для коробочки со специальной подводной аптечкой. Что же в нее можно положить, </w:t>
      </w:r>
      <w:r w:rsidRPr="005077CD">
        <w:rPr>
          <w:rFonts w:ascii="Times New Roman" w:eastAsia="Times New Roman" w:hAnsi="Times New Roman" w:cs="Times New Roman"/>
          <w:sz w:val="24"/>
          <w:szCs w:val="24"/>
        </w:rPr>
        <w:lastRenderedPageBreak/>
        <w:t>кроме тривиального комплекта бинта – йод - вата? Вначале - набор традиционных средств, сердечных (нитрокор – раньше так назывался нитроглицерин, валидол, корвалол), противоаллергических (супрастин, тавегил, димедрол) и желудочных (таблетки активированного угля от пищевых отравлений, от диареи, изжоги и прочее - по выбору, в соответствии с особенностями организма). Также жаропонижающие и болеутоляющие средства, аспирин, анальгин, парацетамол. Кроме этого, можно укомплектовать аптечку сосудосужающими препаратами для блокирования неизбежного отека носовых пазух при длительной охоте. Однако нужно учесть, что многие из данных препаратов обладают побочными эффектами, вызывают раздражение слизистой оболочки носа и даже привыкание. Нелишними будут в аптечке подводного охотника и ушные капли, “Отипакс”, например. Этот препарат применяется для профилактики на ранней стадии наружного отита. На стадии лечения он менее эффективен. Также неплохо предохранит уши от инфекции мазь “Гиоксизон”. В подводной аптечке найдется место и для пары ампул диоксидина, эффективного средства для профилактики и лечения ушных заболеваний. Однако, укомплектовывая свою подводную аптечку, помните о том, что, никакие лекарства и никакое самолечение не заменит вам, в случае серьезного заболевания, обязательного визита к врачу..</w:t>
      </w:r>
      <w:r w:rsidRPr="005077CD">
        <w:rPr>
          <w:rFonts w:ascii="Times New Roman" w:eastAsia="Times New Roman" w:hAnsi="Times New Roman" w:cs="Times New Roman"/>
          <w:sz w:val="24"/>
          <w:szCs w:val="24"/>
        </w:rPr>
        <w:br/>
        <w:t>Вот еще несколько советов охотникам на медицинскую тему.</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Воздержитесь от ПО при плохом самочувствии: охотясь через силу, вы только усугубите ход болезни. Не ныряйте никогда в простуженном состоянии, при насморке, с забитыми слизью носовыми пазухами. Это – самый надежный способ заработать трудноизлечимое воспаление носовых придаточных пазух (фронтит или гайморит, это уж как “повезет”).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ныряйте, если у вас ухудшилась проходимость так называемых евстахиевых труб, и вы уже не можете свободно продуваться, то есть выравнивать наружное и внутреннее давление на барабанных перепонках в ушах. Начинайте продуваться еще на поверхности, продолжайте продувку по мере погружения, как только почувствуете неприятные ощущения в ушах.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затыкайте перед погружением на глубину слуховые проходы различного рода пробками, заглушками и плотными тампонами. Результатом таких манипуляций, как правило, является разрыв барабанных перепонок. В случае баротравмы, сопровождаемой разрывом перепонки (часто сопровождается так называемой “кровавой сережкой” – капелькой крови на мочке уха), немедленно прекратите охоту, закройте слуховой проход сухим стерильным ватно-марлевым тампоном с повязкой и немедленно обратитесь к врачу. Знайте, что в этом случае запрещается сморкаться, чтобы не занести инфекцию.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Сразу после охоты обязательно просушите наружный слуховой проход, наденьте шерстяную шапочку на голову, остерегайтесь открытых форточек в автомобилях. Помните – уши и нос ныряльщика – это “наше все”, серьезные заболевания этих органов вполне могут поставить крест на вашем любимом увлечении.</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Своевременно, для избежания обжима маской, выравнивайте давление в подмасочном пространстве, подавая туда носом небольшие порции воздуха. Этим вы предотвратите нежелательные последствия воздействия повышенного давления на глазные кровеносные сосуды.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В случае ухудшения самочувствия, значительного усиления усталости и тем более при получении под водой каких-либо травм немедленно прекратите охоту. Помните, что под водой болевая чувствительность притупляется, и даже серьезная рана может вначале показаться пустяковой.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Знайте в теории и умейте реально применять на практике способы оказания первичной медицинской помощи при утоплении, владейте методикой реанимации (непрямого массажа сердца и искусственного дыхания). Конечно, лучше, если эти знания вам никогда не пригодятся, и тем не менее, тем не менее…</w:t>
      </w:r>
    </w:p>
    <w:p w:rsidR="00541CE2" w:rsidRDefault="00541CE2" w:rsidP="00541CE2"/>
    <w:p w:rsidR="00541CE2" w:rsidRDefault="00541CE2" w:rsidP="005803CB">
      <w:pPr>
        <w:rPr>
          <w:rFonts w:ascii="Times New Roman" w:eastAsia="Times New Roman" w:hAnsi="Times New Roman" w:cs="Times New Roman"/>
          <w:sz w:val="24"/>
          <w:szCs w:val="24"/>
        </w:rPr>
      </w:pPr>
    </w:p>
    <w:sectPr w:rsidR="00541CE2" w:rsidSect="005803CB">
      <w:pgSz w:w="11906" w:h="16838"/>
      <w:pgMar w:top="284"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useFELayout/>
  </w:compat>
  <w:rsids>
    <w:rsidRoot w:val="005803CB"/>
    <w:rsid w:val="00541CE2"/>
    <w:rsid w:val="005803CB"/>
    <w:rsid w:val="008D5F48"/>
    <w:rsid w:val="009B2D7C"/>
    <w:rsid w:val="00AE58C9"/>
    <w:rsid w:val="00FE0E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8C9"/>
  </w:style>
  <w:style w:type="paragraph" w:styleId="1">
    <w:name w:val="heading 1"/>
    <w:basedOn w:val="a"/>
    <w:link w:val="10"/>
    <w:uiPriority w:val="9"/>
    <w:qFormat/>
    <w:rsid w:val="00580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03CB"/>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36996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6984</Words>
  <Characters>39812</Characters>
  <Application>Microsoft Office Word</Application>
  <DocSecurity>0</DocSecurity>
  <Lines>331</Lines>
  <Paragraphs>93</Paragraphs>
  <ScaleCrop>false</ScaleCrop>
  <Company>Grizli777</Company>
  <LinksUpToDate>false</LinksUpToDate>
  <CharactersWithSpaces>46703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5454</cp:lastModifiedBy>
  <cp:revision>4</cp:revision>
  <dcterms:created xsi:type="dcterms:W3CDTF">2017-08-22T07:48:00Z</dcterms:created>
  <dcterms:modified xsi:type="dcterms:W3CDTF">2017-09-14T04:36:00Z</dcterms:modified>
</cp:coreProperties>
</file>