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98" w:rsidRPr="00186CAC" w:rsidRDefault="000B3898" w:rsidP="000B3898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0B3898" w:rsidRPr="00C47B35" w:rsidRDefault="000B3898" w:rsidP="00142640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C47B35">
        <w:rPr>
          <w:b/>
        </w:rPr>
        <w:t>Порядок  возбуждения  исполнительного  производства,</w:t>
      </w:r>
      <w:r w:rsidR="00142640">
        <w:rPr>
          <w:b/>
        </w:rPr>
        <w:t xml:space="preserve"> </w:t>
      </w:r>
      <w:r w:rsidRPr="00C47B35">
        <w:rPr>
          <w:b/>
        </w:rPr>
        <w:t xml:space="preserve">  рассмотрение ходатайств  лиц,  участвующих  в  исполнительном  производстве</w:t>
      </w:r>
    </w:p>
    <w:p w:rsidR="000B3898" w:rsidRPr="00C47B35" w:rsidRDefault="000B3898" w:rsidP="000B3898">
      <w:pPr>
        <w:autoSpaceDE w:val="0"/>
        <w:autoSpaceDN w:val="0"/>
        <w:adjustRightInd w:val="0"/>
        <w:ind w:firstLine="709"/>
        <w:jc w:val="both"/>
        <w:outlineLvl w:val="0"/>
      </w:pPr>
      <w:r w:rsidRPr="00C47B35">
        <w:t>Федеральный   закон   Российской  Федерации от 02.10.2007   №   229  -ФЗ   «Об  исполнительном  производстве» (дале</w:t>
      </w:r>
      <w:proofErr w:type="gramStart"/>
      <w:r w:rsidRPr="00C47B35">
        <w:t>е-</w:t>
      </w:r>
      <w:proofErr w:type="gramEnd"/>
      <w:r w:rsidRPr="00C47B35">
        <w:t xml:space="preserve"> Закон) устанавливает  императивные  требования,  касающиеся    порядка  возбуждения  исполнительного  производства.</w:t>
      </w:r>
    </w:p>
    <w:p w:rsidR="000B3898" w:rsidRPr="00C47B35" w:rsidRDefault="000B3898" w:rsidP="000B38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7B35">
        <w:t>Общие  правила установлены в  ст.  30  Закона. По  общему  правилу, судебный пристав-исполнитель возбуждает исполнительное производство на основании исполнительного документа по заявлению взыскателя.</w:t>
      </w:r>
      <w:r w:rsidRPr="00C47B35">
        <w:rPr>
          <w:rFonts w:ascii="Arial" w:hAnsi="Arial" w:cs="Arial"/>
        </w:rPr>
        <w:t xml:space="preserve"> </w:t>
      </w:r>
    </w:p>
    <w:p w:rsidR="000B3898" w:rsidRPr="00C47B35" w:rsidRDefault="000B3898" w:rsidP="000B3898">
      <w:pPr>
        <w:autoSpaceDE w:val="0"/>
        <w:autoSpaceDN w:val="0"/>
        <w:adjustRightInd w:val="0"/>
        <w:ind w:firstLine="709"/>
        <w:jc w:val="both"/>
      </w:pPr>
      <w:r w:rsidRPr="00C47B35">
        <w:t xml:space="preserve">В силу   </w:t>
      </w:r>
      <w:proofErr w:type="gramStart"/>
      <w:r w:rsidRPr="00C47B35">
        <w:t>ч</w:t>
      </w:r>
      <w:proofErr w:type="gramEnd"/>
      <w:r w:rsidRPr="00C47B35">
        <w:t>. 8  ст. 30 Закона судебный пристав-исполнитель в трехдневный срок со дня поступления к нему исполнительного документа выносит постановление о возбуждении исполнительного производства либо об отказе в возбуждении исполнительного производства.</w:t>
      </w:r>
    </w:p>
    <w:p w:rsidR="000B3898" w:rsidRPr="005C27BD" w:rsidRDefault="000B3898" w:rsidP="000B3898">
      <w:pPr>
        <w:autoSpaceDE w:val="0"/>
        <w:autoSpaceDN w:val="0"/>
        <w:adjustRightInd w:val="0"/>
        <w:ind w:firstLine="709"/>
        <w:jc w:val="both"/>
      </w:pPr>
      <w:r w:rsidRPr="00C47B35">
        <w:t xml:space="preserve">Исключения  составляют случаи,  когда исполнительный документ подлежит немедленному исполнению. Решение о возбуждении исполнительного производства либо об отказе в возбуждении исполнительного производства судебный пристав-исполнитель должен принять в течение одних суток с момента поступления исполнительного документа в </w:t>
      </w:r>
      <w:r w:rsidRPr="005C27BD">
        <w:t>подразделение судебных приставов (к  таким  исполнительным  документам,  например, относится  исполнительный  лист,  выданный  на  основании  решения  суда  о  взыскании  алиментов).</w:t>
      </w:r>
    </w:p>
    <w:p w:rsidR="000B3898" w:rsidRPr="00992ED7" w:rsidRDefault="000B3898" w:rsidP="000B3898">
      <w:pPr>
        <w:autoSpaceDE w:val="0"/>
        <w:autoSpaceDN w:val="0"/>
        <w:adjustRightInd w:val="0"/>
        <w:ind w:firstLine="709"/>
        <w:jc w:val="both"/>
      </w:pPr>
      <w:r w:rsidRPr="005C27BD">
        <w:t xml:space="preserve"> </w:t>
      </w:r>
      <w:r w:rsidRPr="00992ED7">
        <w:t>Статья  64.1 Закона  предусматривает,  что  заявления, ходатайства лиц, участвующих в исполнительном производстве (далее - заявления, ходатайства), могут быть поданы на любой стадии исполнительного производства.</w:t>
      </w:r>
    </w:p>
    <w:p w:rsidR="000B3898" w:rsidRPr="00992ED7" w:rsidRDefault="000B3898" w:rsidP="000B3898">
      <w:pPr>
        <w:autoSpaceDE w:val="0"/>
        <w:autoSpaceDN w:val="0"/>
        <w:adjustRightInd w:val="0"/>
        <w:ind w:firstLine="709"/>
        <w:jc w:val="both"/>
      </w:pPr>
      <w:r w:rsidRPr="00992ED7">
        <w:t>По  общему  правилу, должностное лицо службы судебных приставов рассматривает заявление, ходатайство в десятидневный срок со дня поступления к нему заявления, ходатайства и по результатам рассмотрения выносит постановление об удовлетворении полностью или частично либо об отказе в удовлетворении заявления, ходатайства.   В случае удовлетворения заявления, ходатайства должностное лицо службы судебных приставов в постановлении указывает, какие исполнительные действия совершены (подлежат совершению) и (</w:t>
      </w:r>
      <w:proofErr w:type="gramStart"/>
      <w:r w:rsidRPr="00992ED7">
        <w:t xml:space="preserve">или) </w:t>
      </w:r>
      <w:proofErr w:type="gramEnd"/>
      <w:r w:rsidRPr="00992ED7">
        <w:t>какие меры принудительного исполнения применены (подлежат применению), если иное не предусмотрено настоящим Федеральным законом.</w:t>
      </w:r>
    </w:p>
    <w:p w:rsidR="000B3898" w:rsidRPr="00992ED7" w:rsidRDefault="000B3898" w:rsidP="000B3898">
      <w:pPr>
        <w:autoSpaceDE w:val="0"/>
        <w:autoSpaceDN w:val="0"/>
        <w:adjustRightInd w:val="0"/>
        <w:ind w:firstLine="709"/>
        <w:jc w:val="both"/>
      </w:pPr>
      <w:r w:rsidRPr="00992ED7">
        <w:t>Копия постановления об удовлетворении полностью или частично либо об отказе в удовлетворении заявления, ходатайства не позднее дня, следующего за днем его вынесения, направляется заявителю, должнику, взыскателю, а также в суд, другой орган или должностному лицу, выдавшим исполнительный документ.</w:t>
      </w:r>
    </w:p>
    <w:p w:rsidR="000B3898" w:rsidRDefault="000B3898" w:rsidP="000B3898">
      <w:pPr>
        <w:autoSpaceDE w:val="0"/>
        <w:autoSpaceDN w:val="0"/>
        <w:adjustRightInd w:val="0"/>
        <w:jc w:val="both"/>
        <w:outlineLvl w:val="0"/>
      </w:pPr>
    </w:p>
    <w:p w:rsidR="000B3898" w:rsidRDefault="000B3898" w:rsidP="000B3898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>Помощник межрайонного прокурора</w:t>
      </w:r>
    </w:p>
    <w:p w:rsidR="000B3898" w:rsidRDefault="000B3898" w:rsidP="000B3898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0B3898" w:rsidRPr="00C47B35" w:rsidRDefault="000B3898" w:rsidP="000B3898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 xml:space="preserve">юрист 3 класса                                                                                                                   </w:t>
      </w:r>
      <w:proofErr w:type="spellStart"/>
      <w:r>
        <w:t>И.В.Фиськова</w:t>
      </w:r>
      <w:proofErr w:type="spellEnd"/>
    </w:p>
    <w:p w:rsidR="000B3898" w:rsidRPr="00C47B35" w:rsidRDefault="000B3898" w:rsidP="000B3898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:rsidR="000B3898" w:rsidRDefault="000B3898" w:rsidP="000B38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A625E" w:rsidRDefault="00EA625E"/>
    <w:sectPr w:rsidR="00EA625E" w:rsidSect="0055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898"/>
    <w:rsid w:val="000B3898"/>
    <w:rsid w:val="00142640"/>
    <w:rsid w:val="00556BCA"/>
    <w:rsid w:val="00EA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>Grizli777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4</cp:revision>
  <dcterms:created xsi:type="dcterms:W3CDTF">2017-02-01T04:04:00Z</dcterms:created>
  <dcterms:modified xsi:type="dcterms:W3CDTF">2017-02-01T04:32:00Z</dcterms:modified>
</cp:coreProperties>
</file>