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24 июля 2007 года N 209-ФЗ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89611D" w:rsidRDefault="008961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11D" w:rsidRDefault="0089611D">
      <w:pPr>
        <w:pStyle w:val="ConsPlusTitle"/>
        <w:widowControl/>
        <w:jc w:val="center"/>
      </w:pPr>
      <w:r>
        <w:t>РОССИЙСКАЯ ФЕДЕРАЦИЯ</w:t>
      </w:r>
    </w:p>
    <w:p w:rsidR="0089611D" w:rsidRDefault="0089611D">
      <w:pPr>
        <w:pStyle w:val="ConsPlusTitle"/>
        <w:widowControl/>
        <w:jc w:val="center"/>
      </w:pPr>
    </w:p>
    <w:p w:rsidR="0089611D" w:rsidRDefault="0089611D">
      <w:pPr>
        <w:pStyle w:val="ConsPlusTitle"/>
        <w:widowControl/>
        <w:jc w:val="center"/>
      </w:pPr>
      <w:r>
        <w:t>ФЕДЕРАЛЬНЫЙ ЗАКОН</w:t>
      </w:r>
    </w:p>
    <w:p w:rsidR="0089611D" w:rsidRDefault="0089611D">
      <w:pPr>
        <w:pStyle w:val="ConsPlusTitle"/>
        <w:widowControl/>
        <w:jc w:val="center"/>
      </w:pPr>
    </w:p>
    <w:p w:rsidR="0089611D" w:rsidRDefault="0089611D">
      <w:pPr>
        <w:pStyle w:val="ConsPlusTitle"/>
        <w:widowControl/>
        <w:jc w:val="center"/>
      </w:pPr>
      <w:r>
        <w:t>О РАЗВИТИИ МАЛОГО И СРЕДНЕГО ПРЕДПРИНИМАТЕЛЬСТВА</w:t>
      </w:r>
    </w:p>
    <w:p w:rsidR="0089611D" w:rsidRDefault="0089611D">
      <w:pPr>
        <w:pStyle w:val="ConsPlusTitle"/>
        <w:widowControl/>
        <w:jc w:val="center"/>
      </w:pPr>
      <w:r>
        <w:t>В 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2007 года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июля 2007 года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18.10.2007 </w:t>
      </w:r>
      <w:hyperlink r:id="rId4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5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23.07.2008 </w:t>
      </w:r>
      <w:hyperlink r:id="rId6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02.08.2009 </w:t>
      </w:r>
      <w:hyperlink r:id="rId7" w:history="1">
        <w:r>
          <w:rPr>
            <w:rFonts w:ascii="Calibri" w:hAnsi="Calibri" w:cs="Calibri"/>
            <w:color w:val="0000FF"/>
          </w:rPr>
          <w:t>N 217-ФЗ</w:t>
        </w:r>
      </w:hyperlink>
      <w:r>
        <w:rPr>
          <w:rFonts w:ascii="Calibri" w:hAnsi="Calibri" w:cs="Calibri"/>
        </w:rPr>
        <w:t xml:space="preserve">, от 27.12.2009 </w:t>
      </w:r>
      <w:hyperlink r:id="rId8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,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9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01.07.2011 </w:t>
      </w:r>
      <w:hyperlink r:id="rId1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11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>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2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>
        <w:rPr>
          <w:rFonts w:ascii="Calibri" w:hAnsi="Calibri" w:cs="Calibri"/>
        </w:rPr>
        <w:t>микропредприятиям</w:t>
      </w:r>
      <w:proofErr w:type="spellEnd"/>
      <w:r>
        <w:rPr>
          <w:rFonts w:ascii="Calibri" w:hAnsi="Calibri" w:cs="Calibri"/>
        </w:rPr>
        <w:t>, и средним предприятиям;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</w:t>
      </w:r>
      <w:r>
        <w:rPr>
          <w:rFonts w:ascii="Calibri" w:hAnsi="Calibri" w:cs="Calibri"/>
        </w:rPr>
        <w:lastRenderedPageBreak/>
        <w:t>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</w:t>
      </w:r>
      <w:proofErr w:type="gramEnd"/>
      <w:r>
        <w:rPr>
          <w:rFonts w:ascii="Calibri" w:hAnsi="Calibri" w:cs="Calibri"/>
        </w:rPr>
        <w:t xml:space="preserve"> власти, ответственных за реализацию указанных мероприятий;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</w:t>
      </w:r>
      <w:proofErr w:type="gramEnd"/>
      <w:r>
        <w:rPr>
          <w:rFonts w:ascii="Calibri" w:hAnsi="Calibri" w:cs="Calibri"/>
        </w:rPr>
        <w:t xml:space="preserve">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</w:t>
      </w:r>
      <w:proofErr w:type="gramEnd"/>
      <w:r>
        <w:rPr>
          <w:rFonts w:ascii="Calibri" w:hAnsi="Calibri" w:cs="Calibri"/>
        </w:rPr>
        <w:t xml:space="preserve"> реализацию указанных мероприятий;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</w:t>
      </w:r>
      <w:proofErr w:type="gramEnd"/>
      <w:r>
        <w:rPr>
          <w:rFonts w:ascii="Calibri" w:hAnsi="Calibri" w:cs="Calibri"/>
        </w:rPr>
        <w:t xml:space="preserve">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Категории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3" w:history="1">
        <w:r>
          <w:rPr>
            <w:rFonts w:ascii="Calibri" w:hAnsi="Calibri" w:cs="Calibri"/>
            <w:color w:val="0000FF"/>
          </w:rPr>
          <w:t>коммерческие организации</w:t>
        </w:r>
      </w:hyperlink>
      <w:r>
        <w:rPr>
          <w:rFonts w:ascii="Calibri" w:hAnsi="Calibri" w:cs="Calibri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юридическим лицам, не являющимся 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</w:t>
      </w:r>
      <w:r>
        <w:rPr>
          <w:rFonts w:ascii="Calibri" w:hAnsi="Calibri" w:cs="Calibri"/>
        </w:rPr>
        <w:lastRenderedPageBreak/>
        <w:t>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02.08.2009 N 217-ФЗ)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ста одного до двухсот пятидесяти человек включительно для средних предприятий;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 xml:space="preserve"> - до пятнадцати человек;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5" w:history="1">
        <w:r>
          <w:rPr>
            <w:rFonts w:ascii="Calibri" w:hAnsi="Calibri" w:cs="Calibri"/>
            <w:color w:val="0000FF"/>
          </w:rPr>
          <w:t>предельные значения</w:t>
        </w:r>
      </w:hyperlink>
      <w:r>
        <w:rPr>
          <w:rFonts w:ascii="Calibri" w:hAnsi="Calibri" w:cs="Calibri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Предусмотренные </w:t>
      </w:r>
      <w:hyperlink r:id="rId16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7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19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статьи, в течение двух календарных лет, следующих один за другим.</w:t>
      </w: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>
        <w:rPr>
          <w:rFonts w:ascii="Calibri" w:hAnsi="Calibri" w:cs="Calibri"/>
        </w:rPr>
        <w:t xml:space="preserve">, не превышают предельные значения, установленные в </w:t>
      </w:r>
      <w:hyperlink r:id="rId2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"/>
          <w:szCs w:val="2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Средняя численность работников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 xml:space="preserve">, малого предприятия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>
        <w:rPr>
          <w:rFonts w:ascii="Calibri" w:hAnsi="Calibri" w:cs="Calibri"/>
        </w:rPr>
        <w:t>подразделений</w:t>
      </w:r>
      <w:proofErr w:type="gramEnd"/>
      <w:r>
        <w:rPr>
          <w:rFonts w:ascii="Calibri" w:hAnsi="Calibri" w:cs="Calibri"/>
        </w:rPr>
        <w:t xml:space="preserve"> указанных </w:t>
      </w:r>
      <w:proofErr w:type="spellStart"/>
      <w:r>
        <w:rPr>
          <w:rFonts w:ascii="Calibri" w:hAnsi="Calibri" w:cs="Calibri"/>
        </w:rPr>
        <w:t>микропредприятия</w:t>
      </w:r>
      <w:proofErr w:type="spellEnd"/>
      <w:r>
        <w:rPr>
          <w:rFonts w:ascii="Calibri" w:hAnsi="Calibri" w:cs="Calibri"/>
        </w:rPr>
        <w:t>, малого предприятия или среднего предприятия.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 xml:space="preserve">) и средних предприятий. Выборочные статистические наблюдения проводятся путем ежегодных обследований деятельности </w:t>
      </w:r>
      <w:proofErr w:type="spellStart"/>
      <w:r>
        <w:rPr>
          <w:rFonts w:ascii="Calibri" w:hAnsi="Calibri" w:cs="Calibri"/>
        </w:rPr>
        <w:t>микропредприятий</w:t>
      </w:r>
      <w:proofErr w:type="spellEnd"/>
      <w:r>
        <w:rPr>
          <w:rFonts w:ascii="Calibri" w:hAnsi="Calibri" w:cs="Calibri"/>
        </w:rPr>
        <w:t xml:space="preserve">. </w:t>
      </w:r>
      <w:hyperlink r:id="rId2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обязаны представлять бесплатно в </w:t>
      </w:r>
      <w:hyperlink r:id="rId25" w:history="1">
        <w:r>
          <w:rPr>
            <w:rFonts w:ascii="Calibri" w:hAnsi="Calibri" w:cs="Calibri"/>
            <w:color w:val="0000FF"/>
          </w:rPr>
          <w:t>федеральные органы</w:t>
        </w:r>
      </w:hyperlink>
      <w:r>
        <w:rPr>
          <w:rFonts w:ascii="Calibri" w:hAnsi="Calibri" w:cs="Calibri"/>
        </w:rP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</w:t>
      </w:r>
      <w:proofErr w:type="gramEnd"/>
      <w:r>
        <w:rPr>
          <w:rFonts w:ascii="Calibri" w:hAnsi="Calibri" w:cs="Calibri"/>
        </w:rPr>
        <w:t xml:space="preserve">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благоприятных условий для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конкурентоспособности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увеличение количества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обеспечение занятости населения и развитие </w:t>
      </w:r>
      <w:proofErr w:type="spellStart"/>
      <w:r>
        <w:rPr>
          <w:rFonts w:ascii="Calibri" w:hAnsi="Calibri" w:cs="Calibri"/>
        </w:rPr>
        <w:t>самозанятости</w:t>
      </w:r>
      <w:proofErr w:type="spellEnd"/>
      <w:r>
        <w:rPr>
          <w:rFonts w:ascii="Calibri" w:hAnsi="Calibri" w:cs="Calibri"/>
        </w:rPr>
        <w:t>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</w:t>
      </w:r>
      <w:r>
        <w:rPr>
          <w:rFonts w:ascii="Calibri" w:hAnsi="Calibri" w:cs="Calibri"/>
        </w:rPr>
        <w:lastRenderedPageBreak/>
        <w:t>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7" w:history="1">
        <w:r>
          <w:rPr>
            <w:rFonts w:ascii="Calibri" w:hAnsi="Calibri" w:cs="Calibri"/>
            <w:color w:val="0000FF"/>
          </w:rPr>
          <w:t>специальные налоговые режимы</w:t>
        </w:r>
      </w:hyperlink>
      <w:r>
        <w:rPr>
          <w:rFonts w:ascii="Calibri" w:hAnsi="Calibri" w:cs="Calibri"/>
        </w:rPr>
        <w:t xml:space="preserve">, упрощенные правила ведения налогового учета, </w:t>
      </w:r>
      <w:hyperlink r:id="rId28" w:history="1">
        <w:r>
          <w:rPr>
            <w:rFonts w:ascii="Calibri" w:hAnsi="Calibri" w:cs="Calibri"/>
            <w:color w:val="0000FF"/>
          </w:rPr>
          <w:t>упрощенные формы</w:t>
        </w:r>
      </w:hyperlink>
      <w:r>
        <w:rPr>
          <w:rFonts w:ascii="Calibri" w:hAnsi="Calibri" w:cs="Calibri"/>
        </w:rPr>
        <w:t xml:space="preserve"> налоговых деклараций по отдельным налогам и сборам для малых предприятий;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упрощенная система ведения бухгалтерской отчетности для малых предприятий, осуществляющих отдельные виды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"/>
          <w:szCs w:val="2"/>
        </w:rPr>
      </w:pPr>
      <w:r>
        <w:rPr>
          <w:rFonts w:ascii="Calibri" w:hAnsi="Calibri" w:cs="Calibri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29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 муниципальных нужд;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30" w:history="1">
        <w:r>
          <w:rPr>
            <w:rFonts w:ascii="Calibri" w:hAnsi="Calibri" w:cs="Calibri"/>
            <w:color w:val="0000FF"/>
          </w:rPr>
          <w:t>меры</w:t>
        </w:r>
      </w:hyperlink>
      <w:r>
        <w:rPr>
          <w:rFonts w:ascii="Calibri" w:hAnsi="Calibri" w:cs="Calibri"/>
        </w:rPr>
        <w:t xml:space="preserve">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меры по обеспечению финансовой поддержки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меры по развитию инфраструктуры поддержки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направленные на обеспечение реализации целей и принципов настоящего Федерального закона меры.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Реестры субъектов малого и среднего предпринимательства - получателей поддержки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указанных в </w:t>
      </w:r>
      <w:hyperlink r:id="rId31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предоставившего поддержку;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вид, форма и размер предоставленной поддержки;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 оказания поддержки;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идентификационный номер налогоплательщика;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принятия решения о предоставлении или прекращении оказания поддержки;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Сведения, предусмотренные </w:t>
      </w:r>
      <w:hyperlink r:id="rId34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>
        <w:rPr>
          <w:rFonts w:ascii="Calibri" w:hAnsi="Calibri" w:cs="Calibri"/>
        </w:rPr>
        <w:t>с даты окончания</w:t>
      </w:r>
      <w:proofErr w:type="gramEnd"/>
      <w:r>
        <w:rPr>
          <w:rFonts w:ascii="Calibri" w:hAnsi="Calibri" w:cs="Calibri"/>
        </w:rPr>
        <w:t xml:space="preserve"> срока оказания поддержки.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9) пропаганда и популяризация предпринимательской деятельности за счет средств федерального бюджета;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поддержка региональных программ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5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</w:t>
      </w:r>
      <w:proofErr w:type="gramEnd"/>
      <w:r>
        <w:rPr>
          <w:rFonts w:ascii="Calibri" w:hAnsi="Calibri" w:cs="Calibri"/>
        </w:rPr>
        <w:t xml:space="preserve"> среднего предпринимательства в Российской Федерации, и опубликование в средствах массовой информации этого доклада;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установление </w:t>
      </w:r>
      <w:hyperlink r:id="rId3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региональных и межмуниципальных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развитию межрегионального сотрудничества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поддержка муниципальных программ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"/>
          <w:szCs w:val="2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</w:t>
      </w:r>
      <w:proofErr w:type="gramStart"/>
      <w:r>
        <w:rPr>
          <w:rFonts w:ascii="Calibri" w:hAnsi="Calibri" w:cs="Calibri"/>
        </w:rPr>
        <w:t xml:space="preserve">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</w:t>
      </w:r>
      <w:hyperlink r:id="rId43" w:history="1">
        <w:r>
          <w:rPr>
            <w:rFonts w:ascii="Calibri" w:hAnsi="Calibri" w:cs="Calibri"/>
            <w:color w:val="0000FF"/>
          </w:rPr>
          <w:t>создании</w:t>
        </w:r>
        <w:proofErr w:type="gramEnd"/>
      </w:hyperlink>
      <w:r>
        <w:rPr>
          <w:rFonts w:ascii="Calibri" w:hAnsi="Calibri" w:cs="Calibri"/>
        </w:rPr>
        <w:t xml:space="preserve">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</w:t>
      </w:r>
      <w:proofErr w:type="gramEnd"/>
      <w:r>
        <w:rPr>
          <w:rFonts w:ascii="Calibri" w:hAnsi="Calibri" w:cs="Calibri"/>
        </w:rPr>
        <w:t xml:space="preserve"> членов указанных координационных или совещательных органов.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пятая введена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принципами поддержки субъектов малого и среднего предпринимательства являются: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поддержки с соблюдением требований, установленных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июля 2006 года N 135-ФЗ "О защите конкуренции";</w:t>
      </w:r>
    </w:p>
    <w:p w:rsidR="0089611D" w:rsidRDefault="0089611D" w:rsidP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"/>
          <w:szCs w:val="2"/>
        </w:rPr>
      </w:pPr>
      <w:r>
        <w:rPr>
          <w:rFonts w:ascii="Calibri" w:hAnsi="Calibri" w:cs="Calibri"/>
        </w:rPr>
        <w:t>5) открытость процедур оказания поддержки.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r:id="rId46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Поддержка не может оказываться в отношении субъектов малого и среднего предпринимательства: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являющихся участниками соглашений о разделе продукции;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предпринимательскую деятельность в сфере игорного бизнеса;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являющихся в порядке, установленном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Финансовая поддержка субъектов малого и среднего предпринимательства, предусмотренная </w:t>
      </w:r>
      <w:hyperlink r:id="rId50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поддержки должно быть отказано в случае, если: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выполнены условия оказания поддержки;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Сроки рассмотрения предусмотренных </w:t>
      </w:r>
      <w:hyperlink r:id="rId51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</w:t>
      </w:r>
      <w:r>
        <w:rPr>
          <w:rFonts w:ascii="Calibri" w:hAnsi="Calibri" w:cs="Calibri"/>
        </w:rPr>
        <w:lastRenderedPageBreak/>
        <w:t>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Инфраструктура поддержки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</w:t>
      </w:r>
      <w:proofErr w:type="gramEnd"/>
      <w:r>
        <w:rPr>
          <w:rFonts w:ascii="Calibri" w:hAnsi="Calibri" w:cs="Calibri"/>
        </w:rPr>
        <w:t xml:space="preserve">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rFonts w:ascii="Calibri" w:hAnsi="Calibri" w:cs="Calibri"/>
        </w:rPr>
        <w:t>инновационно-технологические</w:t>
      </w:r>
      <w:proofErr w:type="spellEnd"/>
      <w:r>
        <w:rPr>
          <w:rFonts w:ascii="Calibri" w:hAnsi="Calibri" w:cs="Calibri"/>
        </w:rPr>
        <w:t xml:space="preserve"> центры, </w:t>
      </w:r>
      <w:proofErr w:type="spellStart"/>
      <w:r>
        <w:rPr>
          <w:rFonts w:ascii="Calibri" w:hAnsi="Calibri" w:cs="Calibri"/>
        </w:rPr>
        <w:t>бизнес-инкубаторы</w:t>
      </w:r>
      <w:proofErr w:type="spellEnd"/>
      <w:r>
        <w:rPr>
          <w:rFonts w:ascii="Calibri" w:hAnsi="Calibri" w:cs="Calibri"/>
        </w:rPr>
        <w:t>, палаты и центры ремесел, центры поддержки субподряда, маркетинговые</w:t>
      </w:r>
      <w:proofErr w:type="gramEnd"/>
      <w:r>
        <w:rPr>
          <w:rFonts w:ascii="Calibri" w:hAnsi="Calibri" w:cs="Calibri"/>
        </w:rPr>
        <w:t xml:space="preserve"> и учебно-деловые центры, агентства по поддержке экспорта товаров, лизинговые компании, консультационные центры, </w:t>
      </w:r>
      <w:proofErr w:type="spellStart"/>
      <w:r>
        <w:rPr>
          <w:rFonts w:ascii="Calibri" w:hAnsi="Calibri" w:cs="Calibri"/>
        </w:rPr>
        <w:t>микрофинансовые</w:t>
      </w:r>
      <w:proofErr w:type="spellEnd"/>
      <w:r>
        <w:rPr>
          <w:rFonts w:ascii="Calibri" w:hAnsi="Calibri" w:cs="Calibri"/>
        </w:rPr>
        <w:t xml:space="preserve"> организации и иные организации.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05.07.2010 N 153-ФЗ)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</w:t>
      </w:r>
      <w:proofErr w:type="gramEnd"/>
      <w:r>
        <w:rPr>
          <w:rFonts w:ascii="Calibri" w:hAnsi="Calibri" w:cs="Calibri"/>
        </w:rPr>
        <w:t xml:space="preserve"> организаций, образующих инфраструктуру поддержки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Формы, условия и порядок поддержки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>
        <w:rPr>
          <w:rFonts w:ascii="Calibri" w:hAnsi="Calibri" w:cs="Calibri"/>
        </w:rPr>
        <w:t xml:space="preserve"> предпринимательства, </w:t>
      </w:r>
      <w:proofErr w:type="gramStart"/>
      <w:r>
        <w:rPr>
          <w:rFonts w:ascii="Calibri" w:hAnsi="Calibri" w:cs="Calibri"/>
        </w:rPr>
        <w:t>осуществляющих</w:t>
      </w:r>
      <w:proofErr w:type="gramEnd"/>
      <w:r>
        <w:rPr>
          <w:rFonts w:ascii="Calibri" w:hAnsi="Calibri" w:cs="Calibri"/>
        </w:rPr>
        <w:t xml:space="preserve"> сельскохозяйственную деятельность.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</w:t>
      </w:r>
      <w:r>
        <w:rPr>
          <w:rFonts w:ascii="Calibri" w:hAnsi="Calibri" w:cs="Calibri"/>
        </w:rPr>
        <w:lastRenderedPageBreak/>
        <w:t>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Органы государственной власти субъектов Российской Федерации, органы местного самоуправления вправе наряду с установленными </w:t>
      </w:r>
      <w:hyperlink r:id="rId53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365-ФЗ)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Финансовая поддержка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5" w:history="1">
        <w:r>
          <w:rPr>
            <w:rFonts w:ascii="Calibri" w:hAnsi="Calibri" w:cs="Calibri"/>
            <w:color w:val="0000FF"/>
          </w:rPr>
          <w:t>субсидий</w:t>
        </w:r>
      </w:hyperlink>
      <w:r>
        <w:rPr>
          <w:rFonts w:ascii="Calibri" w:hAnsi="Calibri" w:cs="Calibri"/>
        </w:rPr>
        <w:t xml:space="preserve">, </w:t>
      </w:r>
      <w:hyperlink r:id="rId56" w:history="1">
        <w:r>
          <w:rPr>
            <w:rFonts w:ascii="Calibri" w:hAnsi="Calibri" w:cs="Calibri"/>
            <w:color w:val="0000FF"/>
          </w:rPr>
          <w:t>бюджетных инвестиций</w:t>
        </w:r>
      </w:hyperlink>
      <w:r>
        <w:rPr>
          <w:rFonts w:ascii="Calibri" w:hAnsi="Calibri" w:cs="Calibri"/>
        </w:rPr>
        <w:t xml:space="preserve">, государственных и муниципальных </w:t>
      </w:r>
      <w:hyperlink r:id="rId57" w:history="1">
        <w:r>
          <w:rPr>
            <w:rFonts w:ascii="Calibri" w:hAnsi="Calibri" w:cs="Calibri"/>
            <w:color w:val="0000FF"/>
          </w:rPr>
          <w:t>гарантий</w:t>
        </w:r>
      </w:hyperlink>
      <w:r>
        <w:rPr>
          <w:rFonts w:ascii="Calibri" w:hAnsi="Calibri" w:cs="Calibri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</w:t>
      </w:r>
      <w:proofErr w:type="gramEnd"/>
      <w:r>
        <w:rPr>
          <w:rFonts w:ascii="Calibri" w:hAnsi="Calibri" w:cs="Calibri"/>
        </w:rPr>
        <w:t xml:space="preserve">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бюджетам субъектов Российской Федерации в виде субсидий в </w:t>
      </w:r>
      <w:hyperlink r:id="rId5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Имущественная поддержка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</w:t>
      </w:r>
      <w:proofErr w:type="gramEnd"/>
      <w:r>
        <w:rPr>
          <w:rFonts w:ascii="Calibri" w:hAnsi="Calibri" w:cs="Calibri"/>
        </w:rPr>
        <w:t>, безвозмездной основе или на льготных условиях. Указанное имущество должно использоваться по целевому назначению.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r:id="rId59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</w:t>
      </w:r>
      <w:proofErr w:type="gramEnd"/>
      <w:r>
        <w:rPr>
          <w:rFonts w:ascii="Calibri" w:hAnsi="Calibri" w:cs="Calibri"/>
        </w:rPr>
        <w:t xml:space="preserve"> имуществом при его использовании не по целевому назначению и (или) с нарушением запретов, установленных </w:t>
      </w:r>
      <w:hyperlink r:id="rId60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1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</w:t>
      </w:r>
      <w:hyperlink r:id="rId62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, может быть </w:t>
      </w:r>
      <w:r>
        <w:rPr>
          <w:rFonts w:ascii="Calibri" w:hAnsi="Calibri" w:cs="Calibri"/>
        </w:rPr>
        <w:lastRenderedPageBreak/>
        <w:t>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четвертая в ред. Федерального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22.07.2008 N 159-ФЗ)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 xml:space="preserve">Порядок формирования, ведения, обязательного опубликования указанных в </w:t>
      </w:r>
      <w:hyperlink r:id="rId64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 </w:t>
      </w:r>
      <w:hyperlink r:id="rId65" w:history="1">
        <w:r>
          <w:rPr>
            <w:rFonts w:ascii="Calibri" w:hAnsi="Calibri" w:cs="Calibri"/>
            <w:color w:val="0000FF"/>
          </w:rPr>
          <w:t>перечней</w:t>
        </w:r>
      </w:hyperlink>
      <w:r>
        <w:rPr>
          <w:rFonts w:ascii="Calibri" w:hAnsi="Calibri" w:cs="Calibri"/>
        </w:rPr>
        <w:t>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четвертая.1 введена Федеральным </w:t>
      </w:r>
      <w:hyperlink r:id="rId6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Государственное и муниципальное имущество, включенное в перечни, указанные в </w:t>
      </w:r>
      <w:hyperlink r:id="rId67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четвертая.2 введена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Срок, на который заключаются договоры в отношении имущества, включенного в перечни, указанные в </w:t>
      </w:r>
      <w:hyperlink r:id="rId69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>
        <w:rPr>
          <w:rFonts w:ascii="Calibri" w:hAnsi="Calibri" w:cs="Calibri"/>
        </w:rPr>
        <w:t>бизнес-инкубаторами</w:t>
      </w:r>
      <w:proofErr w:type="spellEnd"/>
      <w:proofErr w:type="gramEnd"/>
      <w:r>
        <w:rPr>
          <w:rFonts w:ascii="Calibri" w:hAnsi="Calibri" w:cs="Calibri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4.3 введена Федеральным </w:t>
      </w:r>
      <w:hyperlink r:id="rId7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r:id="rId7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19. Информационная поддержка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Информационные системы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финансово-экономическом состоянии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 организациях, образующих инфраструктуру поддержки субъектов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Информация, указанная в </w:t>
      </w:r>
      <w:hyperlink r:id="rId7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20. Консультационная поддержка субъектов малого и среднего предпринимательства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21. 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подготовки, переподготовки и повышения квалификации кадров органами государственной власти и органами местного самоуправления может осуществляться в виде: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разработки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на основе государственных образовательных стандартов;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учебно-методологической, научно-методической помощи субъектам малого и среднего предпринимательства.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</w:t>
      </w:r>
      <w:r>
        <w:rPr>
          <w:rFonts w:ascii="Calibri" w:hAnsi="Calibri" w:cs="Calibri"/>
        </w:rPr>
        <w:lastRenderedPageBreak/>
        <w:t>технико-внедренческих и научно-производственных зон, и обеспечения деятельности таких организаций;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создания акционерных инвестиционных фондов и закрытых паевых инвестиционных фондов.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23. Поддержка субъектов малого и среднего предпринимательства в области ремесленной деятельности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</w:t>
      </w:r>
      <w:r>
        <w:rPr>
          <w:rFonts w:ascii="Calibri" w:hAnsi="Calibri" w:cs="Calibri"/>
        </w:rPr>
        <w:lastRenderedPageBreak/>
        <w:t>и иными нормативными правовыми актами субъектов Российской Федерации, нормативными правовыми актами органов местного самоуправления.</w:t>
      </w:r>
      <w:proofErr w:type="gramEnd"/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26.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4" w:history="1">
        <w:r>
          <w:rPr>
            <w:rFonts w:ascii="Calibri" w:hAnsi="Calibri" w:cs="Calibri"/>
            <w:color w:val="0000FF"/>
          </w:rPr>
          <w:t>пункт 12 статьи 2</w:t>
        </w:r>
      </w:hyperlink>
      <w:r>
        <w:rPr>
          <w:rFonts w:ascii="Calibri" w:hAnsi="Calibri" w:cs="Calibri"/>
        </w:rP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27. Заключительные положения и вступление в силу настоящего Федерального закона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2008 года, за исключением </w:t>
      </w:r>
      <w:hyperlink r:id="rId75" w:history="1">
        <w:r>
          <w:rPr>
            <w:rFonts w:ascii="Calibri" w:hAnsi="Calibri" w:cs="Calibri"/>
            <w:color w:val="0000FF"/>
          </w:rPr>
          <w:t>части 2 статьи 4</w:t>
        </w:r>
      </w:hyperlink>
      <w:r>
        <w:rPr>
          <w:rFonts w:ascii="Calibri" w:hAnsi="Calibri" w:cs="Calibri"/>
        </w:rPr>
        <w:t xml:space="preserve"> и </w:t>
      </w:r>
      <w:hyperlink r:id="rId76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7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и </w:t>
      </w:r>
      <w:hyperlink r:id="rId78" w:history="1">
        <w:r>
          <w:rPr>
            <w:rFonts w:ascii="Calibri" w:hAnsi="Calibri" w:cs="Calibri"/>
            <w:color w:val="0000FF"/>
          </w:rPr>
          <w:t>часть 2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2010 года.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</w:t>
      </w:r>
      <w:proofErr w:type="gramEnd"/>
      <w:r>
        <w:rPr>
          <w:rFonts w:ascii="Calibri" w:hAnsi="Calibri" w:cs="Calibri"/>
        </w:rPr>
        <w:t xml:space="preserve"> в течение шести месяцев со дня вступления в силу настоящего Федерального закона.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июля 2007 года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89611D" w:rsidRDefault="00896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611D" w:rsidRDefault="00896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611D" w:rsidRDefault="0089611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611D" w:rsidRDefault="0089611D"/>
    <w:sectPr w:rsidR="0089611D" w:rsidSect="0084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9611D"/>
    <w:rsid w:val="0089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6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61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7FB1E470F0BBEEF396E5DFEE33F5469AD3FF4644FAD427B48EBB8A3D8A4D301CE7D3A7303A52FEFDWBB" TargetMode="External"/><Relationship Id="rId18" Type="http://schemas.openxmlformats.org/officeDocument/2006/relationships/hyperlink" Target="consultantplus://offline/ref=2F7FB1E470F0BBEEF396E5DFEE33F5469AD3FF424AF6D427B48EBB8A3D8A4D301CE7D3A7303A50F4FDWCB" TargetMode="External"/><Relationship Id="rId26" Type="http://schemas.openxmlformats.org/officeDocument/2006/relationships/hyperlink" Target="consultantplus://offline/ref=2F7FB1E470F0BBEEF396E5DFEE33F5469AD3FD4044FDD427B48EBB8A3D8A4D301CE7D3A7303A50F3FDW0B" TargetMode="External"/><Relationship Id="rId39" Type="http://schemas.openxmlformats.org/officeDocument/2006/relationships/hyperlink" Target="consultantplus://offline/ref=2F7FB1E470F0BBEEF396E5DFEE33F5469AD1FF444FFFD427B48EBB8A3D8A4D301CE7D3A7303A50F3FDWEB" TargetMode="External"/><Relationship Id="rId21" Type="http://schemas.openxmlformats.org/officeDocument/2006/relationships/hyperlink" Target="consultantplus://offline/ref=2F7FB1E470F0BBEEF396E5DFEE33F5469AD3FF424AF6D427B48EBB8A3D8A4D301CE7D3A7303A50F4FDWBB" TargetMode="External"/><Relationship Id="rId34" Type="http://schemas.openxmlformats.org/officeDocument/2006/relationships/hyperlink" Target="consultantplus://offline/ref=2F7FB1E470F0BBEEF396E5DFEE33F5469AD3FF424AF6D427B48EBB8A3D8A4D301CE7D3A7303A50F0FDWEB" TargetMode="External"/><Relationship Id="rId42" Type="http://schemas.openxmlformats.org/officeDocument/2006/relationships/hyperlink" Target="consultantplus://offline/ref=2F7FB1E470F0BBEEF396E5DFEE33F5469AD3FF424DFCD427B48EBB8A3D8A4D301CE7D3A7303A52F7FDWFB" TargetMode="External"/><Relationship Id="rId47" Type="http://schemas.openxmlformats.org/officeDocument/2006/relationships/hyperlink" Target="consultantplus://offline/ref=2F7FB1E470F0BBEEF396E5DFEE33F5469AD3FF4D4CFED427B48EBB8A3DF8WAB" TargetMode="External"/><Relationship Id="rId50" Type="http://schemas.openxmlformats.org/officeDocument/2006/relationships/hyperlink" Target="consultantplus://offline/ref=2F7FB1E470F0BBEEF396E5DFEE33F5469AD3FF424AF6D427B48EBB8A3D8A4D301CE7D3A7303A51F3FDW0B" TargetMode="External"/><Relationship Id="rId55" Type="http://schemas.openxmlformats.org/officeDocument/2006/relationships/hyperlink" Target="consultantplus://offline/ref=2F7FB1E470F0BBEEF396E5DFEE33F5469AD0FA4145F8D427B48EBB8A3D8A4D301CE7D3A7343AF5W3B" TargetMode="External"/><Relationship Id="rId63" Type="http://schemas.openxmlformats.org/officeDocument/2006/relationships/hyperlink" Target="consultantplus://offline/ref=2F7FB1E470F0BBEEF396E5DFEE33F5469AD1FF444FFFD427B48EBB8A3D8A4D301CE7D3A7303A50F0FDWBB" TargetMode="External"/><Relationship Id="rId68" Type="http://schemas.openxmlformats.org/officeDocument/2006/relationships/hyperlink" Target="consultantplus://offline/ref=2F7FB1E470F0BBEEF396E5DFEE33F5469AD1FF444FFFD427B48EBB8A3D8A4D301CE7D3A7303A50F0FDWFB" TargetMode="External"/><Relationship Id="rId76" Type="http://schemas.openxmlformats.org/officeDocument/2006/relationships/hyperlink" Target="consultantplus://offline/ref=2F7FB1E470F0BBEEF396E5DFEE33F5469AD3FF424AF6D427B48EBB8A3D8A4D301CE7D3A7303A50F5FDWCB" TargetMode="External"/><Relationship Id="rId7" Type="http://schemas.openxmlformats.org/officeDocument/2006/relationships/hyperlink" Target="consultantplus://offline/ref=2F7FB1E470F0BBEEF396E5DFEE33F54692D1FF454CF4892DBCD7B7883A8512271BAEDFA6303A52FFW1B" TargetMode="External"/><Relationship Id="rId71" Type="http://schemas.openxmlformats.org/officeDocument/2006/relationships/hyperlink" Target="consultantplus://offline/ref=2F7FB1E470F0BBEEF396E5DFEE33F5469AD3FF424AF6D427B48EBB8A3D8A4D301CE7D3A7303A51F0FDW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7FB1E470F0BBEEF396E5DFEE33F5469AD3FF424AF6D427B48EBB8A3D8A4D301CE7D3A7303A50F4FDWCB" TargetMode="External"/><Relationship Id="rId29" Type="http://schemas.openxmlformats.org/officeDocument/2006/relationships/hyperlink" Target="consultantplus://offline/ref=2F7FB1E470F0BBEEF396E5DFEE33F5469AD0F54344FDD427B48EBB8A3D8A4D301CE7D3A7303A56FEFDW8B" TargetMode="External"/><Relationship Id="rId11" Type="http://schemas.openxmlformats.org/officeDocument/2006/relationships/hyperlink" Target="consultantplus://offline/ref=2F7FB1E470F0BBEEF396E5DFEE33F5469AD3FF4249FFD427B48EBB8A3D8A4D301CE7D3A7303A56F4FDWDB" TargetMode="External"/><Relationship Id="rId24" Type="http://schemas.openxmlformats.org/officeDocument/2006/relationships/hyperlink" Target="consultantplus://offline/ref=2F7FB1E470F0BBEEF396E5DFEE33F5469CD5F44C44F4892DBCD7B7883A8512271BAEDFA6303A51FFW4B" TargetMode="External"/><Relationship Id="rId32" Type="http://schemas.openxmlformats.org/officeDocument/2006/relationships/hyperlink" Target="consultantplus://offline/ref=2F7FB1E470F0BBEEF396E5DFEE33F5469CD7F5414DF4892DBCD7B7883A8512271BAEDFA6303A50FFWEB" TargetMode="External"/><Relationship Id="rId37" Type="http://schemas.openxmlformats.org/officeDocument/2006/relationships/hyperlink" Target="consultantplus://offline/ref=2F7FB1E470F0BBEEF396E5DFEE33F5469CD7F5414DF4892DBCD7B7883A8512271BAEDFA6303A50FFWEB" TargetMode="External"/><Relationship Id="rId40" Type="http://schemas.openxmlformats.org/officeDocument/2006/relationships/hyperlink" Target="consultantplus://offline/ref=2F7FB1E470F0BBEEF396E5DFEE33F5469AD0F84244FAD427B48EBB8A3D8A4D301CE7D3A7303A55FEFDWAB" TargetMode="External"/><Relationship Id="rId45" Type="http://schemas.openxmlformats.org/officeDocument/2006/relationships/hyperlink" Target="consultantplus://offline/ref=2F7FB1E470F0BBEEF396E5DFEE33F5469AD3FF4C49FAD427B48EBB8A3D8A4D301CE7D3A7303A51FEFDWAB" TargetMode="External"/><Relationship Id="rId53" Type="http://schemas.openxmlformats.org/officeDocument/2006/relationships/hyperlink" Target="consultantplus://offline/ref=2F7FB1E470F0BBEEF396E5DFEE33F5469AD3FF424AF6D427B48EBB8A3D8A4D301CE7D3A7303A51F3FDWFB" TargetMode="External"/><Relationship Id="rId58" Type="http://schemas.openxmlformats.org/officeDocument/2006/relationships/hyperlink" Target="consultantplus://offline/ref=2F7FB1E470F0BBEEF396E5DFEE33F5469AD1F4414AFDD427B48EBB8A3D8A4D301CE7D3A7303A50F7FDW1B" TargetMode="External"/><Relationship Id="rId66" Type="http://schemas.openxmlformats.org/officeDocument/2006/relationships/hyperlink" Target="consultantplus://offline/ref=2F7FB1E470F0BBEEF396E5DFEE33F5469AD1FF444FFFD427B48EBB8A3D8A4D301CE7D3A7303A50F0FDWDB" TargetMode="External"/><Relationship Id="rId74" Type="http://schemas.openxmlformats.org/officeDocument/2006/relationships/hyperlink" Target="consultantplus://offline/ref=2F7FB1E470F0BBEEF396E5DFEE33F5469DD4F4454AF4892DBCD7B7883A8512271BAEDFA6303B57FFW6B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F7FB1E470F0BBEEF396E5DFEE33F5469AD1FF444FFFD427B48EBB8A3D8A4D301CE7D3A7303A50F3FDWFB" TargetMode="External"/><Relationship Id="rId61" Type="http://schemas.openxmlformats.org/officeDocument/2006/relationships/hyperlink" Target="consultantplus://offline/ref=2F7FB1E470F0BBEEF396E5DFEE33F5469AD0F4414CFBD427B48EBB8A3D8A4D301CE7D3A7303A50F7FDW8B" TargetMode="External"/><Relationship Id="rId10" Type="http://schemas.openxmlformats.org/officeDocument/2006/relationships/hyperlink" Target="consultantplus://offline/ref=2F7FB1E470F0BBEEF396E5DFEE33F5469AD3FF4D4DFAD427B48EBB8A3D8A4D301CE7D3A7303A56F6FDWDB" TargetMode="External"/><Relationship Id="rId19" Type="http://schemas.openxmlformats.org/officeDocument/2006/relationships/hyperlink" Target="consultantplus://offline/ref=2F7FB1E470F0BBEEF396E5DFEE33F5469AD3FF424AF6D427B48EBB8A3D8A4D301CE7D3A7303A50F4FDWBB" TargetMode="External"/><Relationship Id="rId31" Type="http://schemas.openxmlformats.org/officeDocument/2006/relationships/hyperlink" Target="consultantplus://offline/ref=2F7FB1E470F0BBEEF396E5DFEE33F5469AD3FF424AF6D427B48EBB8A3D8A4D301CE7D3A7303A50F0FDWFB" TargetMode="External"/><Relationship Id="rId44" Type="http://schemas.openxmlformats.org/officeDocument/2006/relationships/hyperlink" Target="consultantplus://offline/ref=2F7FB1E470F0BBEEF396E5DFEE33F5469AD1FF444FFFD427B48EBB8A3D8A4D301CE7D3A7303A50F3FDW0B" TargetMode="External"/><Relationship Id="rId52" Type="http://schemas.openxmlformats.org/officeDocument/2006/relationships/hyperlink" Target="consultantplus://offline/ref=2F7FB1E470F0BBEEF396E5DFEE33F5469AD1FF4445FDD427B48EBB8A3D8A4D301CE7D3A7303A50F4FDW1B" TargetMode="External"/><Relationship Id="rId60" Type="http://schemas.openxmlformats.org/officeDocument/2006/relationships/hyperlink" Target="consultantplus://offline/ref=2F7FB1E470F0BBEEF396E5DFEE33F5469AD3FF424AF6D427B48EBB8A3D8A4D301CE7D3A7303A51F0FDWDB" TargetMode="External"/><Relationship Id="rId65" Type="http://schemas.openxmlformats.org/officeDocument/2006/relationships/hyperlink" Target="consultantplus://offline/ref=2F7FB1E470F0BBEEF396E5DFEE33F5469AD0F4414CFBD427B48EBB8A3D8A4D301CE7D3A7303A50F7FDW8B" TargetMode="External"/><Relationship Id="rId73" Type="http://schemas.openxmlformats.org/officeDocument/2006/relationships/hyperlink" Target="consultantplus://offline/ref=2F7FB1E470F0BBEEF396E5DFEE33F5469ED9FE4549F4892DBCD7B788F3WAB" TargetMode="External"/><Relationship Id="rId78" Type="http://schemas.openxmlformats.org/officeDocument/2006/relationships/hyperlink" Target="consultantplus://offline/ref=2F7FB1E470F0BBEEF396E5DFEE33F5469AD3FF424AF6D427B48EBB8A3D8A4D301CE7D3A7303A50F5FDWCB" TargetMode="External"/><Relationship Id="rId4" Type="http://schemas.openxmlformats.org/officeDocument/2006/relationships/hyperlink" Target="consultantplus://offline/ref=2F7FB1E470F0BBEEF396E5DFEE33F5469AD0F84244FAD427B48EBB8A3D8A4D301CE7D3A7303A55F1FDWEB" TargetMode="External"/><Relationship Id="rId9" Type="http://schemas.openxmlformats.org/officeDocument/2006/relationships/hyperlink" Target="consultantplus://offline/ref=2F7FB1E470F0BBEEF396E5DFEE33F5469AD1FF4445FDD427B48EBB8A3D8A4D301CE7D3A7303A50F4FDW1B" TargetMode="External"/><Relationship Id="rId14" Type="http://schemas.openxmlformats.org/officeDocument/2006/relationships/hyperlink" Target="consultantplus://offline/ref=2F7FB1E470F0BBEEF396E5DFEE33F54692D1FF454CF4892DBCD7B7883A8512271BAEDFA6303A52FFW1B" TargetMode="External"/><Relationship Id="rId22" Type="http://schemas.openxmlformats.org/officeDocument/2006/relationships/hyperlink" Target="consultantplus://offline/ref=2F7FB1E470F0BBEEF396E5DFEE33F5469AD3FF424AF6D427B48EBB8A3D8A4D301CE7D3A7303A50F4FDWCB" TargetMode="External"/><Relationship Id="rId27" Type="http://schemas.openxmlformats.org/officeDocument/2006/relationships/hyperlink" Target="consultantplus://offline/ref=2F7FB1E470F0BBEEF396E5DFEE33F5469AD3FF434CFCD427B48EBB8A3D8A4D301CE7D3AEF3W2B" TargetMode="External"/><Relationship Id="rId30" Type="http://schemas.openxmlformats.org/officeDocument/2006/relationships/hyperlink" Target="consultantplus://offline/ref=2F7FB1E470F0BBEEF396E5DFEE33F5469AD0F84D4EF7D427B48EBB8A3D8A4D301CE7D3A7303A51F5FDWCB" TargetMode="External"/><Relationship Id="rId35" Type="http://schemas.openxmlformats.org/officeDocument/2006/relationships/hyperlink" Target="consultantplus://offline/ref=2F7FB1E470F0BBEEF396E5DFEE33F5469CD5F44C44F4892DBCD7B7883A8512271BAEDFA6303A51FFW4B" TargetMode="External"/><Relationship Id="rId43" Type="http://schemas.openxmlformats.org/officeDocument/2006/relationships/hyperlink" Target="consultantplus://offline/ref=2F7FB1E470F0BBEEF396E5DFEE33F5469AD0F5404BF6D427B48EBB8A3D8A4D301CE7D3A7303A51FFFDWEB" TargetMode="External"/><Relationship Id="rId48" Type="http://schemas.openxmlformats.org/officeDocument/2006/relationships/hyperlink" Target="consultantplus://offline/ref=2F7FB1E470F0BBEEF396E5DFEE33F5469AD3FF4D4DFAD427B48EBB8A3D8A4D301CE7D3A7303A56F6FDWDB" TargetMode="External"/><Relationship Id="rId56" Type="http://schemas.openxmlformats.org/officeDocument/2006/relationships/hyperlink" Target="consultantplus://offline/ref=2F7FB1E470F0BBEEF396E5DFEE33F5469AD0FA4145F8D427B48EBB8A3D8A4D301CE7D3A73439F5W5B" TargetMode="External"/><Relationship Id="rId64" Type="http://schemas.openxmlformats.org/officeDocument/2006/relationships/hyperlink" Target="consultantplus://offline/ref=2F7FB1E470F0BBEEF396E5DFEE33F5469AD3FF424AF6D427B48EBB8A3D8A4D301CE7D3A7303A51F0FDWFB" TargetMode="External"/><Relationship Id="rId69" Type="http://schemas.openxmlformats.org/officeDocument/2006/relationships/hyperlink" Target="consultantplus://offline/ref=2F7FB1E470F0BBEEF396E5DFEE33F5469AD3FF424AF6D427B48EBB8A3D8A4D301CE7D3A7303A52F4FDWDB" TargetMode="External"/><Relationship Id="rId77" Type="http://schemas.openxmlformats.org/officeDocument/2006/relationships/hyperlink" Target="consultantplus://offline/ref=2F7FB1E470F0BBEEF396E5DFEE33F5469AD3FF424AF6D427B48EBB8A3D8A4D301CE7D3A7303A50F4FDWFB" TargetMode="External"/><Relationship Id="rId8" Type="http://schemas.openxmlformats.org/officeDocument/2006/relationships/hyperlink" Target="consultantplus://offline/ref=2F7FB1E470F0BBEEF396E5DFEE33F5469AD3FF454CFFD427B48EBB8A3D8A4D301CE7D3A7303A51F5FDW8B" TargetMode="External"/><Relationship Id="rId51" Type="http://schemas.openxmlformats.org/officeDocument/2006/relationships/hyperlink" Target="consultantplus://offline/ref=2F7FB1E470F0BBEEF396E5DFEE33F5469AD3FF424AF6D427B48EBB8A3D8A4D301CE7D3A7303A51F5FDWEB" TargetMode="External"/><Relationship Id="rId72" Type="http://schemas.openxmlformats.org/officeDocument/2006/relationships/hyperlink" Target="consultantplus://offline/ref=2F7FB1E470F0BBEEF396E5DFEE33F5469AD3FF424AF6D427B48EBB8A3D8A4D301CE7D3A7303A51F1FDW9B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7FB1E470F0BBEEF396E5DFEE33F54699D9FA4046A98325E5DBB5F8WFB" TargetMode="External"/><Relationship Id="rId17" Type="http://schemas.openxmlformats.org/officeDocument/2006/relationships/hyperlink" Target="consultantplus://offline/ref=2F7FB1E470F0BBEEF396E5DFEE33F5469AD3FF424AF6D427B48EBB8A3D8A4D301CE7D3A7303A50F4FDWBB" TargetMode="External"/><Relationship Id="rId25" Type="http://schemas.openxmlformats.org/officeDocument/2006/relationships/hyperlink" Target="consultantplus://offline/ref=2F7FB1E470F0BBEEF396E5DFEE33F5469AD0FF4748F8D427B48EBB8A3D8A4D301CE7D3A7303A50F4FDWBB" TargetMode="External"/><Relationship Id="rId33" Type="http://schemas.openxmlformats.org/officeDocument/2006/relationships/hyperlink" Target="consultantplus://offline/ref=2F7FB1E470F0BBEEF396E5DFEE33F5469AD3FC4C49FED427B48EBB8A3D8A4D301CE7D3A7303A57F4FDWDB" TargetMode="External"/><Relationship Id="rId38" Type="http://schemas.openxmlformats.org/officeDocument/2006/relationships/hyperlink" Target="consultantplus://offline/ref=2F7FB1E470F0BBEEF396E5DFEE33F5469AD0F84244FAD427B48EBB8A3D8A4D301CE7D3A7303A55FEFDW9B" TargetMode="External"/><Relationship Id="rId46" Type="http://schemas.openxmlformats.org/officeDocument/2006/relationships/hyperlink" Target="consultantplus://offline/ref=2F7FB1E470F0BBEEF396E5DFEE33F5469AD3FF424AF6D427B48EBB8A3D8A4D301CE7D3A7303A50F7FDW0B" TargetMode="External"/><Relationship Id="rId59" Type="http://schemas.openxmlformats.org/officeDocument/2006/relationships/hyperlink" Target="consultantplus://offline/ref=2F7FB1E470F0BBEEF396E5DFEE33F5469AD3FF424AF6D427B48EBB8A3D8A4D301CE7D3A7303A51F0FDWAB" TargetMode="External"/><Relationship Id="rId67" Type="http://schemas.openxmlformats.org/officeDocument/2006/relationships/hyperlink" Target="consultantplus://offline/ref=2F7FB1E470F0BBEEF396E5DFEE33F5469AD3FF424AF6D427B48EBB8A3D8A4D301CE7D3A7303A51F0FDWFB" TargetMode="External"/><Relationship Id="rId20" Type="http://schemas.openxmlformats.org/officeDocument/2006/relationships/hyperlink" Target="consultantplus://offline/ref=2F7FB1E470F0BBEEF396E5DFEE33F5469AD3FF424AF6D427B48EBB8A3D8A4D301CE7D3A7303A50F4FDWCB" TargetMode="External"/><Relationship Id="rId41" Type="http://schemas.openxmlformats.org/officeDocument/2006/relationships/hyperlink" Target="consultantplus://offline/ref=2F7FB1E470F0BBEEF396E5DFEE33F5469AD0F84244FAD427B48EBB8A3D8A4D301CE7D3A7303A55FEFDWDB" TargetMode="External"/><Relationship Id="rId54" Type="http://schemas.openxmlformats.org/officeDocument/2006/relationships/hyperlink" Target="consultantplus://offline/ref=2F7FB1E470F0BBEEF396E5DFEE33F5469AD3FF454CFFD427B48EBB8A3D8A4D301CE7D3A7303A51F5FDW8B" TargetMode="External"/><Relationship Id="rId62" Type="http://schemas.openxmlformats.org/officeDocument/2006/relationships/hyperlink" Target="consultantplus://offline/ref=2F7FB1E470F0BBEEF396E5DFEE33F5469AD0F4414CFBD427B48EBB8A3D8A4D301CE7D3A7303A50F7FDW8B" TargetMode="External"/><Relationship Id="rId70" Type="http://schemas.openxmlformats.org/officeDocument/2006/relationships/hyperlink" Target="consultantplus://offline/ref=2F7FB1E470F0BBEEF396E5DFEE33F5469AD3FF4249FFD427B48EBB8A3D8A4D301CE7D3A7303A56F4FDWDB" TargetMode="External"/><Relationship Id="rId75" Type="http://schemas.openxmlformats.org/officeDocument/2006/relationships/hyperlink" Target="consultantplus://offline/ref=2F7FB1E470F0BBEEF396E5DFEE33F5469AD3FF424AF6D427B48EBB8A3D8A4D301CE7D3A7303A50F4FDW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7FB1E470F0BBEEF396E5DFEE33F5469AD3FC4C49FED427B48EBB8A3D8A4D301CE7D3A7303A57F4FDWDB" TargetMode="External"/><Relationship Id="rId15" Type="http://schemas.openxmlformats.org/officeDocument/2006/relationships/hyperlink" Target="consultantplus://offline/ref=2F7FB1E470F0BBEEF396E5DFEE33F5469CD9FB434DF4892DBCD7B7883A8512271BAEDFA6303A50FFW3B" TargetMode="External"/><Relationship Id="rId23" Type="http://schemas.openxmlformats.org/officeDocument/2006/relationships/hyperlink" Target="consultantplus://offline/ref=2F7FB1E470F0BBEEF396E5DFEE33F5469AD3FF4C48F8D427B48EBB8A3D8A4D301CE7D3A7303B58F0FDW9B" TargetMode="External"/><Relationship Id="rId28" Type="http://schemas.openxmlformats.org/officeDocument/2006/relationships/hyperlink" Target="consultantplus://offline/ref=2F7FB1E470F0BBEEF396E5DFEE33F5469AD3FF434CFCD427B48EBB8A3D8A4D301CE7D3AF35F3WEB" TargetMode="External"/><Relationship Id="rId36" Type="http://schemas.openxmlformats.org/officeDocument/2006/relationships/hyperlink" Target="consultantplus://offline/ref=2F7FB1E470F0BBEEF396E5DFEE33F5469AD0F84244FAD427B48EBB8A3D8A4D301CE7D3A7303A55F1FDW0B" TargetMode="External"/><Relationship Id="rId49" Type="http://schemas.openxmlformats.org/officeDocument/2006/relationships/hyperlink" Target="consultantplus://offline/ref=2F7FB1E470F0BBEEF396E5DFEE33F5469AD0FB4C49FED427B48EBB8A3D8A4D301CE7D3A7303A50F5FDW9B" TargetMode="External"/><Relationship Id="rId57" Type="http://schemas.openxmlformats.org/officeDocument/2006/relationships/hyperlink" Target="consultantplus://offline/ref=2F7FB1E470F0BBEEF396E5DFEE33F5469AD0FA4145F8D427B48EBB8A3D8A4D301CE7D3A7383CF5W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9724</Words>
  <Characters>55432</Characters>
  <Application>Microsoft Office Word</Application>
  <DocSecurity>0</DocSecurity>
  <Lines>461</Lines>
  <Paragraphs>130</Paragraphs>
  <ScaleCrop>false</ScaleCrop>
  <Company>Microsoft</Company>
  <LinksUpToDate>false</LinksUpToDate>
  <CharactersWithSpaces>65026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PavlenkoDA</dc:creator>
  <cp:keywords/>
  <dc:description/>
  <cp:lastModifiedBy>PavlenkoDA</cp:lastModifiedBy>
  <cp:revision>1</cp:revision>
  <dcterms:created xsi:type="dcterms:W3CDTF">2012-01-17T01:22:00Z</dcterms:created>
  <dcterms:modified xsi:type="dcterms:W3CDTF">2012-01-17T01:25:00Z</dcterms:modified>
</cp:coreProperties>
</file>